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9E57" w14:textId="77777777" w:rsidR="0087708B" w:rsidRDefault="004F6ED4">
      <w:pPr>
        <w:rPr>
          <w:rFonts w:ascii="Calibri" w:hAnsi="Calibri"/>
          <w:highlight w:val="magenta"/>
        </w:rPr>
      </w:pPr>
      <w:r>
        <w:rPr>
          <w:rFonts w:ascii="Calibri" w:hAnsi="Calibri"/>
          <w:noProof/>
          <w:lang w:eastAsia="en-GB"/>
        </w:rPr>
        <w:drawing>
          <wp:anchor distT="0" distB="0" distL="114300" distR="114300" simplePos="0" relativeHeight="251729920" behindDoc="1" locked="0" layoutInCell="1" allowOverlap="0" wp14:anchorId="66CBD496" wp14:editId="34A75D94">
            <wp:simplePos x="0" y="0"/>
            <wp:positionH relativeFrom="margin">
              <wp:align>right</wp:align>
            </wp:positionH>
            <wp:positionV relativeFrom="paragraph">
              <wp:posOffset>1</wp:posOffset>
            </wp:positionV>
            <wp:extent cx="1009650" cy="914400"/>
            <wp:effectExtent l="0" t="0" r="0" b="0"/>
            <wp:wrapNone/>
            <wp:docPr id="293" name="Picture 293" descr="http://www.devonjobs.gov.uk/CommonFileStorageImageGrab.aspx?msg=WW9qxDGrKenkz5F12yaN3RWiBNIZQg6n3pp3im8Rm90Jf7xAxzIo6Klty3xSEUSLtxMhAO6OaDN8rWYjdD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vonjobs.gov.uk/CommonFileStorageImageGrab.aspx?msg=WW9qxDGrKenkz5F12yaN3RWiBNIZQg6n3pp3im8Rm90Jf7xAxzIo6Klty3xSEUSLtxMhAO6OaDN8rWYjdDZ/NA=="/>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13460" cy="917851"/>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38" w:rsidRPr="0087708B">
        <w:rPr>
          <w:noProof/>
          <w:highlight w:val="magenta"/>
          <w:lang w:eastAsia="en-GB"/>
        </w:rPr>
        <mc:AlternateContent>
          <mc:Choice Requires="wps">
            <w:drawing>
              <wp:anchor distT="45720" distB="45720" distL="114300" distR="114300" simplePos="0" relativeHeight="251658239" behindDoc="0" locked="0" layoutInCell="1" allowOverlap="1" wp14:anchorId="13BDBD80" wp14:editId="711B9CF5">
                <wp:simplePos x="0" y="0"/>
                <wp:positionH relativeFrom="margin">
                  <wp:align>left</wp:align>
                </wp:positionH>
                <wp:positionV relativeFrom="paragraph">
                  <wp:posOffset>0</wp:posOffset>
                </wp:positionV>
                <wp:extent cx="4716780" cy="906780"/>
                <wp:effectExtent l="0" t="0" r="26670" b="2667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906780"/>
                        </a:xfrm>
                        <a:prstGeom prst="rect">
                          <a:avLst/>
                        </a:prstGeom>
                        <a:solidFill>
                          <a:srgbClr val="FFFFFF"/>
                        </a:solidFill>
                        <a:ln w="9525">
                          <a:solidFill>
                            <a:srgbClr val="000000"/>
                          </a:solidFill>
                          <a:miter lim="800000"/>
                          <a:headEnd/>
                          <a:tailEnd/>
                        </a:ln>
                      </wps:spPr>
                      <wps:txbx>
                        <w:txbxContent>
                          <w:p w14:paraId="42768B83" w14:textId="77777777" w:rsidR="002A502B" w:rsidRPr="00CB726A" w:rsidRDefault="002A502B">
                            <w:pPr>
                              <w:rPr>
                                <w:rFonts w:ascii="Gill Sans MT" w:hAnsi="Gill Sans MT"/>
                                <w:b/>
                                <w:sz w:val="32"/>
                                <w:szCs w:val="32"/>
                              </w:rPr>
                            </w:pPr>
                            <w:r w:rsidRPr="00CB726A">
                              <w:rPr>
                                <w:rFonts w:ascii="Gill Sans MT" w:hAnsi="Gill Sans MT"/>
                                <w:b/>
                                <w:sz w:val="32"/>
                                <w:szCs w:val="32"/>
                              </w:rPr>
                              <w:t>Plymouth Graduated Approach to Inclusion:  Assess</w:t>
                            </w:r>
                            <w:r>
                              <w:rPr>
                                <w:rFonts w:ascii="Gill Sans MT" w:hAnsi="Gill Sans MT"/>
                                <w:b/>
                                <w:sz w:val="32"/>
                                <w:szCs w:val="32"/>
                              </w:rPr>
                              <w:t xml:space="preserve">.  </w:t>
                            </w:r>
                            <w:r w:rsidRPr="00CB726A">
                              <w:rPr>
                                <w:rFonts w:ascii="Gill Sans MT" w:hAnsi="Gill Sans MT"/>
                                <w:b/>
                                <w:sz w:val="32"/>
                                <w:szCs w:val="32"/>
                              </w:rPr>
                              <w:t xml:space="preserve">Mainstream Schools - Part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71.4pt;height:71.4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">
                <v:textbox>
                  <w:txbxContent>
                    <w:p w:rsidR="002A502B" w:rsidRPr="00CB726A" w:rsidRDefault="002A502B">
                      <w:pPr>
                        <w:rPr>
                          <w:rFonts w:ascii="Gill Sans MT" w:hAnsi="Gill Sans MT"/>
                          <w:b/>
                          <w:sz w:val="32"/>
                          <w:szCs w:val="32"/>
                        </w:rPr>
                      </w:pPr>
                      <w:r w:rsidRPr="00CB726A">
                        <w:rPr>
                          <w:rFonts w:ascii="Gill Sans MT" w:hAnsi="Gill Sans MT"/>
                          <w:b/>
                          <w:sz w:val="32"/>
                          <w:szCs w:val="32"/>
                        </w:rPr>
                        <w:t>Plymouth Graduated Approach to Inclusion:  Assess</w:t>
                      </w:r>
                      <w:r>
                        <w:rPr>
                          <w:rFonts w:ascii="Gill Sans MT" w:hAnsi="Gill Sans MT"/>
                          <w:b/>
                          <w:sz w:val="32"/>
                          <w:szCs w:val="32"/>
                        </w:rPr>
                        <w:t xml:space="preserve">.  </w:t>
                      </w:r>
                      <w:r w:rsidRPr="00CB726A">
                        <w:rPr>
                          <w:rFonts w:ascii="Gill Sans MT" w:hAnsi="Gill Sans MT"/>
                          <w:b/>
                          <w:sz w:val="32"/>
                          <w:szCs w:val="32"/>
                        </w:rPr>
                        <w:t xml:space="preserve">Mainstream Schools - Part 1 </w:t>
                      </w:r>
                    </w:p>
                  </w:txbxContent>
                </v:textbox>
                <w10:wrap type="square" anchorx="margin"/>
              </v:shape>
            </w:pict>
          </mc:Fallback>
        </mc:AlternateContent>
      </w:r>
    </w:p>
    <w:p w14:paraId="62942ED8" w14:textId="77777777" w:rsidR="000A2138" w:rsidRDefault="000A2138" w:rsidP="00CB726A">
      <w:pPr>
        <w:pStyle w:val="Heading1"/>
        <w:jc w:val="left"/>
        <w:rPr>
          <w:rFonts w:ascii="Gill Sans MT" w:hAnsi="Gill Sans MT"/>
          <w:sz w:val="32"/>
          <w:szCs w:val="32"/>
        </w:rPr>
      </w:pPr>
    </w:p>
    <w:p w14:paraId="69D5F9FF" w14:textId="77777777" w:rsidR="000A2138" w:rsidRDefault="000A2138" w:rsidP="00CB726A">
      <w:pPr>
        <w:pStyle w:val="Heading1"/>
        <w:jc w:val="left"/>
        <w:rPr>
          <w:rFonts w:ascii="Gill Sans MT" w:hAnsi="Gill Sans MT"/>
          <w:sz w:val="32"/>
          <w:szCs w:val="32"/>
        </w:rPr>
      </w:pPr>
    </w:p>
    <w:p w14:paraId="50E48A32" w14:textId="77777777" w:rsidR="000A2138" w:rsidRDefault="000A2138" w:rsidP="00CB726A">
      <w:pPr>
        <w:pStyle w:val="Heading1"/>
        <w:jc w:val="left"/>
        <w:rPr>
          <w:rFonts w:ascii="Gill Sans MT" w:hAnsi="Gill Sans MT"/>
          <w:sz w:val="32"/>
          <w:szCs w:val="32"/>
        </w:rPr>
      </w:pPr>
    </w:p>
    <w:p w14:paraId="6A9682D8" w14:textId="77777777" w:rsidR="000A2138" w:rsidRDefault="000A2138" w:rsidP="00CB726A">
      <w:pPr>
        <w:pStyle w:val="Heading1"/>
        <w:jc w:val="left"/>
        <w:rPr>
          <w:rFonts w:ascii="Gill Sans MT" w:hAnsi="Gill Sans MT"/>
          <w:sz w:val="32"/>
          <w:szCs w:val="32"/>
        </w:rPr>
      </w:pPr>
    </w:p>
    <w:p w14:paraId="2B267AC7" w14:textId="77777777" w:rsidR="000A2138" w:rsidRDefault="000A2138" w:rsidP="00CB726A">
      <w:pPr>
        <w:pStyle w:val="Heading1"/>
        <w:jc w:val="left"/>
        <w:rPr>
          <w:rFonts w:ascii="Gill Sans MT" w:hAnsi="Gill Sans MT"/>
          <w:sz w:val="32"/>
          <w:szCs w:val="32"/>
        </w:rPr>
      </w:pPr>
    </w:p>
    <w:p w14:paraId="7E40E3C1" w14:textId="77777777" w:rsidR="000A2138" w:rsidRDefault="000A2138" w:rsidP="00CB726A">
      <w:pPr>
        <w:pStyle w:val="Heading1"/>
        <w:jc w:val="left"/>
        <w:rPr>
          <w:rFonts w:ascii="Gill Sans MT" w:hAnsi="Gill Sans MT"/>
          <w:sz w:val="32"/>
          <w:szCs w:val="32"/>
        </w:rPr>
      </w:pPr>
    </w:p>
    <w:p w14:paraId="1A6E5D8C" w14:textId="77777777" w:rsidR="000A2138" w:rsidRDefault="000A2138" w:rsidP="00CB726A">
      <w:pPr>
        <w:pStyle w:val="Heading1"/>
        <w:jc w:val="left"/>
        <w:rPr>
          <w:rFonts w:ascii="Gill Sans MT" w:hAnsi="Gill Sans MT"/>
          <w:sz w:val="32"/>
          <w:szCs w:val="32"/>
        </w:rPr>
      </w:pPr>
    </w:p>
    <w:p w14:paraId="17079635" w14:textId="77777777" w:rsidR="000A2138" w:rsidRDefault="000A2138" w:rsidP="00CB726A">
      <w:pPr>
        <w:pStyle w:val="Heading1"/>
        <w:jc w:val="left"/>
        <w:rPr>
          <w:rFonts w:ascii="Gill Sans MT" w:hAnsi="Gill Sans MT"/>
          <w:sz w:val="32"/>
          <w:szCs w:val="32"/>
        </w:rPr>
      </w:pPr>
    </w:p>
    <w:p w14:paraId="191A3AA2" w14:textId="77777777" w:rsidR="000A2138" w:rsidRDefault="000A2138" w:rsidP="00CB726A">
      <w:pPr>
        <w:pStyle w:val="Heading1"/>
        <w:jc w:val="left"/>
        <w:rPr>
          <w:rFonts w:ascii="Gill Sans MT" w:hAnsi="Gill Sans MT"/>
          <w:sz w:val="32"/>
          <w:szCs w:val="32"/>
        </w:rPr>
      </w:pPr>
    </w:p>
    <w:p w14:paraId="1E48285A" w14:textId="77777777" w:rsidR="000A2138" w:rsidRDefault="000A2138" w:rsidP="00CB726A">
      <w:pPr>
        <w:pStyle w:val="Heading1"/>
        <w:jc w:val="left"/>
        <w:rPr>
          <w:rFonts w:ascii="Gill Sans MT" w:hAnsi="Gill Sans MT"/>
          <w:sz w:val="32"/>
          <w:szCs w:val="32"/>
        </w:rPr>
      </w:pPr>
    </w:p>
    <w:p w14:paraId="5140D3D2" w14:textId="77777777" w:rsidR="000A2138" w:rsidRDefault="000A2138" w:rsidP="00CB726A">
      <w:pPr>
        <w:pStyle w:val="Heading1"/>
        <w:jc w:val="left"/>
        <w:rPr>
          <w:rFonts w:ascii="Gill Sans MT" w:hAnsi="Gill Sans MT"/>
          <w:sz w:val="32"/>
          <w:szCs w:val="32"/>
        </w:rPr>
      </w:pPr>
    </w:p>
    <w:p w14:paraId="3F0AF1EF" w14:textId="77777777" w:rsidR="000A2138" w:rsidRDefault="000A2138" w:rsidP="00CB726A">
      <w:pPr>
        <w:pStyle w:val="Heading1"/>
        <w:jc w:val="left"/>
        <w:rPr>
          <w:rFonts w:ascii="Gill Sans MT" w:hAnsi="Gill Sans MT"/>
          <w:sz w:val="32"/>
          <w:szCs w:val="32"/>
        </w:rPr>
      </w:pPr>
    </w:p>
    <w:p w14:paraId="21F04514" w14:textId="77777777" w:rsidR="000A2138" w:rsidRDefault="000A2138" w:rsidP="00CB726A">
      <w:pPr>
        <w:pStyle w:val="Heading1"/>
        <w:jc w:val="left"/>
        <w:rPr>
          <w:rFonts w:ascii="Gill Sans MT" w:hAnsi="Gill Sans MT"/>
          <w:sz w:val="32"/>
          <w:szCs w:val="32"/>
        </w:rPr>
      </w:pPr>
    </w:p>
    <w:p w14:paraId="1996CF48" w14:textId="77777777" w:rsidR="000A2138" w:rsidRDefault="000A2138" w:rsidP="00CB726A">
      <w:pPr>
        <w:pStyle w:val="Heading1"/>
        <w:jc w:val="left"/>
        <w:rPr>
          <w:rFonts w:ascii="Gill Sans MT" w:hAnsi="Gill Sans MT"/>
          <w:sz w:val="32"/>
          <w:szCs w:val="32"/>
        </w:rPr>
      </w:pPr>
    </w:p>
    <w:p w14:paraId="499ACDC7" w14:textId="77777777" w:rsidR="000A2138" w:rsidRDefault="000A2138" w:rsidP="00CB726A">
      <w:pPr>
        <w:pStyle w:val="Heading1"/>
        <w:jc w:val="left"/>
        <w:rPr>
          <w:rFonts w:ascii="Gill Sans MT" w:hAnsi="Gill Sans MT"/>
          <w:sz w:val="32"/>
          <w:szCs w:val="32"/>
        </w:rPr>
      </w:pPr>
    </w:p>
    <w:p w14:paraId="52D53637" w14:textId="77777777" w:rsidR="000A2138" w:rsidRDefault="000A2138" w:rsidP="00CB726A">
      <w:pPr>
        <w:pStyle w:val="Heading1"/>
        <w:jc w:val="left"/>
        <w:rPr>
          <w:rFonts w:ascii="Gill Sans MT" w:hAnsi="Gill Sans MT"/>
          <w:sz w:val="32"/>
          <w:szCs w:val="32"/>
        </w:rPr>
      </w:pPr>
    </w:p>
    <w:p w14:paraId="588DBD89" w14:textId="77777777" w:rsidR="000A2138" w:rsidRDefault="000A2138" w:rsidP="00CB726A">
      <w:pPr>
        <w:pStyle w:val="Heading1"/>
        <w:jc w:val="left"/>
        <w:rPr>
          <w:rFonts w:ascii="Gill Sans MT" w:hAnsi="Gill Sans MT"/>
          <w:sz w:val="32"/>
          <w:szCs w:val="32"/>
        </w:rPr>
      </w:pPr>
    </w:p>
    <w:p w14:paraId="50AD1DA4" w14:textId="77777777" w:rsidR="000A2138" w:rsidRDefault="000A2138" w:rsidP="00CB726A">
      <w:pPr>
        <w:pStyle w:val="Heading1"/>
        <w:jc w:val="left"/>
        <w:rPr>
          <w:rFonts w:ascii="Gill Sans MT" w:hAnsi="Gill Sans MT"/>
          <w:sz w:val="32"/>
          <w:szCs w:val="32"/>
        </w:rPr>
      </w:pPr>
    </w:p>
    <w:p w14:paraId="1C56F37F" w14:textId="77777777" w:rsidR="000A2138" w:rsidRDefault="000A2138" w:rsidP="00CB726A">
      <w:pPr>
        <w:pStyle w:val="Heading1"/>
        <w:jc w:val="left"/>
        <w:rPr>
          <w:rFonts w:ascii="Gill Sans MT" w:hAnsi="Gill Sans MT"/>
          <w:sz w:val="32"/>
          <w:szCs w:val="32"/>
        </w:rPr>
      </w:pPr>
    </w:p>
    <w:p w14:paraId="4EC81D96" w14:textId="77777777" w:rsidR="000A2138" w:rsidRDefault="000A2138" w:rsidP="00CB726A">
      <w:pPr>
        <w:pStyle w:val="Heading1"/>
        <w:jc w:val="left"/>
        <w:rPr>
          <w:rFonts w:ascii="Gill Sans MT" w:hAnsi="Gill Sans MT"/>
          <w:sz w:val="32"/>
          <w:szCs w:val="32"/>
        </w:rPr>
      </w:pPr>
    </w:p>
    <w:p w14:paraId="6E23E426" w14:textId="77777777" w:rsidR="000A2138" w:rsidRDefault="000A2138" w:rsidP="00CB726A">
      <w:pPr>
        <w:pStyle w:val="Heading1"/>
        <w:jc w:val="left"/>
        <w:rPr>
          <w:rFonts w:ascii="Gill Sans MT" w:hAnsi="Gill Sans MT"/>
          <w:sz w:val="32"/>
          <w:szCs w:val="32"/>
        </w:rPr>
      </w:pPr>
    </w:p>
    <w:p w14:paraId="71F46BC8" w14:textId="77777777" w:rsidR="000A2138" w:rsidRDefault="000A2138" w:rsidP="00CB726A">
      <w:pPr>
        <w:pStyle w:val="Heading1"/>
        <w:jc w:val="left"/>
        <w:rPr>
          <w:rFonts w:ascii="Gill Sans MT" w:hAnsi="Gill Sans MT"/>
          <w:sz w:val="32"/>
          <w:szCs w:val="32"/>
        </w:rPr>
      </w:pPr>
    </w:p>
    <w:p w14:paraId="48D7B9BD" w14:textId="77777777" w:rsidR="000A2138" w:rsidRDefault="000A2138" w:rsidP="00CB726A">
      <w:pPr>
        <w:pStyle w:val="Heading1"/>
        <w:jc w:val="left"/>
        <w:rPr>
          <w:rFonts w:ascii="Gill Sans MT" w:hAnsi="Gill Sans MT"/>
          <w:sz w:val="32"/>
          <w:szCs w:val="32"/>
        </w:rPr>
      </w:pPr>
    </w:p>
    <w:p w14:paraId="16FD58A9" w14:textId="77777777" w:rsidR="000A2138" w:rsidRDefault="000A2138" w:rsidP="00CB726A">
      <w:pPr>
        <w:pStyle w:val="Heading1"/>
        <w:jc w:val="left"/>
        <w:rPr>
          <w:rFonts w:ascii="Gill Sans MT" w:hAnsi="Gill Sans MT"/>
          <w:sz w:val="32"/>
          <w:szCs w:val="32"/>
        </w:rPr>
      </w:pPr>
    </w:p>
    <w:p w14:paraId="103F0C6F" w14:textId="77777777" w:rsidR="000A2138" w:rsidRDefault="000A2138" w:rsidP="00CB726A">
      <w:pPr>
        <w:pStyle w:val="Heading1"/>
        <w:jc w:val="left"/>
        <w:rPr>
          <w:rFonts w:ascii="Gill Sans MT" w:hAnsi="Gill Sans MT"/>
          <w:sz w:val="32"/>
          <w:szCs w:val="32"/>
        </w:rPr>
      </w:pPr>
    </w:p>
    <w:p w14:paraId="5DCCCB46" w14:textId="77777777" w:rsidR="000A2138" w:rsidRDefault="000A2138" w:rsidP="00CB726A">
      <w:pPr>
        <w:pStyle w:val="Heading1"/>
        <w:jc w:val="left"/>
        <w:rPr>
          <w:rFonts w:ascii="Gill Sans MT" w:hAnsi="Gill Sans MT"/>
          <w:sz w:val="32"/>
          <w:szCs w:val="32"/>
        </w:rPr>
      </w:pPr>
    </w:p>
    <w:p w14:paraId="149F2B2D" w14:textId="77777777" w:rsidR="000A2138" w:rsidRDefault="000A2138" w:rsidP="00CB726A">
      <w:pPr>
        <w:pStyle w:val="Heading1"/>
        <w:jc w:val="left"/>
        <w:rPr>
          <w:rFonts w:ascii="Gill Sans MT" w:hAnsi="Gill Sans MT"/>
          <w:sz w:val="32"/>
          <w:szCs w:val="32"/>
        </w:rPr>
      </w:pPr>
    </w:p>
    <w:p w14:paraId="394822A8" w14:textId="77777777" w:rsidR="000A2138" w:rsidRDefault="000A2138" w:rsidP="00CB726A">
      <w:pPr>
        <w:pStyle w:val="Heading1"/>
        <w:jc w:val="left"/>
        <w:rPr>
          <w:rFonts w:ascii="Gill Sans MT" w:hAnsi="Gill Sans MT"/>
          <w:sz w:val="32"/>
          <w:szCs w:val="32"/>
        </w:rPr>
      </w:pPr>
    </w:p>
    <w:p w14:paraId="1F66618C" w14:textId="77777777" w:rsidR="000A2138" w:rsidRDefault="000A2138" w:rsidP="00CB726A">
      <w:pPr>
        <w:pStyle w:val="Heading1"/>
        <w:jc w:val="left"/>
        <w:rPr>
          <w:rFonts w:ascii="Gill Sans MT" w:hAnsi="Gill Sans MT"/>
          <w:sz w:val="32"/>
          <w:szCs w:val="32"/>
        </w:rPr>
      </w:pPr>
    </w:p>
    <w:p w14:paraId="35B8FB85" w14:textId="77777777" w:rsidR="00BB1E45" w:rsidRDefault="00BB1E45" w:rsidP="00CB726A">
      <w:pPr>
        <w:pStyle w:val="Heading1"/>
        <w:jc w:val="left"/>
        <w:rPr>
          <w:rFonts w:ascii="Gill Sans MT" w:hAnsi="Gill Sans MT"/>
          <w:sz w:val="32"/>
          <w:szCs w:val="32"/>
        </w:rPr>
      </w:pPr>
    </w:p>
    <w:p w14:paraId="1495F7FC" w14:textId="77777777" w:rsidR="0006780A" w:rsidRDefault="0006780A" w:rsidP="0006780A">
      <w:pPr>
        <w:spacing w:after="0" w:line="240" w:lineRule="auto"/>
        <w:rPr>
          <w:rFonts w:ascii="Gill Sans MT" w:hAnsi="Gill Sans MT"/>
        </w:rPr>
      </w:pPr>
    </w:p>
    <w:p w14:paraId="585729C8" w14:textId="77777777" w:rsidR="00BB1E45" w:rsidRPr="00465E70" w:rsidRDefault="00BB1E45" w:rsidP="0006780A">
      <w:pPr>
        <w:spacing w:after="0" w:line="240" w:lineRule="auto"/>
        <w:rPr>
          <w:rFonts w:ascii="Gill Sans MT" w:hAnsi="Gill Sans MT"/>
        </w:rPr>
      </w:pPr>
    </w:p>
    <w:p w14:paraId="22EAB014" w14:textId="77777777" w:rsidR="00BB1E45" w:rsidRPr="009A2251" w:rsidRDefault="00BB1E45" w:rsidP="00BB1E45">
      <w:pPr>
        <w:pStyle w:val="Heading1"/>
        <w:jc w:val="left"/>
        <w:rPr>
          <w:rFonts w:ascii="Gill Sans MT" w:hAnsi="Gill Sans MT"/>
          <w:sz w:val="32"/>
          <w:szCs w:val="32"/>
        </w:rPr>
      </w:pPr>
      <w:r w:rsidRPr="009A2251">
        <w:rPr>
          <w:rFonts w:ascii="Gill Sans MT" w:hAnsi="Gill Sans MT"/>
          <w:sz w:val="32"/>
          <w:szCs w:val="32"/>
        </w:rPr>
        <w:lastRenderedPageBreak/>
        <w:t>Contents</w:t>
      </w:r>
    </w:p>
    <w:p w14:paraId="2071C19D" w14:textId="77777777" w:rsidR="00BB1E45" w:rsidRDefault="00BB1E45"/>
    <w:tbl>
      <w:tblPr>
        <w:tblStyle w:val="TableGrid"/>
        <w:tblW w:w="0" w:type="auto"/>
        <w:tblLook w:val="04A0" w:firstRow="1" w:lastRow="0" w:firstColumn="1" w:lastColumn="0" w:noHBand="0" w:noVBand="1"/>
      </w:tblPr>
      <w:tblGrid>
        <w:gridCol w:w="3047"/>
        <w:gridCol w:w="2980"/>
        <w:gridCol w:w="2989"/>
      </w:tblGrid>
      <w:tr w:rsidR="0087708B" w:rsidRPr="00FB638F" w14:paraId="4F480502" w14:textId="77777777" w:rsidTr="005218D9">
        <w:tc>
          <w:tcPr>
            <w:tcW w:w="9016" w:type="dxa"/>
            <w:gridSpan w:val="3"/>
            <w:shd w:val="clear" w:color="auto" w:fill="BFBFBF" w:themeFill="background1" w:themeFillShade="BF"/>
          </w:tcPr>
          <w:p w14:paraId="471D6F6A" w14:textId="77777777" w:rsidR="0087708B" w:rsidRPr="00FB638F" w:rsidRDefault="0087708B" w:rsidP="00763B5E">
            <w:pPr>
              <w:spacing w:after="120"/>
              <w:rPr>
                <w:rFonts w:ascii="Gill Sans MT" w:hAnsi="Gill Sans MT"/>
                <w:sz w:val="24"/>
                <w:szCs w:val="24"/>
              </w:rPr>
            </w:pPr>
            <w:r w:rsidRPr="00FB638F">
              <w:rPr>
                <w:rFonts w:ascii="Gill Sans MT" w:hAnsi="Gill Sans MT"/>
                <w:b/>
                <w:sz w:val="24"/>
                <w:szCs w:val="24"/>
              </w:rPr>
              <w:t>Introduction</w:t>
            </w:r>
          </w:p>
        </w:tc>
      </w:tr>
      <w:tr w:rsidR="0006780A" w:rsidRPr="00FB638F" w14:paraId="2EB57550" w14:textId="77777777" w:rsidTr="0087708B">
        <w:tc>
          <w:tcPr>
            <w:tcW w:w="3047" w:type="dxa"/>
            <w:vMerge w:val="restart"/>
            <w:shd w:val="clear" w:color="auto" w:fill="auto"/>
          </w:tcPr>
          <w:p w14:paraId="18F4ECDB" w14:textId="77777777" w:rsidR="0006780A" w:rsidRPr="00FB638F" w:rsidRDefault="0006780A" w:rsidP="00763B5E">
            <w:pPr>
              <w:spacing w:after="120" w:line="276" w:lineRule="auto"/>
              <w:rPr>
                <w:rFonts w:ascii="Gill Sans MT" w:hAnsi="Gill Sans MT"/>
                <w:b/>
                <w:sz w:val="24"/>
                <w:szCs w:val="24"/>
              </w:rPr>
            </w:pPr>
            <w:r w:rsidRPr="00FB638F">
              <w:rPr>
                <w:rFonts w:ascii="Gill Sans MT" w:hAnsi="Gill Sans MT"/>
                <w:b/>
                <w:sz w:val="24"/>
                <w:szCs w:val="24"/>
              </w:rPr>
              <w:t>Identify needs</w:t>
            </w:r>
          </w:p>
          <w:p w14:paraId="072F39D8" w14:textId="77777777" w:rsidR="0006780A" w:rsidRPr="00FB638F" w:rsidRDefault="0006780A" w:rsidP="00763B5E">
            <w:pPr>
              <w:spacing w:after="120" w:line="276" w:lineRule="auto"/>
              <w:rPr>
                <w:rFonts w:ascii="Gill Sans MT" w:hAnsi="Gill Sans MT"/>
                <w:i/>
                <w:sz w:val="24"/>
                <w:szCs w:val="24"/>
              </w:rPr>
            </w:pPr>
            <w:r w:rsidRPr="00FB638F">
              <w:rPr>
                <w:rFonts w:ascii="Gill Sans MT" w:hAnsi="Gill Sans MT"/>
                <w:i/>
                <w:sz w:val="24"/>
                <w:szCs w:val="24"/>
              </w:rPr>
              <w:t>This section records and highlights areas of concern</w:t>
            </w:r>
          </w:p>
        </w:tc>
        <w:tc>
          <w:tcPr>
            <w:tcW w:w="2980" w:type="dxa"/>
            <w:shd w:val="clear" w:color="auto" w:fill="auto"/>
          </w:tcPr>
          <w:p w14:paraId="39CAD45B" w14:textId="77777777" w:rsidR="0006780A" w:rsidRPr="00FB638F" w:rsidRDefault="00000000" w:rsidP="00763B5E">
            <w:pPr>
              <w:spacing w:after="120"/>
              <w:rPr>
                <w:rFonts w:ascii="Gill Sans MT" w:hAnsi="Gill Sans MT"/>
                <w:sz w:val="24"/>
                <w:szCs w:val="24"/>
              </w:rPr>
            </w:pPr>
            <w:hyperlink w:anchor="_Quickchecker" w:history="1">
              <w:proofErr w:type="spellStart"/>
              <w:r w:rsidR="0006780A" w:rsidRPr="00FB638F">
                <w:rPr>
                  <w:rStyle w:val="Hyperlink"/>
                  <w:rFonts w:ascii="Gill Sans MT" w:hAnsi="Gill Sans MT"/>
                  <w:color w:val="auto"/>
                  <w:sz w:val="24"/>
                  <w:szCs w:val="24"/>
                </w:rPr>
                <w:t>Quickchecker</w:t>
              </w:r>
              <w:proofErr w:type="spellEnd"/>
            </w:hyperlink>
          </w:p>
        </w:tc>
        <w:tc>
          <w:tcPr>
            <w:tcW w:w="2989" w:type="dxa"/>
            <w:shd w:val="clear" w:color="auto" w:fill="auto"/>
          </w:tcPr>
          <w:p w14:paraId="35418C70" w14:textId="77777777" w:rsidR="0006780A" w:rsidRPr="00FB638F" w:rsidRDefault="00D73D92" w:rsidP="00763B5E">
            <w:pPr>
              <w:spacing w:after="120"/>
              <w:rPr>
                <w:rFonts w:ascii="Gill Sans MT" w:hAnsi="Gill Sans MT"/>
                <w:sz w:val="24"/>
                <w:szCs w:val="24"/>
              </w:rPr>
            </w:pPr>
            <w:r>
              <w:rPr>
                <w:rFonts w:ascii="Gill Sans MT" w:hAnsi="Gill Sans MT"/>
                <w:sz w:val="24"/>
                <w:szCs w:val="24"/>
              </w:rPr>
              <w:t xml:space="preserve">Page 16 </w:t>
            </w:r>
            <w:r w:rsidR="004D327B">
              <w:rPr>
                <w:rFonts w:ascii="Gill Sans MT" w:hAnsi="Gill Sans MT"/>
                <w:sz w:val="24"/>
                <w:szCs w:val="24"/>
              </w:rPr>
              <w:t>–</w:t>
            </w:r>
            <w:r>
              <w:rPr>
                <w:rFonts w:ascii="Gill Sans MT" w:hAnsi="Gill Sans MT"/>
                <w:sz w:val="24"/>
                <w:szCs w:val="24"/>
              </w:rPr>
              <w:t xml:space="preserve"> 17</w:t>
            </w:r>
          </w:p>
        </w:tc>
      </w:tr>
      <w:tr w:rsidR="0006780A" w:rsidRPr="00FB638F" w14:paraId="55818887" w14:textId="77777777" w:rsidTr="0087708B">
        <w:tc>
          <w:tcPr>
            <w:tcW w:w="3047" w:type="dxa"/>
            <w:vMerge/>
            <w:shd w:val="clear" w:color="auto" w:fill="auto"/>
          </w:tcPr>
          <w:p w14:paraId="026242A0"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0EA2AF52" w14:textId="77777777" w:rsidR="0006780A" w:rsidRPr="00FB638F" w:rsidRDefault="00000000" w:rsidP="00763B5E">
            <w:pPr>
              <w:spacing w:after="120"/>
              <w:rPr>
                <w:rFonts w:ascii="Gill Sans MT" w:hAnsi="Gill Sans MT"/>
                <w:sz w:val="24"/>
                <w:szCs w:val="24"/>
              </w:rPr>
            </w:pPr>
            <w:hyperlink w:anchor="_Quickchecker_Summary" w:history="1">
              <w:proofErr w:type="spellStart"/>
              <w:r w:rsidR="0006780A" w:rsidRPr="00FB638F">
                <w:rPr>
                  <w:rStyle w:val="Hyperlink"/>
                  <w:rFonts w:ascii="Gill Sans MT" w:hAnsi="Gill Sans MT"/>
                  <w:color w:val="auto"/>
                  <w:sz w:val="24"/>
                  <w:szCs w:val="24"/>
                </w:rPr>
                <w:t>Quickchecker</w:t>
              </w:r>
              <w:proofErr w:type="spellEnd"/>
              <w:r w:rsidR="0006780A" w:rsidRPr="00FB638F">
                <w:rPr>
                  <w:rStyle w:val="Hyperlink"/>
                  <w:rFonts w:ascii="Gill Sans MT" w:hAnsi="Gill Sans MT"/>
                  <w:color w:val="auto"/>
                  <w:sz w:val="24"/>
                  <w:szCs w:val="24"/>
                </w:rPr>
                <w:t xml:space="preserve"> summary</w:t>
              </w:r>
            </w:hyperlink>
          </w:p>
        </w:tc>
        <w:tc>
          <w:tcPr>
            <w:tcW w:w="2989" w:type="dxa"/>
            <w:shd w:val="clear" w:color="auto" w:fill="auto"/>
          </w:tcPr>
          <w:p w14:paraId="122CA34D" w14:textId="77777777" w:rsidR="0006780A" w:rsidRPr="00FB638F" w:rsidRDefault="00D73D92" w:rsidP="00763B5E">
            <w:pPr>
              <w:spacing w:after="120"/>
              <w:rPr>
                <w:rFonts w:ascii="Gill Sans MT" w:hAnsi="Gill Sans MT"/>
                <w:sz w:val="24"/>
                <w:szCs w:val="24"/>
              </w:rPr>
            </w:pPr>
            <w:r>
              <w:rPr>
                <w:rFonts w:ascii="Gill Sans MT" w:hAnsi="Gill Sans MT"/>
                <w:sz w:val="24"/>
                <w:szCs w:val="24"/>
              </w:rPr>
              <w:t>Page 18</w:t>
            </w:r>
          </w:p>
        </w:tc>
      </w:tr>
      <w:tr w:rsidR="0006780A" w:rsidRPr="00FB638F" w14:paraId="3BF14279" w14:textId="77777777" w:rsidTr="0087708B">
        <w:tc>
          <w:tcPr>
            <w:tcW w:w="3047" w:type="dxa"/>
            <w:vMerge w:val="restart"/>
            <w:shd w:val="clear" w:color="auto" w:fill="auto"/>
          </w:tcPr>
          <w:p w14:paraId="655F8ECA" w14:textId="77777777" w:rsidR="0006780A" w:rsidRPr="00FB638F" w:rsidRDefault="0006780A" w:rsidP="00763B5E">
            <w:pPr>
              <w:spacing w:after="120" w:line="276" w:lineRule="auto"/>
              <w:rPr>
                <w:rFonts w:ascii="Gill Sans MT" w:hAnsi="Gill Sans MT"/>
                <w:b/>
                <w:sz w:val="24"/>
                <w:szCs w:val="24"/>
              </w:rPr>
            </w:pPr>
            <w:r w:rsidRPr="00FB638F">
              <w:rPr>
                <w:rFonts w:ascii="Gill Sans MT" w:hAnsi="Gill Sans MT"/>
                <w:b/>
                <w:sz w:val="24"/>
                <w:szCs w:val="24"/>
              </w:rPr>
              <w:t>Assess needs and impact</w:t>
            </w:r>
          </w:p>
          <w:p w14:paraId="1DF5BCDE" w14:textId="77777777" w:rsidR="0006780A" w:rsidRPr="00FB638F" w:rsidRDefault="0006780A" w:rsidP="00763B5E">
            <w:pPr>
              <w:spacing w:after="120" w:line="276" w:lineRule="auto"/>
              <w:rPr>
                <w:rFonts w:ascii="Gill Sans MT" w:hAnsi="Gill Sans MT"/>
                <w:i/>
                <w:sz w:val="24"/>
                <w:szCs w:val="24"/>
              </w:rPr>
            </w:pPr>
            <w:r w:rsidRPr="00FB638F">
              <w:rPr>
                <w:rFonts w:ascii="Gill Sans MT" w:hAnsi="Gill Sans MT"/>
                <w:i/>
                <w:sz w:val="24"/>
                <w:szCs w:val="24"/>
              </w:rPr>
              <w:t xml:space="preserve">This section highlights and prioritises the area of need. Relevant assessments and reports should then support the identification of SMART </w:t>
            </w:r>
            <w:r w:rsidRPr="00FB638F">
              <w:rPr>
                <w:rFonts w:ascii="Gill Sans MT" w:hAnsi="Gill Sans MT"/>
                <w:b/>
                <w:i/>
                <w:sz w:val="24"/>
                <w:szCs w:val="24"/>
              </w:rPr>
              <w:t>desired outcomes</w:t>
            </w:r>
          </w:p>
        </w:tc>
        <w:tc>
          <w:tcPr>
            <w:tcW w:w="2980" w:type="dxa"/>
            <w:shd w:val="clear" w:color="auto" w:fill="auto"/>
          </w:tcPr>
          <w:p w14:paraId="775B502F" w14:textId="77777777" w:rsidR="0006780A" w:rsidRPr="00FB638F" w:rsidRDefault="00000000" w:rsidP="00763B5E">
            <w:pPr>
              <w:spacing w:after="120"/>
              <w:rPr>
                <w:rFonts w:ascii="Gill Sans MT" w:hAnsi="Gill Sans MT"/>
                <w:sz w:val="24"/>
                <w:szCs w:val="24"/>
              </w:rPr>
            </w:pPr>
            <w:hyperlink w:anchor="_Assessment_checklist" w:history="1">
              <w:r w:rsidR="0006780A" w:rsidRPr="00FB638F">
                <w:rPr>
                  <w:rStyle w:val="Hyperlink"/>
                  <w:rFonts w:ascii="Gill Sans MT" w:hAnsi="Gill Sans MT"/>
                  <w:color w:val="auto"/>
                  <w:sz w:val="24"/>
                  <w:szCs w:val="24"/>
                </w:rPr>
                <w:t>Assessment checklist</w:t>
              </w:r>
            </w:hyperlink>
          </w:p>
        </w:tc>
        <w:tc>
          <w:tcPr>
            <w:tcW w:w="2989" w:type="dxa"/>
            <w:shd w:val="clear" w:color="auto" w:fill="auto"/>
          </w:tcPr>
          <w:p w14:paraId="05201C7B"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19</w:t>
            </w:r>
          </w:p>
        </w:tc>
      </w:tr>
      <w:tr w:rsidR="0006780A" w:rsidRPr="00FB638F" w14:paraId="7BB4A78E" w14:textId="77777777" w:rsidTr="0087708B">
        <w:tc>
          <w:tcPr>
            <w:tcW w:w="3047" w:type="dxa"/>
            <w:vMerge/>
            <w:shd w:val="clear" w:color="auto" w:fill="auto"/>
          </w:tcPr>
          <w:p w14:paraId="318FE0BE"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77ADA91E"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SEND Indicators, Assessing impact and Recording for needs within:</w:t>
            </w:r>
          </w:p>
          <w:p w14:paraId="5C3DEAC5" w14:textId="77777777" w:rsidR="0006780A" w:rsidRPr="00FB638F" w:rsidRDefault="00000000" w:rsidP="00763B5E">
            <w:pPr>
              <w:spacing w:after="120"/>
              <w:rPr>
                <w:rFonts w:ascii="Gill Sans MT" w:hAnsi="Gill Sans MT"/>
                <w:sz w:val="24"/>
                <w:szCs w:val="24"/>
              </w:rPr>
            </w:pPr>
            <w:hyperlink w:anchor="_SEND_Indicators:_Communication" w:history="1">
              <w:r w:rsidR="0006780A" w:rsidRPr="00FB638F">
                <w:rPr>
                  <w:rStyle w:val="Hyperlink"/>
                  <w:rFonts w:ascii="Gill Sans MT" w:hAnsi="Gill Sans MT"/>
                  <w:color w:val="auto"/>
                  <w:sz w:val="24"/>
                  <w:szCs w:val="24"/>
                </w:rPr>
                <w:t>Communication &amp; Interaction</w:t>
              </w:r>
            </w:hyperlink>
          </w:p>
        </w:tc>
        <w:tc>
          <w:tcPr>
            <w:tcW w:w="2989" w:type="dxa"/>
            <w:shd w:val="clear" w:color="auto" w:fill="auto"/>
          </w:tcPr>
          <w:p w14:paraId="4E645F9B"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20</w:t>
            </w:r>
          </w:p>
        </w:tc>
      </w:tr>
      <w:tr w:rsidR="0006780A" w:rsidRPr="00FB638F" w14:paraId="6932A66B" w14:textId="77777777" w:rsidTr="0087708B">
        <w:tc>
          <w:tcPr>
            <w:tcW w:w="3047" w:type="dxa"/>
            <w:vMerge/>
            <w:shd w:val="clear" w:color="auto" w:fill="auto"/>
          </w:tcPr>
          <w:p w14:paraId="5C8CE227"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23CCDDD8" w14:textId="77777777" w:rsidR="0006780A" w:rsidRPr="00FB638F" w:rsidRDefault="00000000" w:rsidP="00763B5E">
            <w:pPr>
              <w:spacing w:after="120"/>
              <w:rPr>
                <w:rFonts w:ascii="Gill Sans MT" w:hAnsi="Gill Sans MT"/>
                <w:sz w:val="24"/>
                <w:szCs w:val="24"/>
              </w:rPr>
            </w:pPr>
            <w:hyperlink w:anchor="_SEND_Indicators:_Cognition" w:history="1">
              <w:r w:rsidR="0006780A" w:rsidRPr="00FB638F">
                <w:rPr>
                  <w:rStyle w:val="Hyperlink"/>
                  <w:rFonts w:ascii="Gill Sans MT" w:hAnsi="Gill Sans MT"/>
                  <w:color w:val="auto"/>
                  <w:sz w:val="24"/>
                  <w:szCs w:val="24"/>
                </w:rPr>
                <w:t>Cognition &amp; Learning</w:t>
              </w:r>
            </w:hyperlink>
            <w:r w:rsidR="0006780A" w:rsidRPr="00FB638F">
              <w:rPr>
                <w:rFonts w:ascii="Gill Sans MT" w:hAnsi="Gill Sans MT"/>
                <w:sz w:val="24"/>
                <w:szCs w:val="24"/>
              </w:rPr>
              <w:t xml:space="preserve"> </w:t>
            </w:r>
          </w:p>
        </w:tc>
        <w:tc>
          <w:tcPr>
            <w:tcW w:w="2989" w:type="dxa"/>
            <w:shd w:val="clear" w:color="auto" w:fill="auto"/>
          </w:tcPr>
          <w:p w14:paraId="05675B9F"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24</w:t>
            </w:r>
          </w:p>
        </w:tc>
      </w:tr>
      <w:tr w:rsidR="0006780A" w:rsidRPr="00FB638F" w14:paraId="12E93934" w14:textId="77777777" w:rsidTr="0087708B">
        <w:tc>
          <w:tcPr>
            <w:tcW w:w="3047" w:type="dxa"/>
            <w:vMerge/>
            <w:shd w:val="clear" w:color="auto" w:fill="auto"/>
          </w:tcPr>
          <w:p w14:paraId="572757E6"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1B63E427" w14:textId="77777777" w:rsidR="0006780A" w:rsidRPr="00FB638F" w:rsidRDefault="00000000" w:rsidP="00763B5E">
            <w:pPr>
              <w:spacing w:after="120"/>
              <w:rPr>
                <w:rFonts w:ascii="Gill Sans MT" w:hAnsi="Gill Sans MT"/>
                <w:sz w:val="24"/>
                <w:szCs w:val="24"/>
              </w:rPr>
            </w:pPr>
            <w:hyperlink w:anchor="_SEND_Indicators:_Social," w:history="1">
              <w:r w:rsidR="0006780A" w:rsidRPr="00FB638F">
                <w:rPr>
                  <w:rStyle w:val="Hyperlink"/>
                  <w:rFonts w:ascii="Gill Sans MT" w:hAnsi="Gill Sans MT"/>
                  <w:color w:val="auto"/>
                  <w:sz w:val="24"/>
                  <w:szCs w:val="24"/>
                </w:rPr>
                <w:t>Social, Emotional and Mental health</w:t>
              </w:r>
            </w:hyperlink>
          </w:p>
        </w:tc>
        <w:tc>
          <w:tcPr>
            <w:tcW w:w="2989" w:type="dxa"/>
            <w:shd w:val="clear" w:color="auto" w:fill="auto"/>
          </w:tcPr>
          <w:p w14:paraId="62347E96"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28</w:t>
            </w:r>
          </w:p>
        </w:tc>
      </w:tr>
      <w:tr w:rsidR="0006780A" w:rsidRPr="00FB638F" w14:paraId="72359D1E" w14:textId="77777777" w:rsidTr="0087708B">
        <w:tc>
          <w:tcPr>
            <w:tcW w:w="3047" w:type="dxa"/>
            <w:vMerge/>
            <w:shd w:val="clear" w:color="auto" w:fill="auto"/>
          </w:tcPr>
          <w:p w14:paraId="18444B45"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0F086592" w14:textId="77777777" w:rsidR="0006780A" w:rsidRPr="00FB638F" w:rsidRDefault="00000000" w:rsidP="00763B5E">
            <w:pPr>
              <w:spacing w:after="120"/>
              <w:rPr>
                <w:rFonts w:ascii="Gill Sans MT" w:hAnsi="Gill Sans MT"/>
                <w:sz w:val="24"/>
                <w:szCs w:val="24"/>
              </w:rPr>
            </w:pPr>
            <w:hyperlink w:anchor="_SEND_Indicators:_Sensory" w:history="1">
              <w:r w:rsidR="0006780A" w:rsidRPr="00FB638F">
                <w:rPr>
                  <w:rStyle w:val="Hyperlink"/>
                  <w:rFonts w:ascii="Gill Sans MT" w:hAnsi="Gill Sans MT"/>
                  <w:color w:val="auto"/>
                  <w:sz w:val="24"/>
                  <w:szCs w:val="24"/>
                </w:rPr>
                <w:t>Sensory &amp; Physical</w:t>
              </w:r>
            </w:hyperlink>
          </w:p>
        </w:tc>
        <w:tc>
          <w:tcPr>
            <w:tcW w:w="2989" w:type="dxa"/>
            <w:shd w:val="clear" w:color="auto" w:fill="auto"/>
          </w:tcPr>
          <w:p w14:paraId="502D3ACD"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33</w:t>
            </w:r>
          </w:p>
        </w:tc>
      </w:tr>
      <w:tr w:rsidR="0006780A" w:rsidRPr="00FB638F" w14:paraId="0577B45F" w14:textId="77777777" w:rsidTr="0087708B">
        <w:tc>
          <w:tcPr>
            <w:tcW w:w="3047" w:type="dxa"/>
            <w:vMerge/>
            <w:shd w:val="clear" w:color="auto" w:fill="auto"/>
          </w:tcPr>
          <w:p w14:paraId="0DD96F27"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6989EA55" w14:textId="77777777" w:rsidR="0006780A" w:rsidRPr="00FB638F" w:rsidRDefault="00000000" w:rsidP="00763B5E">
            <w:pPr>
              <w:spacing w:after="120"/>
              <w:rPr>
                <w:rFonts w:ascii="Gill Sans MT" w:hAnsi="Gill Sans MT"/>
                <w:sz w:val="24"/>
                <w:szCs w:val="24"/>
              </w:rPr>
            </w:pPr>
            <w:hyperlink w:anchor="_Assess_Impact:_Summary" w:history="1">
              <w:r w:rsidR="0006780A" w:rsidRPr="00FB638F">
                <w:rPr>
                  <w:rStyle w:val="Hyperlink"/>
                  <w:rFonts w:ascii="Gill Sans MT" w:hAnsi="Gill Sans MT"/>
                  <w:color w:val="auto"/>
                  <w:sz w:val="24"/>
                  <w:szCs w:val="24"/>
                </w:rPr>
                <w:t>Impact Summary</w:t>
              </w:r>
            </w:hyperlink>
          </w:p>
        </w:tc>
        <w:tc>
          <w:tcPr>
            <w:tcW w:w="2989" w:type="dxa"/>
            <w:shd w:val="clear" w:color="auto" w:fill="auto"/>
          </w:tcPr>
          <w:p w14:paraId="6AEF9D70" w14:textId="77777777" w:rsidR="0006780A" w:rsidRPr="00FB638F" w:rsidRDefault="004D327B" w:rsidP="00763B5E">
            <w:pPr>
              <w:spacing w:after="120"/>
              <w:rPr>
                <w:rFonts w:ascii="Gill Sans MT" w:hAnsi="Gill Sans MT"/>
                <w:sz w:val="24"/>
                <w:szCs w:val="24"/>
              </w:rPr>
            </w:pPr>
            <w:r>
              <w:rPr>
                <w:rFonts w:ascii="Gill Sans MT" w:hAnsi="Gill Sans MT"/>
                <w:sz w:val="24"/>
                <w:szCs w:val="24"/>
              </w:rPr>
              <w:t>Page 40</w:t>
            </w:r>
          </w:p>
        </w:tc>
      </w:tr>
      <w:tr w:rsidR="0006780A" w:rsidRPr="00FB638F" w14:paraId="3C4D5D90" w14:textId="77777777" w:rsidTr="0087708B">
        <w:tc>
          <w:tcPr>
            <w:tcW w:w="3047" w:type="dxa"/>
            <w:vMerge w:val="restart"/>
            <w:shd w:val="clear" w:color="auto" w:fill="auto"/>
          </w:tcPr>
          <w:p w14:paraId="5C4F5C87" w14:textId="77777777" w:rsidR="0006780A" w:rsidRPr="00FB638F" w:rsidRDefault="0006780A" w:rsidP="00763B5E">
            <w:pPr>
              <w:spacing w:after="120" w:line="276" w:lineRule="auto"/>
              <w:rPr>
                <w:rFonts w:ascii="Gill Sans MT" w:hAnsi="Gill Sans MT"/>
                <w:b/>
                <w:sz w:val="24"/>
                <w:szCs w:val="24"/>
              </w:rPr>
            </w:pPr>
            <w:r w:rsidRPr="00FB638F">
              <w:rPr>
                <w:rFonts w:ascii="Gill Sans MT" w:hAnsi="Gill Sans MT"/>
                <w:b/>
                <w:sz w:val="24"/>
                <w:szCs w:val="24"/>
              </w:rPr>
              <w:t>Plan and Do</w:t>
            </w:r>
          </w:p>
          <w:p w14:paraId="6B9D93D6" w14:textId="77777777" w:rsidR="0006780A" w:rsidRPr="00FB638F" w:rsidRDefault="0006780A" w:rsidP="00763B5E">
            <w:pPr>
              <w:spacing w:after="120" w:line="276" w:lineRule="auto"/>
              <w:rPr>
                <w:rFonts w:ascii="Gill Sans MT" w:hAnsi="Gill Sans MT"/>
                <w:i/>
                <w:sz w:val="24"/>
                <w:szCs w:val="24"/>
              </w:rPr>
            </w:pPr>
            <w:r w:rsidRPr="00FB638F">
              <w:rPr>
                <w:rFonts w:ascii="Gill Sans MT" w:hAnsi="Gill Sans MT"/>
                <w:i/>
                <w:sz w:val="24"/>
                <w:szCs w:val="24"/>
              </w:rPr>
              <w:t xml:space="preserve">This section highlights </w:t>
            </w:r>
            <w:r w:rsidRPr="00FB638F">
              <w:rPr>
                <w:rFonts w:ascii="Gill Sans MT" w:hAnsi="Gill Sans MT"/>
                <w:b/>
                <w:i/>
                <w:sz w:val="24"/>
                <w:szCs w:val="24"/>
              </w:rPr>
              <w:t>strategies/interventions</w:t>
            </w:r>
            <w:r w:rsidRPr="00FB638F">
              <w:rPr>
                <w:rFonts w:ascii="Gill Sans MT" w:hAnsi="Gill Sans MT"/>
                <w:i/>
                <w:sz w:val="24"/>
                <w:szCs w:val="24"/>
              </w:rPr>
              <w:t xml:space="preserve"> to consider when planning provision</w:t>
            </w:r>
          </w:p>
        </w:tc>
        <w:tc>
          <w:tcPr>
            <w:tcW w:w="2980" w:type="dxa"/>
            <w:shd w:val="clear" w:color="auto" w:fill="auto"/>
          </w:tcPr>
          <w:p w14:paraId="173D6F0F"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SEND planning checklist</w:t>
            </w:r>
          </w:p>
        </w:tc>
        <w:tc>
          <w:tcPr>
            <w:tcW w:w="2989" w:type="dxa"/>
            <w:vMerge w:val="restart"/>
            <w:shd w:val="clear" w:color="auto" w:fill="auto"/>
            <w:textDirection w:val="btLr"/>
          </w:tcPr>
          <w:p w14:paraId="2ADA3EBC" w14:textId="77777777" w:rsidR="0006780A" w:rsidRPr="00FB638F" w:rsidRDefault="0006780A" w:rsidP="00763B5E">
            <w:pPr>
              <w:spacing w:after="120"/>
              <w:ind w:left="113" w:right="113"/>
              <w:rPr>
                <w:rFonts w:ascii="Gill Sans MT" w:hAnsi="Gill Sans MT"/>
                <w:sz w:val="24"/>
                <w:szCs w:val="24"/>
              </w:rPr>
            </w:pPr>
          </w:p>
          <w:p w14:paraId="11A57330" w14:textId="77777777" w:rsidR="0006780A" w:rsidRPr="00FB638F" w:rsidRDefault="0006780A" w:rsidP="00763B5E">
            <w:pPr>
              <w:spacing w:after="120"/>
              <w:ind w:left="113" w:right="113"/>
              <w:rPr>
                <w:rFonts w:ascii="Gill Sans MT" w:hAnsi="Gill Sans MT"/>
                <w:sz w:val="24"/>
                <w:szCs w:val="24"/>
              </w:rPr>
            </w:pPr>
          </w:p>
          <w:p w14:paraId="1340B775" w14:textId="77777777" w:rsidR="0006780A" w:rsidRPr="00FB638F" w:rsidRDefault="0006780A" w:rsidP="00763B5E">
            <w:pPr>
              <w:spacing w:after="120"/>
              <w:ind w:left="113" w:right="113"/>
              <w:rPr>
                <w:rFonts w:ascii="Gill Sans MT" w:hAnsi="Gill Sans MT"/>
                <w:sz w:val="24"/>
                <w:szCs w:val="24"/>
              </w:rPr>
            </w:pPr>
          </w:p>
          <w:p w14:paraId="34CAADC4" w14:textId="77777777" w:rsidR="0006780A" w:rsidRPr="00FB638F" w:rsidRDefault="0006780A" w:rsidP="00763B5E">
            <w:pPr>
              <w:spacing w:after="120"/>
              <w:ind w:left="113" w:right="113"/>
              <w:rPr>
                <w:rFonts w:ascii="Gill Sans MT" w:hAnsi="Gill Sans MT"/>
                <w:sz w:val="24"/>
                <w:szCs w:val="24"/>
              </w:rPr>
            </w:pPr>
          </w:p>
          <w:p w14:paraId="5E78FCC3" w14:textId="77777777" w:rsidR="0006780A" w:rsidRPr="00FB638F" w:rsidRDefault="0006780A" w:rsidP="00763B5E">
            <w:pPr>
              <w:spacing w:after="120"/>
              <w:ind w:left="113" w:right="113"/>
              <w:jc w:val="center"/>
              <w:rPr>
                <w:rFonts w:ascii="Gill Sans MT" w:hAnsi="Gill Sans MT"/>
                <w:sz w:val="24"/>
                <w:szCs w:val="24"/>
              </w:rPr>
            </w:pPr>
            <w:r w:rsidRPr="00FB638F">
              <w:rPr>
                <w:rFonts w:ascii="Gill Sans MT" w:hAnsi="Gill Sans MT"/>
                <w:sz w:val="24"/>
                <w:szCs w:val="24"/>
              </w:rPr>
              <w:t xml:space="preserve">Please see Part 12of the tool: </w:t>
            </w:r>
          </w:p>
          <w:p w14:paraId="6285A665" w14:textId="77777777" w:rsidR="0006780A" w:rsidRPr="00FB638F" w:rsidRDefault="0006780A" w:rsidP="00763B5E">
            <w:pPr>
              <w:spacing w:after="120"/>
              <w:ind w:left="113" w:right="113"/>
              <w:jc w:val="center"/>
              <w:rPr>
                <w:rFonts w:ascii="Gill Sans MT" w:hAnsi="Gill Sans MT"/>
                <w:sz w:val="24"/>
                <w:szCs w:val="24"/>
              </w:rPr>
            </w:pPr>
            <w:r w:rsidRPr="00FB638F">
              <w:rPr>
                <w:rFonts w:ascii="Gill Sans MT" w:hAnsi="Gill Sans MT"/>
                <w:sz w:val="24"/>
                <w:szCs w:val="24"/>
              </w:rPr>
              <w:t>Pan and Review</w:t>
            </w:r>
          </w:p>
        </w:tc>
      </w:tr>
      <w:tr w:rsidR="0006780A" w:rsidRPr="00FB638F" w14:paraId="67D580FB" w14:textId="77777777" w:rsidTr="0087708B">
        <w:tc>
          <w:tcPr>
            <w:tcW w:w="3047" w:type="dxa"/>
            <w:vMerge/>
            <w:shd w:val="clear" w:color="auto" w:fill="auto"/>
          </w:tcPr>
          <w:p w14:paraId="7F0B343A"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6BDF89E2"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Universal provision checklist, Enhanced and Specialist provision and Relevant support for SEND planning for needs within:</w:t>
            </w:r>
          </w:p>
          <w:p w14:paraId="79B983D5"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Communication &amp; Interaction</w:t>
            </w:r>
          </w:p>
        </w:tc>
        <w:tc>
          <w:tcPr>
            <w:tcW w:w="2989" w:type="dxa"/>
            <w:vMerge/>
            <w:shd w:val="clear" w:color="auto" w:fill="auto"/>
          </w:tcPr>
          <w:p w14:paraId="5D036F66" w14:textId="77777777" w:rsidR="0006780A" w:rsidRPr="00FB638F" w:rsidRDefault="0006780A" w:rsidP="00763B5E">
            <w:pPr>
              <w:spacing w:after="120"/>
              <w:rPr>
                <w:rFonts w:ascii="Gill Sans MT" w:hAnsi="Gill Sans MT"/>
                <w:sz w:val="24"/>
                <w:szCs w:val="24"/>
              </w:rPr>
            </w:pPr>
          </w:p>
        </w:tc>
      </w:tr>
      <w:tr w:rsidR="0006780A" w:rsidRPr="00FB638F" w14:paraId="44253444" w14:textId="77777777" w:rsidTr="0087708B">
        <w:tc>
          <w:tcPr>
            <w:tcW w:w="3047" w:type="dxa"/>
            <w:vMerge/>
            <w:shd w:val="clear" w:color="auto" w:fill="auto"/>
          </w:tcPr>
          <w:p w14:paraId="04C210BA"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2408667F"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 xml:space="preserve">Cognition &amp; Learning </w:t>
            </w:r>
          </w:p>
        </w:tc>
        <w:tc>
          <w:tcPr>
            <w:tcW w:w="2989" w:type="dxa"/>
            <w:vMerge/>
            <w:shd w:val="clear" w:color="auto" w:fill="auto"/>
          </w:tcPr>
          <w:p w14:paraId="7150CF14" w14:textId="77777777" w:rsidR="0006780A" w:rsidRPr="00FB638F" w:rsidRDefault="0006780A" w:rsidP="00763B5E">
            <w:pPr>
              <w:spacing w:after="120"/>
              <w:rPr>
                <w:rFonts w:ascii="Gill Sans MT" w:hAnsi="Gill Sans MT"/>
                <w:sz w:val="24"/>
                <w:szCs w:val="24"/>
              </w:rPr>
            </w:pPr>
          </w:p>
        </w:tc>
      </w:tr>
      <w:tr w:rsidR="0006780A" w:rsidRPr="00FB638F" w14:paraId="27614BBA" w14:textId="77777777" w:rsidTr="0087708B">
        <w:tc>
          <w:tcPr>
            <w:tcW w:w="3047" w:type="dxa"/>
            <w:vMerge/>
            <w:shd w:val="clear" w:color="auto" w:fill="auto"/>
          </w:tcPr>
          <w:p w14:paraId="6252F43C"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23709257"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Social, Emotional and Mental health</w:t>
            </w:r>
          </w:p>
        </w:tc>
        <w:tc>
          <w:tcPr>
            <w:tcW w:w="2989" w:type="dxa"/>
            <w:vMerge/>
            <w:shd w:val="clear" w:color="auto" w:fill="auto"/>
          </w:tcPr>
          <w:p w14:paraId="30AAE6B4" w14:textId="77777777" w:rsidR="0006780A" w:rsidRPr="00FB638F" w:rsidRDefault="0006780A" w:rsidP="00763B5E">
            <w:pPr>
              <w:spacing w:after="120"/>
              <w:rPr>
                <w:rFonts w:ascii="Gill Sans MT" w:hAnsi="Gill Sans MT"/>
                <w:sz w:val="24"/>
                <w:szCs w:val="24"/>
              </w:rPr>
            </w:pPr>
          </w:p>
        </w:tc>
      </w:tr>
      <w:tr w:rsidR="0006780A" w:rsidRPr="00FB638F" w14:paraId="5381F9F7" w14:textId="77777777" w:rsidTr="0087708B">
        <w:tc>
          <w:tcPr>
            <w:tcW w:w="3047" w:type="dxa"/>
            <w:vMerge/>
            <w:shd w:val="clear" w:color="auto" w:fill="auto"/>
          </w:tcPr>
          <w:p w14:paraId="5AA2EB38"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3726BC94"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Sensory &amp; Physical</w:t>
            </w:r>
          </w:p>
        </w:tc>
        <w:tc>
          <w:tcPr>
            <w:tcW w:w="2989" w:type="dxa"/>
            <w:vMerge/>
            <w:shd w:val="clear" w:color="auto" w:fill="auto"/>
          </w:tcPr>
          <w:p w14:paraId="641D4F8F" w14:textId="77777777" w:rsidR="0006780A" w:rsidRPr="00FB638F" w:rsidRDefault="0006780A" w:rsidP="00763B5E">
            <w:pPr>
              <w:spacing w:after="120"/>
              <w:rPr>
                <w:rFonts w:ascii="Gill Sans MT" w:hAnsi="Gill Sans MT"/>
                <w:sz w:val="24"/>
                <w:szCs w:val="24"/>
              </w:rPr>
            </w:pPr>
          </w:p>
        </w:tc>
      </w:tr>
      <w:tr w:rsidR="0006780A" w:rsidRPr="00FB638F" w14:paraId="7EB0128D" w14:textId="77777777" w:rsidTr="0087708B">
        <w:tc>
          <w:tcPr>
            <w:tcW w:w="3047" w:type="dxa"/>
            <w:vMerge/>
            <w:shd w:val="clear" w:color="auto" w:fill="auto"/>
          </w:tcPr>
          <w:p w14:paraId="3C5F4A7A"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2EB90AAE"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Staff training and Environment</w:t>
            </w:r>
          </w:p>
        </w:tc>
        <w:tc>
          <w:tcPr>
            <w:tcW w:w="2989" w:type="dxa"/>
            <w:vMerge/>
            <w:shd w:val="clear" w:color="auto" w:fill="auto"/>
          </w:tcPr>
          <w:p w14:paraId="0BDB7F52" w14:textId="77777777" w:rsidR="0006780A" w:rsidRPr="00FB638F" w:rsidRDefault="0006780A" w:rsidP="00763B5E">
            <w:pPr>
              <w:spacing w:after="120"/>
              <w:rPr>
                <w:rFonts w:ascii="Gill Sans MT" w:hAnsi="Gill Sans MT"/>
                <w:sz w:val="24"/>
                <w:szCs w:val="24"/>
              </w:rPr>
            </w:pPr>
          </w:p>
        </w:tc>
      </w:tr>
      <w:tr w:rsidR="0006780A" w:rsidRPr="00FB638F" w14:paraId="72864047" w14:textId="77777777" w:rsidTr="0087708B">
        <w:tc>
          <w:tcPr>
            <w:tcW w:w="3047" w:type="dxa"/>
            <w:vMerge w:val="restart"/>
            <w:shd w:val="clear" w:color="auto" w:fill="auto"/>
          </w:tcPr>
          <w:p w14:paraId="43C49A0B" w14:textId="77777777" w:rsidR="0006780A" w:rsidRPr="00FB638F" w:rsidRDefault="0006780A" w:rsidP="00763B5E">
            <w:pPr>
              <w:spacing w:after="120" w:line="276" w:lineRule="auto"/>
              <w:rPr>
                <w:rFonts w:ascii="Gill Sans MT" w:hAnsi="Gill Sans MT"/>
                <w:b/>
                <w:sz w:val="24"/>
                <w:szCs w:val="24"/>
              </w:rPr>
            </w:pPr>
            <w:r w:rsidRPr="00FB638F">
              <w:rPr>
                <w:rFonts w:ascii="Gill Sans MT" w:hAnsi="Gill Sans MT"/>
                <w:b/>
                <w:sz w:val="24"/>
                <w:szCs w:val="24"/>
              </w:rPr>
              <w:t>Review</w:t>
            </w:r>
          </w:p>
          <w:p w14:paraId="68566459" w14:textId="77777777" w:rsidR="0006780A" w:rsidRPr="00FB638F" w:rsidRDefault="0006780A" w:rsidP="00763B5E">
            <w:pPr>
              <w:spacing w:after="120" w:line="276" w:lineRule="auto"/>
              <w:rPr>
                <w:rFonts w:ascii="Gill Sans MT" w:hAnsi="Gill Sans MT"/>
                <w:i/>
                <w:sz w:val="24"/>
                <w:szCs w:val="24"/>
              </w:rPr>
            </w:pPr>
            <w:r w:rsidRPr="00FB638F">
              <w:rPr>
                <w:rFonts w:ascii="Gill Sans MT" w:hAnsi="Gill Sans MT"/>
                <w:i/>
                <w:sz w:val="24"/>
                <w:szCs w:val="24"/>
              </w:rPr>
              <w:t xml:space="preserve">Impact of provision must be </w:t>
            </w:r>
            <w:proofErr w:type="gramStart"/>
            <w:r w:rsidRPr="00FB638F">
              <w:rPr>
                <w:rFonts w:ascii="Gill Sans MT" w:hAnsi="Gill Sans MT"/>
                <w:i/>
                <w:sz w:val="24"/>
                <w:szCs w:val="24"/>
              </w:rPr>
              <w:t>evaluated</w:t>
            </w:r>
            <w:proofErr w:type="gramEnd"/>
            <w:r w:rsidRPr="00FB638F">
              <w:rPr>
                <w:rFonts w:ascii="Gill Sans MT" w:hAnsi="Gill Sans MT"/>
                <w:i/>
                <w:sz w:val="24"/>
                <w:szCs w:val="24"/>
              </w:rPr>
              <w:t xml:space="preserve"> and the plan reviewed</w:t>
            </w:r>
          </w:p>
        </w:tc>
        <w:tc>
          <w:tcPr>
            <w:tcW w:w="2980" w:type="dxa"/>
            <w:shd w:val="clear" w:color="auto" w:fill="auto"/>
          </w:tcPr>
          <w:p w14:paraId="555487B1"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Planning a review</w:t>
            </w:r>
          </w:p>
        </w:tc>
        <w:tc>
          <w:tcPr>
            <w:tcW w:w="2989" w:type="dxa"/>
            <w:vMerge/>
            <w:shd w:val="clear" w:color="auto" w:fill="auto"/>
          </w:tcPr>
          <w:p w14:paraId="26E67794" w14:textId="77777777" w:rsidR="0006780A" w:rsidRPr="00FB638F" w:rsidRDefault="0006780A" w:rsidP="00763B5E">
            <w:pPr>
              <w:spacing w:after="120"/>
              <w:rPr>
                <w:rFonts w:ascii="Gill Sans MT" w:hAnsi="Gill Sans MT"/>
                <w:sz w:val="24"/>
                <w:szCs w:val="24"/>
              </w:rPr>
            </w:pPr>
          </w:p>
        </w:tc>
      </w:tr>
      <w:tr w:rsidR="0006780A" w:rsidRPr="00FB638F" w14:paraId="6E6961B1" w14:textId="77777777" w:rsidTr="0087708B">
        <w:tc>
          <w:tcPr>
            <w:tcW w:w="3047" w:type="dxa"/>
            <w:vMerge/>
            <w:shd w:val="clear" w:color="auto" w:fill="auto"/>
          </w:tcPr>
          <w:p w14:paraId="235CE9FE" w14:textId="77777777" w:rsidR="0006780A" w:rsidRPr="00FB638F" w:rsidRDefault="0006780A" w:rsidP="00763B5E">
            <w:pPr>
              <w:spacing w:after="120"/>
              <w:rPr>
                <w:rFonts w:ascii="Gill Sans MT" w:hAnsi="Gill Sans MT"/>
                <w:sz w:val="24"/>
                <w:szCs w:val="24"/>
              </w:rPr>
            </w:pPr>
          </w:p>
        </w:tc>
        <w:tc>
          <w:tcPr>
            <w:tcW w:w="2980" w:type="dxa"/>
            <w:shd w:val="clear" w:color="auto" w:fill="auto"/>
          </w:tcPr>
          <w:p w14:paraId="3E89750A" w14:textId="77777777" w:rsidR="0006780A" w:rsidRPr="00FB638F" w:rsidRDefault="0006780A" w:rsidP="00763B5E">
            <w:pPr>
              <w:spacing w:after="120"/>
              <w:rPr>
                <w:rFonts w:ascii="Gill Sans MT" w:hAnsi="Gill Sans MT"/>
                <w:sz w:val="24"/>
                <w:szCs w:val="24"/>
              </w:rPr>
            </w:pPr>
            <w:r w:rsidRPr="00FB638F">
              <w:rPr>
                <w:rFonts w:ascii="Gill Sans MT" w:hAnsi="Gill Sans MT"/>
                <w:sz w:val="24"/>
                <w:szCs w:val="24"/>
              </w:rPr>
              <w:t>Review decision tree</w:t>
            </w:r>
          </w:p>
        </w:tc>
        <w:tc>
          <w:tcPr>
            <w:tcW w:w="2989" w:type="dxa"/>
            <w:vMerge/>
            <w:shd w:val="clear" w:color="auto" w:fill="auto"/>
          </w:tcPr>
          <w:p w14:paraId="3A5BCA37" w14:textId="77777777" w:rsidR="0006780A" w:rsidRPr="00FB638F" w:rsidRDefault="0006780A" w:rsidP="00763B5E">
            <w:pPr>
              <w:spacing w:after="120"/>
              <w:rPr>
                <w:rFonts w:ascii="Gill Sans MT" w:hAnsi="Gill Sans MT"/>
                <w:sz w:val="24"/>
                <w:szCs w:val="24"/>
              </w:rPr>
            </w:pPr>
          </w:p>
        </w:tc>
      </w:tr>
    </w:tbl>
    <w:p w14:paraId="5BD5A89A" w14:textId="77777777" w:rsidR="00CB726A" w:rsidRDefault="00CB726A" w:rsidP="007C3E35">
      <w:pPr>
        <w:pStyle w:val="Heading1"/>
        <w:jc w:val="left"/>
        <w:rPr>
          <w:rFonts w:ascii="Gill Sans MT" w:hAnsi="Gill Sans MT"/>
        </w:rPr>
      </w:pPr>
    </w:p>
    <w:p w14:paraId="2EB20BF7" w14:textId="77777777" w:rsidR="00BB1E45" w:rsidRDefault="00BB1E45" w:rsidP="00BB1E45"/>
    <w:p w14:paraId="7F81CB68" w14:textId="77777777" w:rsidR="00B93FB6" w:rsidRPr="007452EB" w:rsidRDefault="00B93FB6" w:rsidP="007C3E35">
      <w:pPr>
        <w:pStyle w:val="Heading1"/>
        <w:jc w:val="left"/>
        <w:rPr>
          <w:rFonts w:ascii="Gill Sans MT" w:hAnsi="Gill Sans MT"/>
        </w:rPr>
      </w:pPr>
      <w:r w:rsidRPr="007452EB">
        <w:rPr>
          <w:rFonts w:ascii="Gill Sans MT" w:hAnsi="Gill Sans MT"/>
        </w:rPr>
        <w:lastRenderedPageBreak/>
        <w:t>Plymouth</w:t>
      </w:r>
      <w:r w:rsidR="00F319F0" w:rsidRPr="007452EB">
        <w:rPr>
          <w:rFonts w:ascii="Gill Sans MT" w:hAnsi="Gill Sans MT"/>
        </w:rPr>
        <w:t xml:space="preserve"> Gr</w:t>
      </w:r>
      <w:r w:rsidR="00C92690" w:rsidRPr="007452EB">
        <w:rPr>
          <w:rFonts w:ascii="Gill Sans MT" w:hAnsi="Gill Sans MT"/>
        </w:rPr>
        <w:t>aduated Approach</w:t>
      </w:r>
      <w:r w:rsidRPr="007452EB">
        <w:rPr>
          <w:rFonts w:ascii="Gill Sans MT" w:hAnsi="Gill Sans MT"/>
        </w:rPr>
        <w:t xml:space="preserve"> to </w:t>
      </w:r>
      <w:r w:rsidR="00BB1E45">
        <w:rPr>
          <w:rFonts w:ascii="Gill Sans MT" w:hAnsi="Gill Sans MT"/>
        </w:rPr>
        <w:t>I</w:t>
      </w:r>
      <w:r w:rsidRPr="007452EB">
        <w:rPr>
          <w:rFonts w:ascii="Gill Sans MT" w:hAnsi="Gill Sans MT"/>
        </w:rPr>
        <w:t>nclusion</w:t>
      </w:r>
      <w:r w:rsidR="00D07D70" w:rsidRPr="007452EB">
        <w:rPr>
          <w:rFonts w:ascii="Gill Sans MT" w:hAnsi="Gill Sans MT"/>
        </w:rPr>
        <w:t xml:space="preserve">                           </w:t>
      </w:r>
    </w:p>
    <w:p w14:paraId="31655C54" w14:textId="77777777" w:rsidR="00B93FB6" w:rsidRPr="007452EB" w:rsidRDefault="00B93FB6" w:rsidP="007C3E35">
      <w:pPr>
        <w:pStyle w:val="Heading1"/>
        <w:jc w:val="left"/>
        <w:rPr>
          <w:rFonts w:ascii="Gill Sans MT" w:hAnsi="Gill Sans MT"/>
        </w:rPr>
      </w:pPr>
    </w:p>
    <w:p w14:paraId="1893CC9F" w14:textId="77777777" w:rsidR="00F319F0" w:rsidRPr="007452EB" w:rsidRDefault="00EF4211" w:rsidP="007C3E35">
      <w:pPr>
        <w:pStyle w:val="Heading1"/>
        <w:jc w:val="left"/>
        <w:rPr>
          <w:rFonts w:ascii="Gill Sans MT" w:hAnsi="Gill Sans MT"/>
        </w:rPr>
      </w:pPr>
      <w:r w:rsidRPr="007452EB">
        <w:rPr>
          <w:rFonts w:ascii="Gill Sans MT" w:hAnsi="Gill Sans MT"/>
        </w:rPr>
        <w:t>The</w:t>
      </w:r>
      <w:r w:rsidR="000B0539" w:rsidRPr="007452EB">
        <w:rPr>
          <w:rFonts w:ascii="Gill Sans MT" w:hAnsi="Gill Sans MT"/>
        </w:rPr>
        <w:t xml:space="preserve"> framework</w:t>
      </w:r>
    </w:p>
    <w:p w14:paraId="791DBBE3" w14:textId="77777777" w:rsidR="00B93FB6" w:rsidRPr="007452EB" w:rsidRDefault="00B93FB6" w:rsidP="00B93FB6">
      <w:pPr>
        <w:rPr>
          <w:rFonts w:ascii="Gill Sans MT" w:hAnsi="Gill Sans MT"/>
        </w:rPr>
      </w:pPr>
    </w:p>
    <w:p w14:paraId="04BDE24A" w14:textId="77777777" w:rsidR="00CA211B" w:rsidRPr="007452EB" w:rsidRDefault="00B93FB6" w:rsidP="00CA211B">
      <w:pPr>
        <w:rPr>
          <w:rFonts w:ascii="Gill Sans MT" w:hAnsi="Gill Sans MT"/>
          <w:sz w:val="24"/>
          <w:szCs w:val="24"/>
        </w:rPr>
      </w:pPr>
      <w:r w:rsidRPr="007452EB">
        <w:rPr>
          <w:rFonts w:ascii="Gill Sans MT" w:hAnsi="Gill Sans MT"/>
          <w:sz w:val="24"/>
          <w:szCs w:val="24"/>
        </w:rPr>
        <w:t>The Plymouth</w:t>
      </w:r>
      <w:r w:rsidR="00CA211B" w:rsidRPr="007452EB">
        <w:rPr>
          <w:rFonts w:ascii="Gill Sans MT" w:hAnsi="Gill Sans MT"/>
          <w:sz w:val="24"/>
          <w:szCs w:val="24"/>
        </w:rPr>
        <w:t xml:space="preserve"> Gr</w:t>
      </w:r>
      <w:r w:rsidR="00C92690" w:rsidRPr="007452EB">
        <w:rPr>
          <w:rFonts w:ascii="Gill Sans MT" w:hAnsi="Gill Sans MT"/>
          <w:sz w:val="24"/>
          <w:szCs w:val="24"/>
        </w:rPr>
        <w:t>aduated Approach</w:t>
      </w:r>
      <w:r w:rsidRPr="007452EB">
        <w:rPr>
          <w:rFonts w:ascii="Gill Sans MT" w:hAnsi="Gill Sans MT"/>
          <w:sz w:val="24"/>
          <w:szCs w:val="24"/>
        </w:rPr>
        <w:t xml:space="preserve"> to inclusion</w:t>
      </w:r>
      <w:r w:rsidR="000B0539" w:rsidRPr="007452EB">
        <w:rPr>
          <w:rFonts w:ascii="Gill Sans MT" w:hAnsi="Gill Sans MT"/>
          <w:sz w:val="24"/>
          <w:szCs w:val="24"/>
        </w:rPr>
        <w:t xml:space="preserve"> framework</w:t>
      </w:r>
      <w:r w:rsidR="00CA211B" w:rsidRPr="007452EB">
        <w:rPr>
          <w:rFonts w:ascii="Gill Sans MT" w:hAnsi="Gill Sans MT"/>
          <w:sz w:val="24"/>
          <w:szCs w:val="24"/>
        </w:rPr>
        <w:t xml:space="preserve"> should be used as an electronic </w:t>
      </w:r>
      <w:r w:rsidR="0097641D" w:rsidRPr="007452EB">
        <w:rPr>
          <w:rStyle w:val="Heading2Char"/>
          <w:rFonts w:ascii="Gill Sans MT" w:hAnsi="Gill Sans MT"/>
          <w:color w:val="auto"/>
          <w:sz w:val="24"/>
          <w:szCs w:val="24"/>
        </w:rPr>
        <w:t>tool to support teachers and school leaders</w:t>
      </w:r>
      <w:r w:rsidR="00CA211B" w:rsidRPr="007452EB">
        <w:rPr>
          <w:rStyle w:val="Heading2Char"/>
          <w:rFonts w:ascii="Gill Sans MT" w:hAnsi="Gill Sans MT"/>
          <w:color w:val="auto"/>
          <w:sz w:val="24"/>
          <w:szCs w:val="24"/>
        </w:rPr>
        <w:t xml:space="preserve"> to identify, assess and record the needs of children</w:t>
      </w:r>
      <w:r w:rsidR="00CA211B" w:rsidRPr="007452EB">
        <w:rPr>
          <w:rFonts w:ascii="Gill Sans MT" w:hAnsi="Gill Sans MT"/>
          <w:sz w:val="24"/>
          <w:szCs w:val="24"/>
        </w:rPr>
        <w:t xml:space="preserve"> an</w:t>
      </w:r>
      <w:r w:rsidR="0014239F" w:rsidRPr="007452EB">
        <w:rPr>
          <w:rFonts w:ascii="Gill Sans MT" w:hAnsi="Gill Sans MT"/>
          <w:sz w:val="24"/>
          <w:szCs w:val="24"/>
        </w:rPr>
        <w:t>d young people requiring</w:t>
      </w:r>
      <w:r w:rsidR="00B34158" w:rsidRPr="007452EB">
        <w:rPr>
          <w:rFonts w:ascii="Gill Sans MT" w:hAnsi="Gill Sans MT"/>
          <w:sz w:val="24"/>
          <w:szCs w:val="24"/>
        </w:rPr>
        <w:t xml:space="preserve"> </w:t>
      </w:r>
      <w:r w:rsidR="0097641D" w:rsidRPr="007452EB">
        <w:rPr>
          <w:rFonts w:ascii="Gill Sans MT" w:hAnsi="Gill Sans MT"/>
          <w:sz w:val="24"/>
          <w:szCs w:val="24"/>
        </w:rPr>
        <w:t>additional or special educ</w:t>
      </w:r>
      <w:r w:rsidR="00EF4211" w:rsidRPr="007452EB">
        <w:rPr>
          <w:rFonts w:ascii="Gill Sans MT" w:hAnsi="Gill Sans MT"/>
          <w:sz w:val="24"/>
          <w:szCs w:val="24"/>
        </w:rPr>
        <w:t>ational provision. This framework</w:t>
      </w:r>
      <w:r w:rsidR="0097641D" w:rsidRPr="007452EB">
        <w:rPr>
          <w:rFonts w:ascii="Gill Sans MT" w:hAnsi="Gill Sans MT"/>
          <w:sz w:val="24"/>
          <w:szCs w:val="24"/>
        </w:rPr>
        <w:t xml:space="preserve"> is designed to support</w:t>
      </w:r>
      <w:r w:rsidR="00CA211B" w:rsidRPr="007452EB">
        <w:rPr>
          <w:rFonts w:ascii="Gill Sans MT" w:hAnsi="Gill Sans MT"/>
          <w:sz w:val="24"/>
          <w:szCs w:val="24"/>
        </w:rPr>
        <w:t xml:space="preserve"> the </w:t>
      </w:r>
      <w:r w:rsidR="006E5EF2" w:rsidRPr="007452EB">
        <w:rPr>
          <w:rFonts w:ascii="Gill Sans MT" w:hAnsi="Gill Sans MT"/>
          <w:sz w:val="24"/>
          <w:szCs w:val="24"/>
        </w:rPr>
        <w:t>identification</w:t>
      </w:r>
      <w:r w:rsidR="00071451" w:rsidRPr="007452EB">
        <w:rPr>
          <w:rFonts w:ascii="Gill Sans MT" w:hAnsi="Gill Sans MT"/>
          <w:sz w:val="24"/>
          <w:szCs w:val="24"/>
        </w:rPr>
        <w:t>,</w:t>
      </w:r>
      <w:r w:rsidR="006E5EF2" w:rsidRPr="007452EB">
        <w:rPr>
          <w:rFonts w:ascii="Gill Sans MT" w:hAnsi="Gill Sans MT"/>
          <w:sz w:val="24"/>
          <w:szCs w:val="24"/>
        </w:rPr>
        <w:t xml:space="preserve"> </w:t>
      </w:r>
      <w:r w:rsidR="00CA211B" w:rsidRPr="007452EB">
        <w:rPr>
          <w:rFonts w:ascii="Gill Sans MT" w:hAnsi="Gill Sans MT"/>
          <w:sz w:val="24"/>
          <w:szCs w:val="24"/>
        </w:rPr>
        <w:t>planning and re</w:t>
      </w:r>
      <w:r w:rsidR="00B34158" w:rsidRPr="007452EB">
        <w:rPr>
          <w:rFonts w:ascii="Gill Sans MT" w:hAnsi="Gill Sans MT"/>
          <w:sz w:val="24"/>
          <w:szCs w:val="24"/>
        </w:rPr>
        <w:t>cording of appropriate support</w:t>
      </w:r>
      <w:r w:rsidR="00CA211B" w:rsidRPr="007452EB">
        <w:rPr>
          <w:rFonts w:ascii="Gill Sans MT" w:hAnsi="Gill Sans MT"/>
          <w:sz w:val="24"/>
          <w:szCs w:val="24"/>
        </w:rPr>
        <w:t xml:space="preserve"> and provides </w:t>
      </w:r>
      <w:r w:rsidR="005218D9">
        <w:rPr>
          <w:rFonts w:ascii="Gill Sans MT" w:hAnsi="Gill Sans MT"/>
          <w:sz w:val="24"/>
          <w:szCs w:val="24"/>
        </w:rPr>
        <w:t>guidance for reviewing progress</w:t>
      </w:r>
    </w:p>
    <w:p w14:paraId="039ED6E0" w14:textId="77777777" w:rsidR="00BB1E45" w:rsidRDefault="00B34158" w:rsidP="00CA211B">
      <w:r w:rsidRPr="007452EB">
        <w:rPr>
          <w:rFonts w:ascii="Gill Sans MT" w:hAnsi="Gill Sans MT" w:cs="Calibri"/>
          <w:sz w:val="24"/>
          <w:szCs w:val="24"/>
        </w:rPr>
        <w:t>The framework provides a structure to enable effective use</w:t>
      </w:r>
      <w:r w:rsidR="000A3157" w:rsidRPr="007452EB">
        <w:rPr>
          <w:rFonts w:ascii="Gill Sans MT" w:hAnsi="Gill Sans MT" w:cs="Calibri"/>
          <w:sz w:val="24"/>
          <w:szCs w:val="24"/>
        </w:rPr>
        <w:t xml:space="preserve"> of Plymouth’s Local Offer</w:t>
      </w:r>
      <w:proofErr w:type="gramStart"/>
      <w:r w:rsidR="000A3157" w:rsidRPr="007452EB">
        <w:rPr>
          <w:rFonts w:ascii="Gill Sans MT" w:hAnsi="Gill Sans MT" w:cs="Calibri"/>
          <w:sz w:val="24"/>
          <w:szCs w:val="24"/>
        </w:rPr>
        <w:t xml:space="preserve">.  </w:t>
      </w:r>
      <w:proofErr w:type="gramEnd"/>
      <w:r w:rsidR="000A3157" w:rsidRPr="007452EB">
        <w:rPr>
          <w:rFonts w:ascii="Gill Sans MT" w:hAnsi="Gill Sans MT" w:cs="Calibri"/>
          <w:sz w:val="24"/>
          <w:szCs w:val="24"/>
          <w:lang w:val="en"/>
        </w:rPr>
        <w:t>The Local Offer provides children and young people with special educational needs or disabilities, families and professionals</w:t>
      </w:r>
      <w:r w:rsidR="0014239F" w:rsidRPr="007452EB">
        <w:rPr>
          <w:rFonts w:ascii="Gill Sans MT" w:hAnsi="Gill Sans MT" w:cs="Calibri"/>
          <w:sz w:val="24"/>
          <w:szCs w:val="24"/>
          <w:lang w:val="en"/>
        </w:rPr>
        <w:t>,</w:t>
      </w:r>
      <w:r w:rsidR="000A3157" w:rsidRPr="007452EB">
        <w:rPr>
          <w:rFonts w:ascii="Gill Sans MT" w:hAnsi="Gill Sans MT" w:cs="Calibri"/>
          <w:sz w:val="24"/>
          <w:szCs w:val="24"/>
          <w:lang w:val="en"/>
        </w:rPr>
        <w:t xml:space="preserve"> information in one place, helping them to understand what services they can expect from a range of local agencies (including their entitlements). The Local Offer covers provision for children and young people from birth t</w:t>
      </w:r>
      <w:r w:rsidR="0069506E">
        <w:rPr>
          <w:rFonts w:ascii="Gill Sans MT" w:hAnsi="Gill Sans MT" w:cs="Calibri"/>
          <w:sz w:val="24"/>
          <w:szCs w:val="24"/>
          <w:lang w:val="en"/>
        </w:rPr>
        <w:t>o 25 and includes information about</w:t>
      </w:r>
      <w:r w:rsidR="000A3157" w:rsidRPr="007452EB">
        <w:rPr>
          <w:rFonts w:ascii="Gill Sans MT" w:hAnsi="Gill Sans MT" w:cs="Calibri"/>
          <w:sz w:val="24"/>
          <w:szCs w:val="24"/>
          <w:lang w:val="en"/>
        </w:rPr>
        <w:t xml:space="preserve"> education, </w:t>
      </w:r>
      <w:proofErr w:type="gramStart"/>
      <w:r w:rsidR="000A3157" w:rsidRPr="007452EB">
        <w:rPr>
          <w:rFonts w:ascii="Gill Sans MT" w:hAnsi="Gill Sans MT" w:cs="Calibri"/>
          <w:sz w:val="24"/>
          <w:szCs w:val="24"/>
          <w:lang w:val="en"/>
        </w:rPr>
        <w:t>health</w:t>
      </w:r>
      <w:proofErr w:type="gramEnd"/>
      <w:r w:rsidR="000A3157" w:rsidRPr="007452EB">
        <w:rPr>
          <w:rFonts w:ascii="Gill Sans MT" w:hAnsi="Gill Sans MT" w:cs="Calibri"/>
          <w:sz w:val="24"/>
          <w:szCs w:val="24"/>
          <w:lang w:val="en"/>
        </w:rPr>
        <w:t xml:space="preserve"> and social care services.  </w:t>
      </w:r>
      <w:r w:rsidR="008E0837" w:rsidRPr="007452EB">
        <w:rPr>
          <w:rFonts w:ascii="Gill Sans MT" w:hAnsi="Gill Sans MT" w:cs="Calibri"/>
          <w:sz w:val="24"/>
          <w:szCs w:val="24"/>
          <w:lang w:val="en"/>
        </w:rPr>
        <w:t>The Local Offer can be found at</w:t>
      </w:r>
      <w:r w:rsidR="005218D9" w:rsidRPr="007452EB">
        <w:rPr>
          <w:rFonts w:ascii="Gill Sans MT" w:hAnsi="Gill Sans MT" w:cs="Calibri"/>
          <w:sz w:val="24"/>
          <w:szCs w:val="24"/>
          <w:lang w:val="en"/>
        </w:rPr>
        <w:t>:</w:t>
      </w:r>
      <w:r w:rsidR="005218D9">
        <w:rPr>
          <w:rFonts w:ascii="Gill Sans MT" w:hAnsi="Gill Sans MT" w:cs="Calibri"/>
          <w:sz w:val="24"/>
          <w:szCs w:val="24"/>
          <w:lang w:val="en"/>
        </w:rPr>
        <w:t xml:space="preserve"> -</w:t>
      </w:r>
      <w:r w:rsidR="000A3157" w:rsidRPr="008A0943">
        <w:rPr>
          <w:rFonts w:ascii="Gill Sans MT" w:hAnsi="Gill Sans MT" w:cs="Calibri"/>
          <w:b/>
          <w:color w:val="548DD4" w:themeColor="text2" w:themeTint="99"/>
          <w:sz w:val="24"/>
          <w:szCs w:val="24"/>
          <w:lang w:val="en"/>
        </w:rPr>
        <w:t xml:space="preserve"> </w:t>
      </w:r>
      <w:hyperlink r:id="rId14" w:history="1">
        <w:r w:rsidR="00BB1E45" w:rsidRPr="008A0943">
          <w:rPr>
            <w:rStyle w:val="Hyperlink"/>
            <w:rFonts w:ascii="Gill Sans MT" w:hAnsi="Gill Sans MT"/>
            <w:b/>
            <w:color w:val="548DD4" w:themeColor="text2" w:themeTint="99"/>
            <w:sz w:val="24"/>
            <w:szCs w:val="24"/>
          </w:rPr>
          <w:t>Plymouth Local Offer</w:t>
        </w:r>
      </w:hyperlink>
    </w:p>
    <w:p w14:paraId="7FA6065E" w14:textId="77777777" w:rsidR="0001454E" w:rsidRPr="007452EB" w:rsidRDefault="005218D9" w:rsidP="0001454E">
      <w:pPr>
        <w:rPr>
          <w:rFonts w:ascii="Gill Sans MT" w:hAnsi="Gill Sans MT"/>
          <w:sz w:val="24"/>
          <w:szCs w:val="24"/>
        </w:rPr>
      </w:pPr>
      <w:r>
        <w:rPr>
          <w:rFonts w:ascii="Gill Sans MT" w:hAnsi="Gill Sans MT"/>
          <w:sz w:val="24"/>
          <w:szCs w:val="24"/>
        </w:rPr>
        <w:t xml:space="preserve">This framework is in two </w:t>
      </w:r>
      <w:proofErr w:type="gramStart"/>
      <w:r>
        <w:rPr>
          <w:rFonts w:ascii="Gill Sans MT" w:hAnsi="Gill Sans MT"/>
          <w:sz w:val="24"/>
          <w:szCs w:val="24"/>
        </w:rPr>
        <w:t>parts:-</w:t>
      </w:r>
      <w:proofErr w:type="gramEnd"/>
    </w:p>
    <w:p w14:paraId="1F4F50CB" w14:textId="77777777" w:rsidR="0001454E" w:rsidRPr="007452EB" w:rsidRDefault="0001454E" w:rsidP="0001454E">
      <w:pPr>
        <w:rPr>
          <w:rFonts w:ascii="Gill Sans MT" w:hAnsi="Gill Sans MT"/>
          <w:sz w:val="24"/>
          <w:szCs w:val="24"/>
        </w:rPr>
      </w:pPr>
      <w:r w:rsidRPr="007452EB">
        <w:rPr>
          <w:rFonts w:ascii="Gill Sans MT" w:hAnsi="Gill Sans MT"/>
          <w:sz w:val="24"/>
          <w:szCs w:val="24"/>
        </w:rPr>
        <w:t xml:space="preserve">Part 1: supports schools and settings with the </w:t>
      </w:r>
      <w:r w:rsidRPr="007452EB">
        <w:rPr>
          <w:rFonts w:ascii="Gill Sans MT" w:hAnsi="Gill Sans MT"/>
          <w:b/>
          <w:sz w:val="24"/>
          <w:szCs w:val="24"/>
        </w:rPr>
        <w:t>identification</w:t>
      </w:r>
      <w:r w:rsidRPr="007452EB">
        <w:rPr>
          <w:rFonts w:ascii="Gill Sans MT" w:hAnsi="Gill Sans MT"/>
          <w:sz w:val="24"/>
          <w:szCs w:val="24"/>
        </w:rPr>
        <w:t xml:space="preserve"> of vulnerable pupils and those pupils</w:t>
      </w:r>
      <w:r w:rsidR="005218D9">
        <w:rPr>
          <w:rFonts w:ascii="Gill Sans MT" w:hAnsi="Gill Sans MT"/>
          <w:sz w:val="24"/>
          <w:szCs w:val="24"/>
        </w:rPr>
        <w:t xml:space="preserve"> with special educational needs</w:t>
      </w:r>
      <w:r w:rsidRPr="007452EB">
        <w:rPr>
          <w:rFonts w:ascii="Gill Sans MT" w:hAnsi="Gill Sans MT"/>
          <w:sz w:val="24"/>
          <w:szCs w:val="24"/>
        </w:rPr>
        <w:t xml:space="preserve"> </w:t>
      </w:r>
    </w:p>
    <w:p w14:paraId="40DB2CF9" w14:textId="77777777" w:rsidR="0001454E" w:rsidRPr="007452EB" w:rsidRDefault="0001454E" w:rsidP="0001454E">
      <w:pPr>
        <w:rPr>
          <w:rFonts w:ascii="Gill Sans MT" w:hAnsi="Gill Sans MT"/>
          <w:sz w:val="24"/>
          <w:szCs w:val="24"/>
        </w:rPr>
      </w:pPr>
      <w:r w:rsidRPr="007452EB">
        <w:rPr>
          <w:rFonts w:ascii="Gill Sans MT" w:hAnsi="Gill Sans MT"/>
          <w:sz w:val="24"/>
          <w:szCs w:val="24"/>
        </w:rPr>
        <w:t xml:space="preserve">Part 2: supports schools in </w:t>
      </w:r>
      <w:r w:rsidRPr="007452EB">
        <w:rPr>
          <w:rFonts w:ascii="Gill Sans MT" w:hAnsi="Gill Sans MT"/>
          <w:b/>
          <w:sz w:val="24"/>
          <w:szCs w:val="24"/>
        </w:rPr>
        <w:t>planning</w:t>
      </w:r>
      <w:r w:rsidRPr="007452EB">
        <w:rPr>
          <w:rFonts w:ascii="Gill Sans MT" w:hAnsi="Gill Sans MT"/>
          <w:sz w:val="24"/>
          <w:szCs w:val="24"/>
        </w:rPr>
        <w:t xml:space="preserve"> to meet the needs identified in part one, signposts to app</w:t>
      </w:r>
      <w:r w:rsidR="005218D9">
        <w:rPr>
          <w:rFonts w:ascii="Gill Sans MT" w:hAnsi="Gill Sans MT"/>
          <w:sz w:val="24"/>
          <w:szCs w:val="24"/>
        </w:rPr>
        <w:t>ropriate resources and websites</w:t>
      </w:r>
    </w:p>
    <w:p w14:paraId="33593342" w14:textId="77777777" w:rsidR="0001454E" w:rsidRPr="007452EB" w:rsidRDefault="005218D9" w:rsidP="0001454E">
      <w:pPr>
        <w:rPr>
          <w:rFonts w:ascii="Gill Sans MT" w:hAnsi="Gill Sans MT"/>
          <w:sz w:val="24"/>
          <w:szCs w:val="24"/>
        </w:rPr>
      </w:pPr>
      <w:r>
        <w:rPr>
          <w:rFonts w:ascii="Gill Sans MT" w:hAnsi="Gill Sans MT"/>
          <w:sz w:val="24"/>
          <w:szCs w:val="24"/>
        </w:rPr>
        <w:t>This document is part 1</w:t>
      </w:r>
    </w:p>
    <w:p w14:paraId="00104CE9" w14:textId="77777777" w:rsidR="0001454E" w:rsidRPr="0069506E" w:rsidRDefault="00985162" w:rsidP="0001454E">
      <w:pPr>
        <w:rPr>
          <w:rFonts w:ascii="Gill Sans MT" w:hAnsi="Gill Sans MT"/>
          <w:color w:val="FF0000"/>
        </w:rPr>
      </w:pPr>
      <w:r w:rsidRPr="00985162">
        <w:rPr>
          <w:rFonts w:ascii="Gill Sans MT" w:hAnsi="Gill Sans MT" w:cs="Calibri"/>
          <w:sz w:val="22"/>
        </w:rPr>
        <w:t xml:space="preserve">Part 2 can be found at </w:t>
      </w:r>
      <w:hyperlink r:id="rId15" w:history="1">
        <w:r w:rsidRPr="00340EC1">
          <w:rPr>
            <w:rStyle w:val="Hyperlink"/>
            <w:rFonts w:ascii="Gill Sans MT" w:hAnsi="Gill Sans MT" w:cs="Calibri"/>
            <w:sz w:val="22"/>
          </w:rPr>
          <w:t>https://www.plymouthonlinedirectory.com/plymouthlocaloffer/sencoguide/graduatedapproach</w:t>
        </w:r>
      </w:hyperlink>
      <w:r>
        <w:rPr>
          <w:rFonts w:ascii="Gill Sans MT" w:hAnsi="Gill Sans MT" w:cs="Calibri"/>
          <w:color w:val="FF0000"/>
          <w:sz w:val="22"/>
        </w:rPr>
        <w:t xml:space="preserve"> </w:t>
      </w:r>
    </w:p>
    <w:p w14:paraId="0C6349A2" w14:textId="77777777" w:rsidR="00070B5A" w:rsidRPr="007452EB" w:rsidRDefault="00070B5A" w:rsidP="00CA211B">
      <w:pPr>
        <w:rPr>
          <w:rFonts w:ascii="Gill Sans MT" w:hAnsi="Gill Sans MT" w:cs="Calibri"/>
          <w:sz w:val="24"/>
          <w:szCs w:val="24"/>
          <w:lang w:val="en"/>
        </w:rPr>
      </w:pPr>
      <w:r w:rsidRPr="007452EB">
        <w:rPr>
          <w:rFonts w:ascii="Gill Sans MT" w:hAnsi="Gill Sans MT"/>
          <w:sz w:val="24"/>
          <w:szCs w:val="24"/>
        </w:rPr>
        <w:t>The primary aim of this framew</w:t>
      </w:r>
      <w:r w:rsidR="0038139C" w:rsidRPr="007452EB">
        <w:rPr>
          <w:rFonts w:ascii="Gill Sans MT" w:hAnsi="Gill Sans MT"/>
          <w:sz w:val="24"/>
          <w:szCs w:val="24"/>
        </w:rPr>
        <w:t>ork is to ensure that levels of support at an early stage,</w:t>
      </w:r>
      <w:r w:rsidRPr="007452EB">
        <w:rPr>
          <w:rFonts w:ascii="Gill Sans MT" w:hAnsi="Gill Sans MT"/>
          <w:sz w:val="24"/>
          <w:szCs w:val="24"/>
        </w:rPr>
        <w:t xml:space="preserve"> which are part of a school’s universal offer, are implemented </w:t>
      </w:r>
      <w:r w:rsidRPr="007452EB">
        <w:rPr>
          <w:rFonts w:ascii="Gill Sans MT" w:hAnsi="Gill Sans MT"/>
          <w:b/>
          <w:sz w:val="24"/>
          <w:szCs w:val="24"/>
        </w:rPr>
        <w:t>before</w:t>
      </w:r>
      <w:r w:rsidRPr="007452EB">
        <w:rPr>
          <w:rFonts w:ascii="Gill Sans MT" w:hAnsi="Gill Sans MT"/>
          <w:sz w:val="24"/>
          <w:szCs w:val="24"/>
        </w:rPr>
        <w:t xml:space="preserve"> a pupil progresses through to targeted or specialist levels of support</w:t>
      </w:r>
      <w:r w:rsidR="004F5124">
        <w:rPr>
          <w:rFonts w:ascii="Gill Sans MT" w:hAnsi="Gill Sans MT"/>
          <w:sz w:val="24"/>
          <w:szCs w:val="24"/>
        </w:rPr>
        <w:t xml:space="preserve"> (fig. 2</w:t>
      </w:r>
      <w:r w:rsidR="0001454E" w:rsidRPr="007452EB">
        <w:rPr>
          <w:rFonts w:ascii="Gill Sans MT" w:hAnsi="Gill Sans MT"/>
          <w:sz w:val="24"/>
          <w:szCs w:val="24"/>
        </w:rPr>
        <w:t>)</w:t>
      </w:r>
      <w:proofErr w:type="gramStart"/>
      <w:r w:rsidR="0038139C" w:rsidRPr="007452EB">
        <w:rPr>
          <w:rFonts w:ascii="Gill Sans MT" w:hAnsi="Gill Sans MT"/>
          <w:sz w:val="24"/>
          <w:szCs w:val="24"/>
        </w:rPr>
        <w:t xml:space="preserve">.  </w:t>
      </w:r>
      <w:proofErr w:type="gramEnd"/>
      <w:r w:rsidR="0038139C" w:rsidRPr="007452EB">
        <w:rPr>
          <w:rFonts w:ascii="Gill Sans MT" w:hAnsi="Gill Sans MT"/>
          <w:sz w:val="24"/>
          <w:szCs w:val="24"/>
        </w:rPr>
        <w:t xml:space="preserve"> This describes an approach which is graduated, designed to meet children’s need</w:t>
      </w:r>
      <w:r w:rsidR="005218D9">
        <w:rPr>
          <w:rFonts w:ascii="Gill Sans MT" w:hAnsi="Gill Sans MT"/>
          <w:sz w:val="24"/>
          <w:szCs w:val="24"/>
        </w:rPr>
        <w:t>s according to their complexity</w:t>
      </w:r>
      <w:r w:rsidR="0069506E">
        <w:rPr>
          <w:rFonts w:ascii="Gill Sans MT" w:hAnsi="Gill Sans MT"/>
          <w:sz w:val="24"/>
          <w:szCs w:val="24"/>
        </w:rPr>
        <w:t>.</w:t>
      </w:r>
    </w:p>
    <w:p w14:paraId="580C8E2A" w14:textId="77777777" w:rsidR="000B0539" w:rsidRPr="007452EB" w:rsidRDefault="00EF4211" w:rsidP="00070B5A">
      <w:pPr>
        <w:rPr>
          <w:rFonts w:ascii="Gill Sans MT" w:hAnsi="Gill Sans MT"/>
          <w:sz w:val="24"/>
          <w:szCs w:val="24"/>
        </w:rPr>
      </w:pPr>
      <w:r w:rsidRPr="007452EB">
        <w:rPr>
          <w:rFonts w:ascii="Gill Sans MT" w:hAnsi="Gill Sans MT"/>
          <w:sz w:val="24"/>
          <w:szCs w:val="24"/>
        </w:rPr>
        <w:t>This framework is</w:t>
      </w:r>
      <w:r w:rsidR="00070B5A" w:rsidRPr="007452EB">
        <w:rPr>
          <w:rFonts w:ascii="Gill Sans MT" w:hAnsi="Gill Sans MT"/>
          <w:sz w:val="24"/>
          <w:szCs w:val="24"/>
        </w:rPr>
        <w:t xml:space="preserve"> also</w:t>
      </w:r>
      <w:r w:rsidR="000B0539" w:rsidRPr="007452EB">
        <w:rPr>
          <w:rFonts w:ascii="Gill Sans MT" w:hAnsi="Gill Sans MT"/>
          <w:sz w:val="24"/>
          <w:szCs w:val="24"/>
        </w:rPr>
        <w:t xml:space="preserve"> designed </w:t>
      </w:r>
      <w:proofErr w:type="gramStart"/>
      <w:r w:rsidR="000B0539" w:rsidRPr="007452EB">
        <w:rPr>
          <w:rFonts w:ascii="Gill Sans MT" w:hAnsi="Gill Sans MT"/>
          <w:sz w:val="24"/>
          <w:szCs w:val="24"/>
        </w:rPr>
        <w:t>to</w:t>
      </w:r>
      <w:r w:rsidR="00AE25D5" w:rsidRPr="007452EB">
        <w:rPr>
          <w:rFonts w:ascii="Gill Sans MT" w:hAnsi="Gill Sans MT"/>
          <w:sz w:val="24"/>
          <w:szCs w:val="24"/>
        </w:rPr>
        <w:t>:</w:t>
      </w:r>
      <w:r w:rsidR="005218D9">
        <w:rPr>
          <w:rFonts w:ascii="Gill Sans MT" w:hAnsi="Gill Sans MT"/>
          <w:sz w:val="24"/>
          <w:szCs w:val="24"/>
        </w:rPr>
        <w:t>-</w:t>
      </w:r>
      <w:proofErr w:type="gramEnd"/>
    </w:p>
    <w:p w14:paraId="74B6BF3C" w14:textId="77777777" w:rsidR="00AE25D5" w:rsidRPr="007452EB" w:rsidRDefault="00AE25D5" w:rsidP="00AE25D5">
      <w:pPr>
        <w:pStyle w:val="ListParagraph"/>
        <w:numPr>
          <w:ilvl w:val="0"/>
          <w:numId w:val="23"/>
        </w:numPr>
        <w:rPr>
          <w:rFonts w:ascii="Gill Sans MT" w:hAnsi="Gill Sans MT"/>
          <w:sz w:val="24"/>
          <w:szCs w:val="24"/>
        </w:rPr>
      </w:pPr>
      <w:r w:rsidRPr="007452EB">
        <w:rPr>
          <w:rFonts w:ascii="Gill Sans MT" w:hAnsi="Gill Sans MT"/>
          <w:sz w:val="24"/>
          <w:szCs w:val="24"/>
        </w:rPr>
        <w:t>Help educational settings to understand and meet their duties across a range of legis</w:t>
      </w:r>
      <w:r w:rsidR="004F5124">
        <w:rPr>
          <w:rFonts w:ascii="Gill Sans MT" w:hAnsi="Gill Sans MT"/>
          <w:sz w:val="24"/>
          <w:szCs w:val="24"/>
        </w:rPr>
        <w:t>lation and guidance</w:t>
      </w:r>
    </w:p>
    <w:p w14:paraId="21D35098" w14:textId="77777777" w:rsidR="00D6298C" w:rsidRPr="007452EB" w:rsidRDefault="00D6298C" w:rsidP="00AE25D5">
      <w:pPr>
        <w:pStyle w:val="ListParagraph"/>
        <w:numPr>
          <w:ilvl w:val="0"/>
          <w:numId w:val="23"/>
        </w:numPr>
        <w:rPr>
          <w:rFonts w:ascii="Gill Sans MT" w:hAnsi="Gill Sans MT"/>
          <w:sz w:val="24"/>
          <w:szCs w:val="24"/>
        </w:rPr>
      </w:pPr>
      <w:r w:rsidRPr="007452EB">
        <w:rPr>
          <w:rFonts w:ascii="Gill Sans MT" w:hAnsi="Gill Sans MT"/>
          <w:sz w:val="24"/>
          <w:szCs w:val="24"/>
        </w:rPr>
        <w:t>Support families and young people to understand how education settings offer support</w:t>
      </w:r>
    </w:p>
    <w:p w14:paraId="42C78AFF" w14:textId="77777777" w:rsidR="00D6298C" w:rsidRPr="007452EB" w:rsidRDefault="00D6298C" w:rsidP="00AE25D5">
      <w:pPr>
        <w:pStyle w:val="ListParagraph"/>
        <w:numPr>
          <w:ilvl w:val="0"/>
          <w:numId w:val="23"/>
        </w:numPr>
        <w:rPr>
          <w:rFonts w:ascii="Gill Sans MT" w:hAnsi="Gill Sans MT"/>
          <w:sz w:val="24"/>
          <w:szCs w:val="24"/>
        </w:rPr>
      </w:pPr>
      <w:r w:rsidRPr="007452EB">
        <w:rPr>
          <w:rFonts w:ascii="Gill Sans MT" w:hAnsi="Gill Sans MT"/>
          <w:sz w:val="24"/>
          <w:szCs w:val="24"/>
        </w:rPr>
        <w:t>Support professionals in health, care and the voluntary sector to sign-post families and young people to the support they need</w:t>
      </w:r>
    </w:p>
    <w:p w14:paraId="7C2C1FD1" w14:textId="77777777" w:rsidR="00AE25D5" w:rsidRPr="007452EB" w:rsidRDefault="00D6298C" w:rsidP="00AE25D5">
      <w:pPr>
        <w:pStyle w:val="ListParagraph"/>
        <w:numPr>
          <w:ilvl w:val="0"/>
          <w:numId w:val="23"/>
        </w:numPr>
        <w:rPr>
          <w:rFonts w:ascii="Gill Sans MT" w:hAnsi="Gill Sans MT"/>
          <w:sz w:val="24"/>
          <w:szCs w:val="24"/>
        </w:rPr>
      </w:pPr>
      <w:r w:rsidRPr="007452EB">
        <w:rPr>
          <w:rFonts w:ascii="Gill Sans MT" w:hAnsi="Gill Sans MT"/>
          <w:sz w:val="24"/>
          <w:szCs w:val="24"/>
        </w:rPr>
        <w:lastRenderedPageBreak/>
        <w:t>Help school staff, particularly SENCOs, leadership teams and class teachers understand the common approach to meeting needs across the city</w:t>
      </w:r>
    </w:p>
    <w:p w14:paraId="43CD8432" w14:textId="77777777" w:rsidR="004F5124" w:rsidRPr="00763B5E" w:rsidRDefault="004F5124" w:rsidP="00AE25D5">
      <w:pPr>
        <w:rPr>
          <w:rFonts w:ascii="Gill Sans MT" w:hAnsi="Gill Sans MT"/>
          <w:b/>
          <w:sz w:val="28"/>
          <w:szCs w:val="28"/>
        </w:rPr>
      </w:pPr>
      <w:r w:rsidRPr="00763B5E">
        <w:rPr>
          <w:rFonts w:ascii="Gill Sans MT" w:hAnsi="Gill Sans MT"/>
          <w:b/>
          <w:sz w:val="28"/>
          <w:szCs w:val="28"/>
        </w:rPr>
        <w:t>Useful information</w:t>
      </w:r>
    </w:p>
    <w:p w14:paraId="3E5541F7" w14:textId="77777777" w:rsidR="00643CD7"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16" w:history="1">
        <w:r w:rsidR="00BB1E45" w:rsidRPr="0065270D">
          <w:rPr>
            <w:rStyle w:val="Hyperlink"/>
            <w:rFonts w:ascii="Gill Sans MT" w:hAnsi="Gill Sans MT"/>
            <w:b/>
            <w:color w:val="548DD4" w:themeColor="text2" w:themeTint="99"/>
            <w:sz w:val="24"/>
            <w:szCs w:val="24"/>
          </w:rPr>
          <w:t>Keeping children safe in education</w:t>
        </w:r>
        <w:r w:rsidR="00BB1E45" w:rsidRPr="0065270D">
          <w:rPr>
            <w:rStyle w:val="Hyperlink"/>
            <w:rFonts w:ascii="Gill Sans MT" w:hAnsi="Gill Sans MT"/>
            <w:b/>
            <w:color w:val="auto"/>
            <w:sz w:val="24"/>
            <w:szCs w:val="24"/>
          </w:rPr>
          <w:t xml:space="preserve">  </w:t>
        </w:r>
      </w:hyperlink>
      <w:r w:rsidR="00643CD7" w:rsidRPr="0065270D">
        <w:rPr>
          <w:rFonts w:ascii="Gill Sans MT" w:hAnsi="Gill Sans MT"/>
          <w:b/>
          <w:sz w:val="24"/>
          <w:szCs w:val="24"/>
        </w:rPr>
        <w:t xml:space="preserve"> </w:t>
      </w:r>
    </w:p>
    <w:p w14:paraId="67D0655D" w14:textId="77777777" w:rsidR="00AE25D5"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17" w:history="1">
        <w:r w:rsidR="004F502F" w:rsidRPr="0065270D">
          <w:rPr>
            <w:rStyle w:val="Hyperlink"/>
            <w:rFonts w:ascii="Gill Sans MT" w:hAnsi="Gill Sans MT"/>
            <w:b/>
            <w:color w:val="548DD4" w:themeColor="text2" w:themeTint="99"/>
            <w:sz w:val="24"/>
            <w:szCs w:val="24"/>
          </w:rPr>
          <w:t>Send code of practice 0-25</w:t>
        </w:r>
      </w:hyperlink>
      <w:r w:rsidR="000B0539" w:rsidRPr="0065270D">
        <w:rPr>
          <w:rFonts w:ascii="Gill Sans MT" w:hAnsi="Gill Sans MT"/>
          <w:b/>
          <w:sz w:val="24"/>
          <w:szCs w:val="24"/>
        </w:rPr>
        <w:t xml:space="preserve"> </w:t>
      </w:r>
    </w:p>
    <w:p w14:paraId="40CD894F" w14:textId="77777777" w:rsidR="004F502F"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b/>
          <w:color w:val="548DD4" w:themeColor="text2" w:themeTint="99"/>
          <w:sz w:val="24"/>
          <w:szCs w:val="24"/>
        </w:rPr>
      </w:pPr>
      <w:hyperlink r:id="rId18" w:history="1">
        <w:r w:rsidR="004F502F" w:rsidRPr="0065270D">
          <w:rPr>
            <w:rStyle w:val="Hyperlink"/>
            <w:rFonts w:ascii="Gill Sans MT" w:hAnsi="Gill Sans MT"/>
            <w:b/>
            <w:color w:val="548DD4" w:themeColor="text2" w:themeTint="99"/>
            <w:sz w:val="24"/>
            <w:szCs w:val="24"/>
          </w:rPr>
          <w:t>Children Missing Education</w:t>
        </w:r>
      </w:hyperlink>
    </w:p>
    <w:p w14:paraId="28198473" w14:textId="77777777" w:rsidR="000B0539"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b/>
          <w:color w:val="548DD4" w:themeColor="text2" w:themeTint="99"/>
          <w:sz w:val="24"/>
          <w:szCs w:val="24"/>
        </w:rPr>
      </w:pPr>
      <w:hyperlink r:id="rId19" w:history="1">
        <w:r w:rsidR="004F502F" w:rsidRPr="0065270D">
          <w:rPr>
            <w:rStyle w:val="Hyperlink"/>
            <w:rFonts w:ascii="Gill Sans MT" w:hAnsi="Gill Sans MT"/>
            <w:b/>
            <w:color w:val="548DD4" w:themeColor="text2" w:themeTint="99"/>
            <w:sz w:val="24"/>
            <w:szCs w:val="24"/>
          </w:rPr>
          <w:t>Education Act 1996</w:t>
        </w:r>
      </w:hyperlink>
      <w:r w:rsidR="000B0539" w:rsidRPr="0065270D">
        <w:rPr>
          <w:rFonts w:ascii="Gill Sans MT" w:hAnsi="Gill Sans MT"/>
          <w:b/>
          <w:color w:val="548DD4" w:themeColor="text2" w:themeTint="99"/>
          <w:sz w:val="24"/>
          <w:szCs w:val="24"/>
        </w:rPr>
        <w:t xml:space="preserve"> </w:t>
      </w:r>
    </w:p>
    <w:p w14:paraId="75FB0711" w14:textId="77777777" w:rsidR="00AE25D5"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b/>
          <w:sz w:val="24"/>
          <w:szCs w:val="24"/>
        </w:rPr>
      </w:pPr>
      <w:hyperlink r:id="rId20" w:history="1">
        <w:r w:rsidR="004F502F" w:rsidRPr="0065270D">
          <w:rPr>
            <w:rStyle w:val="Hyperlink"/>
            <w:rFonts w:ascii="Gill Sans MT" w:hAnsi="Gill Sans MT"/>
            <w:b/>
            <w:color w:val="548DD4" w:themeColor="text2" w:themeTint="99"/>
            <w:sz w:val="24"/>
            <w:szCs w:val="24"/>
          </w:rPr>
          <w:t xml:space="preserve">Supporting pupils at school with medical conditions </w:t>
        </w:r>
      </w:hyperlink>
      <w:r w:rsidR="000B0539" w:rsidRPr="0065270D">
        <w:rPr>
          <w:rFonts w:ascii="Gill Sans MT" w:hAnsi="Gill Sans MT"/>
          <w:b/>
          <w:sz w:val="24"/>
          <w:szCs w:val="24"/>
        </w:rPr>
        <w:t xml:space="preserve"> </w:t>
      </w:r>
    </w:p>
    <w:p w14:paraId="3A4B0878" w14:textId="77777777" w:rsidR="00566E2F" w:rsidRPr="0065270D" w:rsidRDefault="00000000" w:rsidP="0065270D">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b/>
          <w:color w:val="548DD4" w:themeColor="text2" w:themeTint="99"/>
          <w:sz w:val="24"/>
          <w:szCs w:val="24"/>
          <w:u w:val="none"/>
        </w:rPr>
      </w:pPr>
      <w:hyperlink r:id="rId21" w:history="1">
        <w:r w:rsidR="004F502F" w:rsidRPr="0065270D">
          <w:rPr>
            <w:rStyle w:val="Hyperlink"/>
            <w:rFonts w:ascii="Gill Sans MT" w:hAnsi="Gill Sans MT" w:cs="Calibri"/>
            <w:b/>
            <w:color w:val="548DD4" w:themeColor="text2" w:themeTint="99"/>
            <w:sz w:val="24"/>
            <w:szCs w:val="24"/>
          </w:rPr>
          <w:t>Equality Act 2010 Guidance for Schools</w:t>
        </w:r>
      </w:hyperlink>
    </w:p>
    <w:p w14:paraId="6B90AFA5" w14:textId="77777777" w:rsidR="0065270D" w:rsidRPr="002A502B" w:rsidRDefault="00000000" w:rsidP="0065270D">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lang w:val="en"/>
        </w:rPr>
      </w:pPr>
      <w:hyperlink r:id="rId22" w:history="1">
        <w:r w:rsidR="004F502F" w:rsidRPr="0065270D">
          <w:rPr>
            <w:rStyle w:val="Hyperlink"/>
            <w:rFonts w:ascii="Gill Sans MT" w:hAnsi="Gill Sans MT" w:cs="Calibri"/>
            <w:b/>
            <w:color w:val="548DD4" w:themeColor="text2" w:themeTint="99"/>
            <w:sz w:val="24"/>
            <w:szCs w:val="24"/>
            <w:lang w:val="en"/>
          </w:rPr>
          <w:t xml:space="preserve">DfE Mental Health and </w:t>
        </w:r>
        <w:proofErr w:type="spellStart"/>
        <w:r w:rsidR="004F502F" w:rsidRPr="0065270D">
          <w:rPr>
            <w:rStyle w:val="Hyperlink"/>
            <w:rFonts w:ascii="Gill Sans MT" w:hAnsi="Gill Sans MT" w:cs="Calibri"/>
            <w:b/>
            <w:color w:val="548DD4" w:themeColor="text2" w:themeTint="99"/>
            <w:sz w:val="24"/>
            <w:szCs w:val="24"/>
            <w:lang w:val="en"/>
          </w:rPr>
          <w:t>Behaviour</w:t>
        </w:r>
        <w:proofErr w:type="spellEnd"/>
        <w:r w:rsidR="004F502F" w:rsidRPr="0065270D">
          <w:rPr>
            <w:rStyle w:val="Hyperlink"/>
            <w:rFonts w:ascii="Gill Sans MT" w:hAnsi="Gill Sans MT" w:cs="Calibri"/>
            <w:b/>
            <w:color w:val="548DD4" w:themeColor="text2" w:themeTint="99"/>
            <w:sz w:val="24"/>
            <w:szCs w:val="24"/>
            <w:lang w:val="en"/>
          </w:rPr>
          <w:t xml:space="preserve"> in Schools Guidance (Nov 2018) </w:t>
        </w:r>
      </w:hyperlink>
    </w:p>
    <w:p w14:paraId="28AF34CB" w14:textId="77777777" w:rsidR="00694031" w:rsidRPr="0065270D" w:rsidRDefault="00000000" w:rsidP="0065270D">
      <w:pPr>
        <w:pBdr>
          <w:top w:val="single" w:sz="4" w:space="1" w:color="auto"/>
          <w:left w:val="single" w:sz="4" w:space="4" w:color="auto"/>
          <w:bottom w:val="single" w:sz="4" w:space="1" w:color="auto"/>
          <w:right w:val="single" w:sz="4" w:space="4" w:color="auto"/>
        </w:pBdr>
        <w:spacing w:line="360" w:lineRule="auto"/>
        <w:rPr>
          <w:rFonts w:ascii="Gill Sans MT" w:hAnsi="Gill Sans MT" w:cs="Arial"/>
          <w:b/>
          <w:sz w:val="24"/>
          <w:szCs w:val="24"/>
        </w:rPr>
      </w:pPr>
      <w:hyperlink r:id="rId23" w:history="1">
        <w:r w:rsidR="0065270D" w:rsidRPr="0065270D">
          <w:rPr>
            <w:rStyle w:val="Hyperlink"/>
            <w:rFonts w:ascii="Gill Sans MT" w:hAnsi="Gill Sans MT" w:cs="Arial"/>
            <w:b/>
            <w:color w:val="548DD4" w:themeColor="text2" w:themeTint="99"/>
            <w:sz w:val="24"/>
            <w:szCs w:val="24"/>
          </w:rPr>
          <w:t>Statutory Guidance on School exclusion</w:t>
        </w:r>
      </w:hyperlink>
    </w:p>
    <w:p w14:paraId="6489204B" w14:textId="77777777" w:rsidR="00694031" w:rsidRPr="0065270D" w:rsidRDefault="00000000" w:rsidP="0065270D">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u w:val="none"/>
          <w:lang w:val="en"/>
        </w:rPr>
      </w:pPr>
      <w:hyperlink r:id="rId24" w:history="1">
        <w:r w:rsidR="0065270D" w:rsidRPr="0065270D">
          <w:rPr>
            <w:rStyle w:val="Hyperlink"/>
            <w:rFonts w:ascii="Gill Sans MT" w:hAnsi="Gill Sans MT" w:cs="Calibri"/>
            <w:b/>
            <w:color w:val="548DD4" w:themeColor="text2" w:themeTint="99"/>
            <w:sz w:val="24"/>
            <w:szCs w:val="24"/>
            <w:lang w:val="en"/>
          </w:rPr>
          <w:t>Information regarding ‘off rolling’</w:t>
        </w:r>
      </w:hyperlink>
      <w:r w:rsidR="00694031" w:rsidRPr="0065270D">
        <w:rPr>
          <w:rStyle w:val="Hyperlink"/>
          <w:rFonts w:ascii="Gill Sans MT" w:hAnsi="Gill Sans MT" w:cs="Calibri"/>
          <w:b/>
          <w:color w:val="548DD4" w:themeColor="text2" w:themeTint="99"/>
          <w:sz w:val="24"/>
          <w:szCs w:val="24"/>
          <w:u w:val="none"/>
          <w:lang w:val="en"/>
        </w:rPr>
        <w:t xml:space="preserve"> </w:t>
      </w:r>
    </w:p>
    <w:p w14:paraId="7BA8C132" w14:textId="77777777" w:rsidR="0065270D" w:rsidRPr="0065270D" w:rsidRDefault="00000000" w:rsidP="0065270D">
      <w:pPr>
        <w:pBdr>
          <w:top w:val="single" w:sz="4" w:space="1" w:color="auto"/>
          <w:left w:val="single" w:sz="4" w:space="4" w:color="auto"/>
          <w:bottom w:val="single" w:sz="4" w:space="1" w:color="auto"/>
          <w:right w:val="single" w:sz="4" w:space="4" w:color="auto"/>
        </w:pBdr>
        <w:spacing w:line="360" w:lineRule="auto"/>
        <w:rPr>
          <w:rStyle w:val="Hyperlink"/>
          <w:rFonts w:ascii="Gill Sans MT" w:hAnsi="Gill Sans MT" w:cs="Calibri"/>
          <w:b/>
          <w:color w:val="548DD4" w:themeColor="text2" w:themeTint="99"/>
          <w:sz w:val="24"/>
          <w:szCs w:val="24"/>
          <w:u w:val="none"/>
          <w:lang w:val="en"/>
        </w:rPr>
      </w:pPr>
      <w:hyperlink r:id="rId25" w:history="1">
        <w:r w:rsidR="0065270D" w:rsidRPr="0065270D">
          <w:rPr>
            <w:rStyle w:val="Hyperlink"/>
            <w:rFonts w:ascii="Gill Sans MT" w:hAnsi="Gill Sans MT" w:cs="Calibri"/>
            <w:b/>
            <w:color w:val="548DD4" w:themeColor="text2" w:themeTint="99"/>
            <w:sz w:val="24"/>
            <w:szCs w:val="24"/>
            <w:lang w:val="en"/>
          </w:rPr>
          <w:t>Alternative provision</w:t>
        </w:r>
      </w:hyperlink>
    </w:p>
    <w:p w14:paraId="1408A735" w14:textId="77777777" w:rsidR="0065270D" w:rsidRPr="005218D9" w:rsidRDefault="0065270D" w:rsidP="00AE25D5">
      <w:pPr>
        <w:pBdr>
          <w:top w:val="single" w:sz="4" w:space="1" w:color="auto"/>
          <w:left w:val="single" w:sz="4" w:space="4" w:color="auto"/>
          <w:bottom w:val="single" w:sz="4" w:space="1" w:color="auto"/>
          <w:right w:val="single" w:sz="4" w:space="4" w:color="auto"/>
        </w:pBdr>
        <w:rPr>
          <w:rStyle w:val="Hyperlink"/>
          <w:rFonts w:ascii="Gill Sans MT" w:hAnsi="Gill Sans MT" w:cs="Calibri"/>
          <w:b/>
          <w:color w:val="auto"/>
          <w:sz w:val="21"/>
          <w:szCs w:val="21"/>
          <w:u w:val="none"/>
          <w:lang w:val="en"/>
        </w:rPr>
      </w:pPr>
    </w:p>
    <w:p w14:paraId="2B036277" w14:textId="77777777" w:rsidR="00DB41B6" w:rsidRDefault="00DB41B6" w:rsidP="00784B21">
      <w:pPr>
        <w:autoSpaceDE w:val="0"/>
        <w:autoSpaceDN w:val="0"/>
        <w:adjustRightInd w:val="0"/>
        <w:spacing w:after="0" w:line="240" w:lineRule="auto"/>
        <w:rPr>
          <w:rFonts w:ascii="Gill Sans MT" w:hAnsi="Gill Sans MT"/>
          <w:sz w:val="24"/>
          <w:szCs w:val="24"/>
        </w:rPr>
      </w:pPr>
    </w:p>
    <w:p w14:paraId="3BE52A46" w14:textId="77777777" w:rsidR="00DB41B6" w:rsidRDefault="00DB41B6" w:rsidP="00784B21">
      <w:pPr>
        <w:autoSpaceDE w:val="0"/>
        <w:autoSpaceDN w:val="0"/>
        <w:adjustRightInd w:val="0"/>
        <w:spacing w:after="0" w:line="240" w:lineRule="auto"/>
        <w:rPr>
          <w:rFonts w:ascii="Gill Sans MT" w:hAnsi="Gill Sans MT"/>
          <w:sz w:val="24"/>
          <w:szCs w:val="24"/>
        </w:rPr>
      </w:pPr>
    </w:p>
    <w:p w14:paraId="61939E5D" w14:textId="77777777" w:rsidR="00784B21" w:rsidRPr="007452EB" w:rsidRDefault="00784B21" w:rsidP="00784B21">
      <w:pPr>
        <w:autoSpaceDE w:val="0"/>
        <w:autoSpaceDN w:val="0"/>
        <w:adjustRightInd w:val="0"/>
        <w:spacing w:after="0" w:line="240" w:lineRule="auto"/>
        <w:rPr>
          <w:rFonts w:ascii="Gill Sans MT" w:hAnsi="Gill Sans MT" w:cstheme="minorHAnsi"/>
          <w:b/>
          <w:sz w:val="36"/>
          <w:szCs w:val="36"/>
        </w:rPr>
      </w:pPr>
      <w:r w:rsidRPr="007452EB">
        <w:rPr>
          <w:rFonts w:ascii="Gill Sans MT" w:hAnsi="Gill Sans MT" w:cstheme="minorHAnsi"/>
          <w:b/>
          <w:sz w:val="36"/>
          <w:szCs w:val="36"/>
        </w:rPr>
        <w:t>Introduction for parents and carers</w:t>
      </w:r>
    </w:p>
    <w:p w14:paraId="772F34F1" w14:textId="77777777" w:rsidR="00784B21" w:rsidRPr="007452EB" w:rsidRDefault="00784B21" w:rsidP="00784B21">
      <w:pPr>
        <w:autoSpaceDE w:val="0"/>
        <w:autoSpaceDN w:val="0"/>
        <w:adjustRightInd w:val="0"/>
        <w:spacing w:after="0" w:line="240" w:lineRule="auto"/>
        <w:rPr>
          <w:rFonts w:ascii="Gill Sans MT" w:hAnsi="Gill Sans MT" w:cstheme="minorHAnsi"/>
          <w:sz w:val="24"/>
          <w:szCs w:val="24"/>
        </w:rPr>
      </w:pPr>
    </w:p>
    <w:p w14:paraId="690EF59D"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 xml:space="preserve">If you are a parent of a child with </w:t>
      </w:r>
      <w:proofErr w:type="gramStart"/>
      <w:r w:rsidRPr="007452EB">
        <w:rPr>
          <w:rFonts w:ascii="Gill Sans MT" w:hAnsi="Gill Sans MT" w:cs="Calibri"/>
          <w:sz w:val="24"/>
          <w:szCs w:val="24"/>
        </w:rPr>
        <w:t>SEND</w:t>
      </w:r>
      <w:proofErr w:type="gramEnd"/>
      <w:r w:rsidRPr="007452EB">
        <w:rPr>
          <w:rFonts w:ascii="Gill Sans MT" w:hAnsi="Gill Sans MT" w:cs="Calibri"/>
          <w:sz w:val="24"/>
          <w:szCs w:val="24"/>
        </w:rPr>
        <w:t xml:space="preserve"> we are delighted that you are looking at this graduated approach to inclusion. The guide has been written to help schools and education </w:t>
      </w:r>
      <w:proofErr w:type="gramStart"/>
      <w:r w:rsidRPr="007452EB">
        <w:rPr>
          <w:rFonts w:ascii="Gill Sans MT" w:hAnsi="Gill Sans MT" w:cs="Calibri"/>
          <w:sz w:val="24"/>
          <w:szCs w:val="24"/>
        </w:rPr>
        <w:t>settings, and</w:t>
      </w:r>
      <w:proofErr w:type="gramEnd"/>
      <w:r w:rsidRPr="007452EB">
        <w:rPr>
          <w:rFonts w:ascii="Gill Sans MT" w:hAnsi="Gill Sans MT" w:cs="Calibri"/>
          <w:sz w:val="24"/>
          <w:szCs w:val="24"/>
        </w:rPr>
        <w:t xml:space="preserve"> is open to parents too. By sharing with </w:t>
      </w:r>
      <w:proofErr w:type="gramStart"/>
      <w:r w:rsidRPr="007452EB">
        <w:rPr>
          <w:rFonts w:ascii="Gill Sans MT" w:hAnsi="Gill Sans MT" w:cs="Calibri"/>
          <w:sz w:val="24"/>
          <w:szCs w:val="24"/>
        </w:rPr>
        <w:t>parents</w:t>
      </w:r>
      <w:proofErr w:type="gramEnd"/>
      <w:r w:rsidRPr="007452EB">
        <w:rPr>
          <w:rFonts w:ascii="Gill Sans MT" w:hAnsi="Gill Sans MT" w:cs="Calibri"/>
          <w:sz w:val="24"/>
          <w:szCs w:val="24"/>
        </w:rPr>
        <w:t xml:space="preserve"> we are making sure the same information is available for families, teachers and other professio</w:t>
      </w:r>
      <w:r w:rsidR="005218D9">
        <w:rPr>
          <w:rFonts w:ascii="Gill Sans MT" w:hAnsi="Gill Sans MT" w:cs="Calibri"/>
          <w:sz w:val="24"/>
          <w:szCs w:val="24"/>
        </w:rPr>
        <w:t>nals working with your children</w:t>
      </w:r>
    </w:p>
    <w:p w14:paraId="7DF16FCF"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p>
    <w:p w14:paraId="325B47FE" w14:textId="77777777" w:rsidR="0065270D"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This document is a detailed procedure guide for schools and uses language familiar to those who work in education which means it not always be easy to read. If you come across something you don’</w:t>
      </w:r>
      <w:r w:rsidR="004F5124">
        <w:rPr>
          <w:rFonts w:ascii="Gill Sans MT" w:hAnsi="Gill Sans MT" w:cs="Calibri"/>
          <w:sz w:val="24"/>
          <w:szCs w:val="24"/>
        </w:rPr>
        <w:t>t understand fully ask the SENCO</w:t>
      </w:r>
      <w:r w:rsidRPr="007452EB">
        <w:rPr>
          <w:rFonts w:ascii="Gill Sans MT" w:hAnsi="Gill Sans MT" w:cs="Calibri"/>
          <w:sz w:val="24"/>
          <w:szCs w:val="24"/>
        </w:rPr>
        <w:t xml:space="preserve"> at school or Plymouth Information Advice and Support </w:t>
      </w:r>
      <w:proofErr w:type="gramStart"/>
      <w:r w:rsidRPr="007452EB">
        <w:rPr>
          <w:rFonts w:ascii="Gill Sans MT" w:hAnsi="Gill Sans MT" w:cs="Calibri"/>
          <w:sz w:val="24"/>
          <w:szCs w:val="24"/>
        </w:rPr>
        <w:t>for</w:t>
      </w:r>
      <w:proofErr w:type="gramEnd"/>
      <w:r w:rsidRPr="007452EB">
        <w:rPr>
          <w:rFonts w:ascii="Gill Sans MT" w:hAnsi="Gill Sans MT" w:cs="Calibri"/>
          <w:sz w:val="24"/>
          <w:szCs w:val="24"/>
        </w:rPr>
        <w:t xml:space="preserve"> SEND</w:t>
      </w:r>
      <w:r w:rsidR="0014239F" w:rsidRPr="007452EB">
        <w:rPr>
          <w:rFonts w:ascii="Gill Sans MT" w:hAnsi="Gill Sans MT" w:cs="Calibri"/>
          <w:sz w:val="24"/>
          <w:szCs w:val="24"/>
        </w:rPr>
        <w:t xml:space="preserve"> (PIAS) </w:t>
      </w:r>
      <w:hyperlink r:id="rId26" w:history="1">
        <w:r w:rsidR="0065270D" w:rsidRPr="008A0943">
          <w:rPr>
            <w:rStyle w:val="Hyperlink"/>
            <w:rFonts w:ascii="Gill Sans MT" w:hAnsi="Gill Sans MT" w:cs="Calibri"/>
            <w:b/>
            <w:color w:val="548DD4" w:themeColor="text2" w:themeTint="99"/>
            <w:sz w:val="24"/>
            <w:szCs w:val="24"/>
          </w:rPr>
          <w:t>Plymouth information advice and support</w:t>
        </w:r>
      </w:hyperlink>
    </w:p>
    <w:p w14:paraId="72E5B569" w14:textId="77777777" w:rsidR="0065270D" w:rsidRDefault="0065270D" w:rsidP="00784B21">
      <w:pPr>
        <w:autoSpaceDE w:val="0"/>
        <w:autoSpaceDN w:val="0"/>
        <w:adjustRightInd w:val="0"/>
        <w:spacing w:after="0" w:line="240" w:lineRule="auto"/>
        <w:rPr>
          <w:rFonts w:ascii="Gill Sans MT" w:hAnsi="Gill Sans MT" w:cs="Calibri"/>
          <w:sz w:val="24"/>
          <w:szCs w:val="24"/>
        </w:rPr>
      </w:pPr>
    </w:p>
    <w:p w14:paraId="716D6AB0"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The Local Offer is a good place to go for more information to</w:t>
      </w:r>
      <w:r w:rsidR="0065270D">
        <w:rPr>
          <w:rFonts w:ascii="Gill Sans MT" w:hAnsi="Gill Sans MT" w:cs="Calibri"/>
          <w:sz w:val="24"/>
          <w:szCs w:val="24"/>
        </w:rPr>
        <w:t>:</w:t>
      </w:r>
      <w:r w:rsidRPr="008A0943">
        <w:rPr>
          <w:rFonts w:ascii="Gill Sans MT" w:hAnsi="Gill Sans MT" w:cs="Calibri"/>
          <w:b/>
          <w:sz w:val="24"/>
          <w:szCs w:val="24"/>
        </w:rPr>
        <w:t xml:space="preserve"> </w:t>
      </w:r>
      <w:hyperlink r:id="rId27" w:history="1">
        <w:r w:rsidR="0065270D" w:rsidRPr="008A0943">
          <w:rPr>
            <w:rStyle w:val="Hyperlink"/>
            <w:rFonts w:ascii="Gill Sans MT" w:hAnsi="Gill Sans MT" w:cs="Calibri"/>
            <w:b/>
            <w:color w:val="548DD4" w:themeColor="text2" w:themeTint="99"/>
            <w:sz w:val="24"/>
            <w:szCs w:val="24"/>
          </w:rPr>
          <w:t>Plymouth Local Offer</w:t>
        </w:r>
      </w:hyperlink>
    </w:p>
    <w:p w14:paraId="0DA2D15C"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p>
    <w:p w14:paraId="3A466DCB" w14:textId="77777777" w:rsidR="00DD439D" w:rsidRPr="008A0943" w:rsidRDefault="00784B21" w:rsidP="00784B21">
      <w:pPr>
        <w:autoSpaceDE w:val="0"/>
        <w:autoSpaceDN w:val="0"/>
        <w:adjustRightInd w:val="0"/>
        <w:spacing w:after="0" w:line="240" w:lineRule="auto"/>
        <w:rPr>
          <w:rFonts w:ascii="Gill Sans MT" w:hAnsi="Gill Sans MT" w:cs="Calibri"/>
          <w:b/>
          <w:color w:val="FF0000"/>
          <w:sz w:val="24"/>
          <w:szCs w:val="24"/>
        </w:rPr>
      </w:pPr>
      <w:r w:rsidRPr="007452EB">
        <w:rPr>
          <w:rFonts w:ascii="Gill Sans MT" w:hAnsi="Gill Sans MT" w:cs="Calibri"/>
          <w:sz w:val="24"/>
          <w:szCs w:val="24"/>
        </w:rPr>
        <w:t xml:space="preserve">In Plymouth there is a strong commitment to working with parents and </w:t>
      </w:r>
      <w:proofErr w:type="gramStart"/>
      <w:r w:rsidRPr="007452EB">
        <w:rPr>
          <w:rFonts w:ascii="Gill Sans MT" w:hAnsi="Gill Sans MT" w:cs="Calibri"/>
          <w:sz w:val="24"/>
          <w:szCs w:val="24"/>
        </w:rPr>
        <w:t>carers</w:t>
      </w:r>
      <w:proofErr w:type="gramEnd"/>
      <w:r w:rsidRPr="007452EB">
        <w:rPr>
          <w:rFonts w:ascii="Gill Sans MT" w:hAnsi="Gill Sans MT" w:cs="Calibri"/>
          <w:sz w:val="24"/>
          <w:szCs w:val="24"/>
        </w:rPr>
        <w:t xml:space="preserve"> so you</w:t>
      </w:r>
      <w:r w:rsidR="009A2251">
        <w:rPr>
          <w:rFonts w:ascii="Gill Sans MT" w:hAnsi="Gill Sans MT" w:cs="Calibri"/>
          <w:sz w:val="24"/>
          <w:szCs w:val="24"/>
        </w:rPr>
        <w:t xml:space="preserve"> </w:t>
      </w:r>
      <w:r w:rsidRPr="007452EB">
        <w:rPr>
          <w:rFonts w:ascii="Gill Sans MT" w:hAnsi="Gill Sans MT" w:cs="Calibri"/>
          <w:sz w:val="24"/>
          <w:szCs w:val="24"/>
        </w:rPr>
        <w:t>are actively involved in de</w:t>
      </w:r>
      <w:r w:rsidR="004F5124">
        <w:rPr>
          <w:rFonts w:ascii="Gill Sans MT" w:hAnsi="Gill Sans MT" w:cs="Calibri"/>
          <w:sz w:val="24"/>
          <w:szCs w:val="24"/>
        </w:rPr>
        <w:t>cisions around your child’s Special educational need and/or disability (SEND). This</w:t>
      </w:r>
      <w:r w:rsidRPr="007452EB">
        <w:rPr>
          <w:rFonts w:ascii="Gill Sans MT" w:hAnsi="Gill Sans MT" w:cs="Calibri"/>
          <w:sz w:val="24"/>
          <w:szCs w:val="24"/>
        </w:rPr>
        <w:t xml:space="preserve"> is the clear message of the</w:t>
      </w:r>
      <w:r w:rsidR="00763B5E">
        <w:rPr>
          <w:rFonts w:ascii="Gill Sans MT" w:hAnsi="Gill Sans MT" w:cs="Calibri"/>
          <w:sz w:val="24"/>
          <w:szCs w:val="24"/>
        </w:rPr>
        <w:t xml:space="preserve"> </w:t>
      </w:r>
      <w:r w:rsidRPr="007452EB">
        <w:rPr>
          <w:rFonts w:ascii="Gill Sans MT" w:hAnsi="Gill Sans MT" w:cs="Calibri"/>
          <w:sz w:val="24"/>
          <w:szCs w:val="24"/>
        </w:rPr>
        <w:t>SEND Code of P</w:t>
      </w:r>
      <w:r w:rsidR="004F5124">
        <w:rPr>
          <w:rFonts w:ascii="Gill Sans MT" w:hAnsi="Gill Sans MT" w:cs="Calibri"/>
          <w:sz w:val="24"/>
          <w:szCs w:val="24"/>
        </w:rPr>
        <w:t>ractice (COP)</w:t>
      </w:r>
      <w:r w:rsidRPr="007452EB">
        <w:rPr>
          <w:rFonts w:ascii="Gill Sans MT" w:hAnsi="Gill Sans MT" w:cs="Calibri"/>
          <w:sz w:val="24"/>
          <w:szCs w:val="24"/>
        </w:rPr>
        <w:t xml:space="preserve"> which sets out how </w:t>
      </w:r>
      <w:r w:rsidRPr="007452EB">
        <w:rPr>
          <w:rFonts w:ascii="Gill Sans MT" w:hAnsi="Gill Sans MT" w:cs="Calibri"/>
          <w:sz w:val="24"/>
          <w:szCs w:val="24"/>
        </w:rPr>
        <w:lastRenderedPageBreak/>
        <w:t>parents and young people should be</w:t>
      </w:r>
      <w:r w:rsidR="004F5124">
        <w:rPr>
          <w:rFonts w:ascii="Gill Sans MT" w:hAnsi="Gill Sans MT" w:cs="Calibri"/>
          <w:sz w:val="24"/>
          <w:szCs w:val="24"/>
        </w:rPr>
        <w:t xml:space="preserve"> </w:t>
      </w:r>
      <w:r w:rsidRPr="007452EB">
        <w:rPr>
          <w:rFonts w:ascii="Gill Sans MT" w:hAnsi="Gill Sans MT" w:cs="Calibri"/>
          <w:sz w:val="24"/>
          <w:szCs w:val="24"/>
        </w:rPr>
        <w:t>involved in identifying, understanding and taking decisions about special educational needs.</w:t>
      </w:r>
      <w:r w:rsidR="005939AD">
        <w:rPr>
          <w:rFonts w:ascii="Gill Sans MT" w:hAnsi="Gill Sans MT" w:cs="Calibri"/>
          <w:sz w:val="24"/>
          <w:szCs w:val="24"/>
        </w:rPr>
        <w:t xml:space="preserve"> Our partners in Plymouth are </w:t>
      </w:r>
      <w:r w:rsidR="00DD439D">
        <w:rPr>
          <w:rFonts w:ascii="Gill Sans MT" w:hAnsi="Gill Sans MT" w:cs="Calibri"/>
          <w:sz w:val="24"/>
          <w:szCs w:val="24"/>
        </w:rPr>
        <w:t>‘</w:t>
      </w:r>
      <w:r w:rsidR="005939AD">
        <w:rPr>
          <w:rFonts w:ascii="Gill Sans MT" w:hAnsi="Gill Sans MT" w:cs="Calibri"/>
          <w:sz w:val="24"/>
          <w:szCs w:val="24"/>
        </w:rPr>
        <w:t>Pl</w:t>
      </w:r>
      <w:r w:rsidR="00DD439D">
        <w:rPr>
          <w:rFonts w:ascii="Gill Sans MT" w:hAnsi="Gill Sans MT" w:cs="Calibri"/>
          <w:sz w:val="24"/>
          <w:szCs w:val="24"/>
        </w:rPr>
        <w:t>y</w:t>
      </w:r>
      <w:r w:rsidR="005939AD">
        <w:rPr>
          <w:rFonts w:ascii="Gill Sans MT" w:hAnsi="Gill Sans MT" w:cs="Calibri"/>
          <w:sz w:val="24"/>
          <w:szCs w:val="24"/>
        </w:rPr>
        <w:t>mouth Parent Carer Voice</w:t>
      </w:r>
      <w:r w:rsidR="00DD439D">
        <w:rPr>
          <w:rFonts w:ascii="Gill Sans MT" w:hAnsi="Gill Sans MT" w:cs="Calibri"/>
          <w:sz w:val="24"/>
          <w:szCs w:val="24"/>
        </w:rPr>
        <w:t>’</w:t>
      </w:r>
      <w:r w:rsidR="005939AD">
        <w:rPr>
          <w:rFonts w:ascii="Gill Sans MT" w:hAnsi="Gill Sans MT" w:cs="Calibri"/>
          <w:sz w:val="24"/>
          <w:szCs w:val="24"/>
        </w:rPr>
        <w:t xml:space="preserve"> (PPCV)</w:t>
      </w:r>
      <w:r w:rsidR="00DD439D">
        <w:rPr>
          <w:rFonts w:ascii="Gill Sans MT" w:hAnsi="Gill Sans MT" w:cs="Calibri"/>
          <w:sz w:val="24"/>
          <w:szCs w:val="24"/>
        </w:rPr>
        <w:t xml:space="preserve"> and they have played a key role in shaping these documents</w:t>
      </w:r>
      <w:proofErr w:type="gramStart"/>
      <w:r w:rsidR="005939AD">
        <w:rPr>
          <w:rFonts w:ascii="Gill Sans MT" w:hAnsi="Gill Sans MT" w:cs="Calibri"/>
          <w:sz w:val="24"/>
          <w:szCs w:val="24"/>
        </w:rPr>
        <w:t>.</w:t>
      </w:r>
      <w:r w:rsidR="00DD439D">
        <w:rPr>
          <w:rFonts w:ascii="Gill Sans MT" w:hAnsi="Gill Sans MT" w:cs="Calibri"/>
          <w:sz w:val="24"/>
          <w:szCs w:val="24"/>
        </w:rPr>
        <w:t xml:space="preserve">  </w:t>
      </w:r>
      <w:proofErr w:type="gramEnd"/>
      <w:r w:rsidR="00DD439D">
        <w:rPr>
          <w:rFonts w:ascii="Gill Sans MT" w:hAnsi="Gill Sans MT" w:cs="Calibri"/>
          <w:sz w:val="24"/>
          <w:szCs w:val="24"/>
        </w:rPr>
        <w:t>PPCV are a group of volunteer parents and carers of children a</w:t>
      </w:r>
      <w:r w:rsidR="004F5124">
        <w:rPr>
          <w:rFonts w:ascii="Gill Sans MT" w:hAnsi="Gill Sans MT" w:cs="Calibri"/>
          <w:sz w:val="24"/>
          <w:szCs w:val="24"/>
        </w:rPr>
        <w:t>nd young people with SEND</w:t>
      </w:r>
      <w:r w:rsidR="00DD439D">
        <w:rPr>
          <w:rFonts w:ascii="Gill Sans MT" w:hAnsi="Gill Sans MT" w:cs="Calibri"/>
          <w:sz w:val="24"/>
          <w:szCs w:val="24"/>
        </w:rPr>
        <w:t xml:space="preserve">. </w:t>
      </w:r>
      <w:r w:rsidR="00DD439D" w:rsidRPr="00DD439D">
        <w:rPr>
          <w:rFonts w:ascii="Gill Sans MT" w:hAnsi="Gill Sans MT" w:cs="Arial"/>
          <w:sz w:val="24"/>
          <w:szCs w:val="24"/>
          <w:lang w:val="en-US"/>
        </w:rPr>
        <w:t xml:space="preserve">Together they work in partnership with </w:t>
      </w:r>
      <w:proofErr w:type="gramStart"/>
      <w:r w:rsidR="00DD439D" w:rsidRPr="00DD439D">
        <w:rPr>
          <w:rFonts w:ascii="Gill Sans MT" w:hAnsi="Gill Sans MT" w:cs="Arial"/>
          <w:sz w:val="24"/>
          <w:szCs w:val="24"/>
          <w:lang w:val="en-US"/>
        </w:rPr>
        <w:t>the Plymouth</w:t>
      </w:r>
      <w:proofErr w:type="gramEnd"/>
      <w:r w:rsidR="00DD439D" w:rsidRPr="00DD439D">
        <w:rPr>
          <w:rFonts w:ascii="Gill Sans MT" w:hAnsi="Gill Sans MT" w:cs="Arial"/>
          <w:sz w:val="24"/>
          <w:szCs w:val="24"/>
          <w:lang w:val="en-US"/>
        </w:rPr>
        <w:t xml:space="preserve"> City Council, to help shape and improve the range of services in education, </w:t>
      </w:r>
      <w:proofErr w:type="gramStart"/>
      <w:r w:rsidR="00DD439D" w:rsidRPr="00DD439D">
        <w:rPr>
          <w:rFonts w:ascii="Gill Sans MT" w:hAnsi="Gill Sans MT" w:cs="Arial"/>
          <w:sz w:val="24"/>
          <w:szCs w:val="24"/>
          <w:lang w:val="en-US"/>
        </w:rPr>
        <w:t>health</w:t>
      </w:r>
      <w:proofErr w:type="gramEnd"/>
      <w:r w:rsidR="00DD439D" w:rsidRPr="00DD439D">
        <w:rPr>
          <w:rFonts w:ascii="Gill Sans MT" w:hAnsi="Gill Sans MT" w:cs="Arial"/>
          <w:sz w:val="24"/>
          <w:szCs w:val="24"/>
          <w:lang w:val="en-US"/>
        </w:rPr>
        <w:t xml:space="preserve"> and social care for families in the Plymouth area.</w:t>
      </w:r>
      <w:r w:rsidR="00DD439D">
        <w:rPr>
          <w:rFonts w:ascii="Gill Sans MT" w:hAnsi="Gill Sans MT" w:cs="Arial"/>
          <w:sz w:val="24"/>
          <w:szCs w:val="24"/>
          <w:lang w:val="en-US"/>
        </w:rPr>
        <w:t xml:space="preserve">  Further informa</w:t>
      </w:r>
      <w:r w:rsidR="00763B5E">
        <w:rPr>
          <w:rFonts w:ascii="Gill Sans MT" w:hAnsi="Gill Sans MT" w:cs="Arial"/>
          <w:sz w:val="24"/>
          <w:szCs w:val="24"/>
          <w:lang w:val="en-US"/>
        </w:rPr>
        <w:t xml:space="preserve">tion about PPCV can be found at </w:t>
      </w:r>
      <w:hyperlink r:id="rId28" w:history="1">
        <w:r w:rsidR="008A0943" w:rsidRPr="008A0943">
          <w:rPr>
            <w:rStyle w:val="Hyperlink"/>
            <w:rFonts w:ascii="Gill Sans MT" w:hAnsi="Gill Sans MT" w:cs="Calibri"/>
            <w:b/>
            <w:color w:val="548DD4" w:themeColor="text2" w:themeTint="99"/>
            <w:sz w:val="24"/>
            <w:szCs w:val="24"/>
          </w:rPr>
          <w:t>Plymouth Parent Carer Voice</w:t>
        </w:r>
      </w:hyperlink>
      <w:r w:rsidR="00DD439D" w:rsidRPr="008A0943">
        <w:rPr>
          <w:rFonts w:ascii="Gill Sans MT" w:hAnsi="Gill Sans MT" w:cs="Calibri"/>
          <w:b/>
          <w:color w:val="548DD4" w:themeColor="text2" w:themeTint="99"/>
          <w:sz w:val="24"/>
          <w:szCs w:val="24"/>
        </w:rPr>
        <w:t xml:space="preserve"> </w:t>
      </w:r>
    </w:p>
    <w:p w14:paraId="3AEEE781" w14:textId="77777777" w:rsidR="005939AD" w:rsidRPr="007452EB" w:rsidRDefault="005939AD" w:rsidP="00784B21">
      <w:pPr>
        <w:autoSpaceDE w:val="0"/>
        <w:autoSpaceDN w:val="0"/>
        <w:adjustRightInd w:val="0"/>
        <w:spacing w:after="0" w:line="240" w:lineRule="auto"/>
        <w:rPr>
          <w:rFonts w:ascii="Gill Sans MT" w:hAnsi="Gill Sans MT" w:cs="Calibri"/>
          <w:sz w:val="24"/>
          <w:szCs w:val="24"/>
        </w:rPr>
      </w:pPr>
    </w:p>
    <w:p w14:paraId="7A3402C5"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Parents quite rightly like to know how their child’s school or setting will make decisions about any extra support their child needs and what that sup</w:t>
      </w:r>
      <w:r w:rsidR="005218D9">
        <w:rPr>
          <w:rFonts w:ascii="Gill Sans MT" w:hAnsi="Gill Sans MT" w:cs="Calibri"/>
          <w:sz w:val="24"/>
          <w:szCs w:val="24"/>
        </w:rPr>
        <w:t>port will look like in practice</w:t>
      </w:r>
      <w:r w:rsidR="00DD439D">
        <w:rPr>
          <w:rFonts w:ascii="Gill Sans MT" w:hAnsi="Gill Sans MT" w:cs="Calibri"/>
          <w:sz w:val="24"/>
          <w:szCs w:val="24"/>
        </w:rPr>
        <w:t xml:space="preserve">. </w:t>
      </w:r>
      <w:r w:rsidRPr="007452EB">
        <w:rPr>
          <w:rFonts w:ascii="Gill Sans MT" w:hAnsi="Gill Sans MT" w:cs="Calibri"/>
          <w:sz w:val="24"/>
          <w:szCs w:val="24"/>
        </w:rPr>
        <w:t xml:space="preserve">This Guide may help you understand this. Many parents find it helpful to understand what a school is basing decisions on. It can sometimes be reassuring </w:t>
      </w:r>
      <w:proofErr w:type="gramStart"/>
      <w:r w:rsidRPr="007452EB">
        <w:rPr>
          <w:rFonts w:ascii="Gill Sans MT" w:hAnsi="Gill Sans MT" w:cs="Calibri"/>
          <w:sz w:val="24"/>
          <w:szCs w:val="24"/>
        </w:rPr>
        <w:t>and also</w:t>
      </w:r>
      <w:proofErr w:type="gramEnd"/>
      <w:r w:rsidRPr="007452EB">
        <w:rPr>
          <w:rFonts w:ascii="Gill Sans MT" w:hAnsi="Gill Sans MT" w:cs="Calibri"/>
          <w:sz w:val="24"/>
          <w:szCs w:val="24"/>
        </w:rPr>
        <w:t xml:space="preserve"> helps you ask informed questions about your child’s support and progress. Some sections of this document will be more useful to you as</w:t>
      </w:r>
      <w:r w:rsidR="004F5124">
        <w:rPr>
          <w:rFonts w:ascii="Gill Sans MT" w:hAnsi="Gill Sans MT" w:cs="Calibri"/>
          <w:sz w:val="24"/>
          <w:szCs w:val="24"/>
        </w:rPr>
        <w:t xml:space="preserve"> a parent than others. Part 1 (A</w:t>
      </w:r>
      <w:r w:rsidRPr="007452EB">
        <w:rPr>
          <w:rFonts w:ascii="Gill Sans MT" w:hAnsi="Gill Sans MT" w:cs="Calibri"/>
          <w:sz w:val="24"/>
          <w:szCs w:val="24"/>
        </w:rPr>
        <w:t>ssess) will help you understand how your child’s school should identify that your child has SEN; then part 2 (plan and review) sets out how schools should respond to those needs. It sets out the range of action (“interventions”) a school should use for each of the main areas of additional need and what to try n</w:t>
      </w:r>
      <w:r w:rsidR="005218D9">
        <w:rPr>
          <w:rFonts w:ascii="Gill Sans MT" w:hAnsi="Gill Sans MT" w:cs="Calibri"/>
          <w:sz w:val="24"/>
          <w:szCs w:val="24"/>
        </w:rPr>
        <w:t>ext if they don’t make progress</w:t>
      </w:r>
    </w:p>
    <w:p w14:paraId="385B47A3"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p>
    <w:p w14:paraId="20D80CA9"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 xml:space="preserve">Not all of the </w:t>
      </w:r>
      <w:proofErr w:type="gramStart"/>
      <w:r w:rsidRPr="007452EB">
        <w:rPr>
          <w:rFonts w:ascii="Gill Sans MT" w:hAnsi="Gill Sans MT" w:cs="Calibri"/>
          <w:sz w:val="24"/>
          <w:szCs w:val="24"/>
        </w:rPr>
        <w:t>guide</w:t>
      </w:r>
      <w:proofErr w:type="gramEnd"/>
      <w:r w:rsidRPr="007452EB">
        <w:rPr>
          <w:rFonts w:ascii="Gill Sans MT" w:hAnsi="Gill Sans MT" w:cs="Calibri"/>
          <w:sz w:val="24"/>
          <w:szCs w:val="24"/>
        </w:rPr>
        <w:t xml:space="preserve"> will be relevant for every child but it could help you discuss what is being</w:t>
      </w:r>
      <w:r w:rsidR="005218D9">
        <w:rPr>
          <w:rFonts w:ascii="Gill Sans MT" w:hAnsi="Gill Sans MT" w:cs="Calibri"/>
          <w:sz w:val="24"/>
          <w:szCs w:val="24"/>
        </w:rPr>
        <w:t xml:space="preserve"> </w:t>
      </w:r>
      <w:r w:rsidRPr="007452EB">
        <w:rPr>
          <w:rFonts w:ascii="Gill Sans MT" w:hAnsi="Gill Sans MT" w:cs="Calibri"/>
          <w:sz w:val="24"/>
          <w:szCs w:val="24"/>
        </w:rPr>
        <w:t xml:space="preserve">used with your child. If you are wondering if your child needs an Education Health and </w:t>
      </w:r>
      <w:r w:rsidR="005218D9" w:rsidRPr="007452EB">
        <w:rPr>
          <w:rFonts w:ascii="Gill Sans MT" w:hAnsi="Gill Sans MT" w:cs="Calibri"/>
          <w:sz w:val="24"/>
          <w:szCs w:val="24"/>
        </w:rPr>
        <w:t>Care Plan</w:t>
      </w:r>
      <w:r w:rsidRPr="007452EB">
        <w:rPr>
          <w:rFonts w:ascii="Gill Sans MT" w:hAnsi="Gill Sans MT" w:cs="Calibri"/>
          <w:sz w:val="24"/>
          <w:szCs w:val="24"/>
        </w:rPr>
        <w:t xml:space="preserve"> (EHCP) you could look at the suggestions for their type of need and compare this </w:t>
      </w:r>
      <w:r w:rsidR="005218D9" w:rsidRPr="007452EB">
        <w:rPr>
          <w:rFonts w:ascii="Gill Sans MT" w:hAnsi="Gill Sans MT" w:cs="Calibri"/>
          <w:sz w:val="24"/>
          <w:szCs w:val="24"/>
        </w:rPr>
        <w:t>with your</w:t>
      </w:r>
      <w:r w:rsidRPr="007452EB">
        <w:rPr>
          <w:rFonts w:ascii="Gill Sans MT" w:hAnsi="Gill Sans MT" w:cs="Calibri"/>
          <w:sz w:val="24"/>
          <w:szCs w:val="24"/>
        </w:rPr>
        <w:t xml:space="preserve"> child’s current support in the plan and review section</w:t>
      </w:r>
      <w:proofErr w:type="gramStart"/>
      <w:r w:rsidRPr="007452EB">
        <w:rPr>
          <w:rFonts w:ascii="Gill Sans MT" w:hAnsi="Gill Sans MT" w:cs="Calibri"/>
          <w:sz w:val="24"/>
          <w:szCs w:val="24"/>
        </w:rPr>
        <w:t xml:space="preserve">.  </w:t>
      </w:r>
      <w:proofErr w:type="gramEnd"/>
      <w:r w:rsidRPr="007452EB">
        <w:rPr>
          <w:rFonts w:ascii="Gill Sans MT" w:hAnsi="Gill Sans MT" w:cs="Calibri"/>
          <w:sz w:val="24"/>
          <w:szCs w:val="24"/>
        </w:rPr>
        <w:t xml:space="preserve">The process for schools requesting assessment for an EHCP and how the local authority makes decisions about this can be found at </w:t>
      </w:r>
      <w:hyperlink r:id="rId29" w:history="1">
        <w:r w:rsidR="008A0943" w:rsidRPr="008A0943">
          <w:rPr>
            <w:rStyle w:val="Hyperlink"/>
            <w:rFonts w:ascii="Gill Sans MT" w:hAnsi="Gill Sans MT" w:cs="Calibri"/>
            <w:b/>
            <w:color w:val="548DD4" w:themeColor="text2" w:themeTint="99"/>
            <w:sz w:val="24"/>
            <w:szCs w:val="24"/>
          </w:rPr>
          <w:t>Plymouth Local Offer - EHCP</w:t>
        </w:r>
      </w:hyperlink>
      <w:r w:rsidRPr="008A0943">
        <w:rPr>
          <w:rFonts w:ascii="Gill Sans MT" w:hAnsi="Gill Sans MT" w:cs="Calibri"/>
          <w:color w:val="548DD4" w:themeColor="text2" w:themeTint="99"/>
          <w:sz w:val="24"/>
          <w:szCs w:val="24"/>
        </w:rPr>
        <w:t xml:space="preserve"> </w:t>
      </w:r>
    </w:p>
    <w:p w14:paraId="1B6A7E12"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p>
    <w:p w14:paraId="5F7347BD" w14:textId="77777777" w:rsidR="00784B21" w:rsidRPr="007452EB" w:rsidRDefault="00784B21" w:rsidP="00784B2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If you have ti</w:t>
      </w:r>
      <w:r w:rsidR="004F5124">
        <w:rPr>
          <w:rFonts w:ascii="Gill Sans MT" w:hAnsi="Gill Sans MT" w:cs="Calibri"/>
          <w:sz w:val="24"/>
          <w:szCs w:val="24"/>
        </w:rPr>
        <w:t>me to read the whole Graduated A</w:t>
      </w:r>
      <w:r w:rsidRPr="007452EB">
        <w:rPr>
          <w:rFonts w:ascii="Gill Sans MT" w:hAnsi="Gill Sans MT" w:cs="Calibri"/>
          <w:sz w:val="24"/>
          <w:szCs w:val="24"/>
        </w:rPr>
        <w:t>p</w:t>
      </w:r>
      <w:r w:rsidR="004F5124">
        <w:rPr>
          <w:rFonts w:ascii="Gill Sans MT" w:hAnsi="Gill Sans MT" w:cs="Calibri"/>
          <w:sz w:val="24"/>
          <w:szCs w:val="24"/>
        </w:rPr>
        <w:t>proach to I</w:t>
      </w:r>
      <w:r w:rsidRPr="007452EB">
        <w:rPr>
          <w:rFonts w:ascii="Gill Sans MT" w:hAnsi="Gill Sans MT" w:cs="Calibri"/>
          <w:sz w:val="24"/>
          <w:szCs w:val="24"/>
        </w:rPr>
        <w:t xml:space="preserve">nclusion you will get a good picture of how SEND should be handled by all schools and settings across the city. We hope you will find it interesting and use it to help you work with your child’s school to help your child get </w:t>
      </w:r>
      <w:r w:rsidR="005218D9">
        <w:rPr>
          <w:rFonts w:ascii="Gill Sans MT" w:hAnsi="Gill Sans MT" w:cs="Calibri"/>
          <w:sz w:val="24"/>
          <w:szCs w:val="24"/>
        </w:rPr>
        <w:t>the best out of their education</w:t>
      </w:r>
    </w:p>
    <w:p w14:paraId="6493F746" w14:textId="77777777" w:rsidR="00DB41B6" w:rsidRDefault="00DB41B6" w:rsidP="0097641D">
      <w:pPr>
        <w:rPr>
          <w:rFonts w:ascii="Gill Sans MT" w:hAnsi="Gill Sans MT"/>
          <w:sz w:val="24"/>
          <w:szCs w:val="24"/>
        </w:rPr>
      </w:pPr>
    </w:p>
    <w:p w14:paraId="1B821B90" w14:textId="77777777" w:rsidR="0038139C" w:rsidRPr="009A2251" w:rsidRDefault="0038139C" w:rsidP="0097641D">
      <w:pPr>
        <w:rPr>
          <w:rFonts w:ascii="Gill Sans MT" w:hAnsi="Gill Sans MT"/>
          <w:b/>
          <w:sz w:val="36"/>
          <w:szCs w:val="36"/>
        </w:rPr>
      </w:pPr>
      <w:r w:rsidRPr="009A2251">
        <w:rPr>
          <w:rFonts w:ascii="Gill Sans MT" w:hAnsi="Gill Sans MT"/>
          <w:b/>
          <w:sz w:val="36"/>
          <w:szCs w:val="36"/>
        </w:rPr>
        <w:t>How should this framework be used?</w:t>
      </w:r>
    </w:p>
    <w:p w14:paraId="696822B3" w14:textId="77777777" w:rsidR="00C37342" w:rsidRPr="007452EB" w:rsidRDefault="00C37342" w:rsidP="0097641D">
      <w:pPr>
        <w:rPr>
          <w:rFonts w:ascii="Gill Sans MT" w:hAnsi="Gill Sans MT"/>
          <w:sz w:val="24"/>
          <w:szCs w:val="24"/>
        </w:rPr>
      </w:pPr>
      <w:r w:rsidRPr="007452EB">
        <w:rPr>
          <w:rFonts w:ascii="Gill Sans MT" w:hAnsi="Gill Sans MT"/>
          <w:sz w:val="24"/>
          <w:szCs w:val="24"/>
        </w:rPr>
        <w:t>The tools in this framework</w:t>
      </w:r>
      <w:r w:rsidR="00896099">
        <w:rPr>
          <w:rFonts w:ascii="Gill Sans MT" w:hAnsi="Gill Sans MT"/>
          <w:sz w:val="24"/>
          <w:szCs w:val="24"/>
        </w:rPr>
        <w:t xml:space="preserve"> should be implemented using an </w:t>
      </w:r>
      <w:r w:rsidRPr="007452EB">
        <w:rPr>
          <w:rFonts w:ascii="Gill Sans MT" w:hAnsi="Gill Sans MT"/>
          <w:sz w:val="24"/>
          <w:szCs w:val="24"/>
        </w:rPr>
        <w:t>assess, plan, do, review cycle</w:t>
      </w:r>
      <w:r w:rsidR="00EF4211" w:rsidRPr="007452EB">
        <w:rPr>
          <w:rFonts w:ascii="Gill Sans MT" w:hAnsi="Gill Sans MT"/>
          <w:sz w:val="24"/>
          <w:szCs w:val="24"/>
        </w:rPr>
        <w:t xml:space="preserve"> </w:t>
      </w:r>
      <w:r w:rsidR="004F5124">
        <w:rPr>
          <w:rFonts w:ascii="Gill Sans MT" w:hAnsi="Gill Sans MT"/>
          <w:sz w:val="24"/>
          <w:szCs w:val="24"/>
        </w:rPr>
        <w:t>(fig. 1</w:t>
      </w:r>
      <w:r w:rsidR="002F5D73" w:rsidRPr="007452EB">
        <w:rPr>
          <w:rFonts w:ascii="Gill Sans MT" w:hAnsi="Gill Sans MT"/>
          <w:sz w:val="24"/>
          <w:szCs w:val="24"/>
        </w:rPr>
        <w:t xml:space="preserve">), this should be </w:t>
      </w:r>
      <w:r w:rsidR="00EF4211" w:rsidRPr="007452EB">
        <w:rPr>
          <w:rFonts w:ascii="Gill Sans MT" w:hAnsi="Gill Sans MT"/>
          <w:sz w:val="24"/>
          <w:szCs w:val="24"/>
        </w:rPr>
        <w:t>underpinned by a person centred approach</w:t>
      </w:r>
      <w:r w:rsidR="0014239F" w:rsidRPr="007452EB">
        <w:rPr>
          <w:rFonts w:ascii="Gill Sans MT" w:hAnsi="Gill Sans MT"/>
          <w:sz w:val="24"/>
          <w:szCs w:val="24"/>
        </w:rPr>
        <w:t xml:space="preserve">. </w:t>
      </w:r>
      <w:r w:rsidR="007162A6" w:rsidRPr="007452EB">
        <w:rPr>
          <w:rFonts w:ascii="Gill Sans MT" w:hAnsi="Gill Sans MT"/>
          <w:sz w:val="24"/>
          <w:szCs w:val="24"/>
        </w:rPr>
        <w:t>Details about person centred planning can be found at</w:t>
      </w:r>
      <w:r w:rsidR="008A0943">
        <w:rPr>
          <w:rFonts w:ascii="Gill Sans MT" w:hAnsi="Gill Sans MT"/>
          <w:sz w:val="24"/>
          <w:szCs w:val="24"/>
        </w:rPr>
        <w:t xml:space="preserve"> </w:t>
      </w:r>
      <w:hyperlink r:id="rId30" w:history="1">
        <w:r w:rsidR="008A0943" w:rsidRPr="008A0943">
          <w:rPr>
            <w:rStyle w:val="Hyperlink"/>
            <w:rFonts w:ascii="Gill Sans MT" w:hAnsi="Gill Sans MT"/>
            <w:b/>
            <w:color w:val="548DD4" w:themeColor="text2" w:themeTint="99"/>
            <w:sz w:val="24"/>
            <w:szCs w:val="24"/>
          </w:rPr>
          <w:t>SENCO Guide</w:t>
        </w:r>
      </w:hyperlink>
    </w:p>
    <w:p w14:paraId="5B08207E" w14:textId="77777777" w:rsidR="00EF4211" w:rsidRDefault="00EF4211" w:rsidP="00CA211B">
      <w:pPr>
        <w:rPr>
          <w:rFonts w:ascii="Gill Sans MT" w:hAnsi="Gill Sans MT"/>
          <w:sz w:val="24"/>
          <w:szCs w:val="24"/>
        </w:rPr>
      </w:pPr>
    </w:p>
    <w:p w14:paraId="61D35817" w14:textId="77777777" w:rsidR="00763B5E" w:rsidRDefault="00763B5E" w:rsidP="00CA211B">
      <w:pPr>
        <w:rPr>
          <w:rFonts w:ascii="Gill Sans MT" w:hAnsi="Gill Sans MT"/>
          <w:sz w:val="24"/>
          <w:szCs w:val="24"/>
        </w:rPr>
      </w:pPr>
    </w:p>
    <w:p w14:paraId="03E74DCA" w14:textId="77777777" w:rsidR="00763B5E" w:rsidRDefault="00763B5E" w:rsidP="00CA211B">
      <w:pPr>
        <w:rPr>
          <w:rFonts w:ascii="Gill Sans MT" w:hAnsi="Gill Sans MT"/>
          <w:sz w:val="24"/>
          <w:szCs w:val="24"/>
        </w:rPr>
      </w:pPr>
    </w:p>
    <w:p w14:paraId="5B9FF348" w14:textId="77777777" w:rsidR="00763B5E" w:rsidRDefault="00763B5E" w:rsidP="00CA211B">
      <w:pPr>
        <w:rPr>
          <w:rFonts w:ascii="Gill Sans MT" w:hAnsi="Gill Sans MT"/>
          <w:sz w:val="24"/>
          <w:szCs w:val="24"/>
        </w:rPr>
      </w:pPr>
    </w:p>
    <w:p w14:paraId="2244F423" w14:textId="77777777" w:rsidR="00763B5E" w:rsidRDefault="00763B5E" w:rsidP="00CA211B">
      <w:pPr>
        <w:rPr>
          <w:rFonts w:ascii="Gill Sans MT" w:hAnsi="Gill Sans MT"/>
          <w:sz w:val="24"/>
          <w:szCs w:val="24"/>
        </w:rPr>
      </w:pPr>
    </w:p>
    <w:p w14:paraId="4A56BA88" w14:textId="77777777" w:rsidR="00763B5E" w:rsidRDefault="00763B5E" w:rsidP="00CA211B">
      <w:pPr>
        <w:rPr>
          <w:rFonts w:ascii="Gill Sans MT" w:hAnsi="Gill Sans MT"/>
          <w:sz w:val="24"/>
          <w:szCs w:val="24"/>
        </w:rPr>
      </w:pPr>
    </w:p>
    <w:p w14:paraId="7C3EC8BF" w14:textId="77777777" w:rsidR="00EF4211" w:rsidRPr="007452EB" w:rsidRDefault="004F5124" w:rsidP="00CA211B">
      <w:pPr>
        <w:rPr>
          <w:rFonts w:ascii="Gill Sans MT" w:hAnsi="Gill Sans MT"/>
          <w:sz w:val="24"/>
          <w:szCs w:val="24"/>
        </w:rPr>
      </w:pPr>
      <w:r>
        <w:rPr>
          <w:rFonts w:ascii="Gill Sans MT" w:hAnsi="Gill Sans MT"/>
          <w:b/>
          <w:sz w:val="24"/>
          <w:szCs w:val="24"/>
        </w:rPr>
        <w:lastRenderedPageBreak/>
        <w:t>Fig 1</w:t>
      </w:r>
      <w:r w:rsidR="009A2251">
        <w:rPr>
          <w:rFonts w:ascii="Gill Sans MT" w:hAnsi="Gill Sans MT"/>
          <w:sz w:val="24"/>
          <w:szCs w:val="24"/>
        </w:rPr>
        <w:t>.</w:t>
      </w:r>
    </w:p>
    <w:p w14:paraId="0FA84352" w14:textId="77777777" w:rsidR="00F25EC9" w:rsidRPr="007452EB" w:rsidRDefault="009A2251" w:rsidP="00CA211B">
      <w:pPr>
        <w:rPr>
          <w:rFonts w:ascii="Gill Sans MT" w:hAnsi="Gill Sans MT"/>
          <w:sz w:val="24"/>
          <w:szCs w:val="24"/>
        </w:rPr>
      </w:pPr>
      <w:r w:rsidRPr="009A2251">
        <w:rPr>
          <w:rFonts w:ascii="Gill Sans MT" w:hAnsi="Gill Sans MT"/>
          <w:b/>
          <w:noProof/>
          <w:sz w:val="24"/>
          <w:szCs w:val="24"/>
          <w:lang w:eastAsia="en-GB"/>
        </w:rPr>
        <w:drawing>
          <wp:anchor distT="0" distB="0" distL="114300" distR="114300" simplePos="0" relativeHeight="251691008" behindDoc="1" locked="0" layoutInCell="1" allowOverlap="1" wp14:anchorId="4B614B74" wp14:editId="6E988312">
            <wp:simplePos x="0" y="0"/>
            <wp:positionH relativeFrom="margin">
              <wp:align>left</wp:align>
            </wp:positionH>
            <wp:positionV relativeFrom="paragraph">
              <wp:posOffset>3810</wp:posOffset>
            </wp:positionV>
            <wp:extent cx="5051425" cy="4262755"/>
            <wp:effectExtent l="0" t="0" r="0" b="4445"/>
            <wp:wrapThrough wrapText="bothSides">
              <wp:wrapPolygon edited="0">
                <wp:start x="0" y="0"/>
                <wp:lineTo x="0" y="21526"/>
                <wp:lineTo x="21505" y="21526"/>
                <wp:lineTo x="21505"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A4BD.tmp"/>
                    <pic:cNvPicPr/>
                  </pic:nvPicPr>
                  <pic:blipFill>
                    <a:blip r:embed="rId31">
                      <a:grayscl/>
                      <a:extLst>
                        <a:ext uri="{BEBA8EAE-BF5A-486C-A8C5-ECC9F3942E4B}">
                          <a14:imgProps xmlns:a14="http://schemas.microsoft.com/office/drawing/2010/main">
                            <a14:imgLayer r:embed="rId32">
                              <a14:imgEffect>
                                <a14:colorTemperature colorTemp="648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51425" cy="4262755"/>
                    </a:xfrm>
                    <a:prstGeom prst="rect">
                      <a:avLst/>
                    </a:prstGeom>
                  </pic:spPr>
                </pic:pic>
              </a:graphicData>
            </a:graphic>
            <wp14:sizeRelH relativeFrom="page">
              <wp14:pctWidth>0</wp14:pctWidth>
            </wp14:sizeRelH>
            <wp14:sizeRelV relativeFrom="page">
              <wp14:pctHeight>0</wp14:pctHeight>
            </wp14:sizeRelV>
          </wp:anchor>
        </w:drawing>
      </w:r>
    </w:p>
    <w:p w14:paraId="452B650C" w14:textId="77777777" w:rsidR="00F25EC9" w:rsidRPr="007452EB" w:rsidRDefault="00F25EC9" w:rsidP="00CA211B">
      <w:pPr>
        <w:rPr>
          <w:rFonts w:ascii="Gill Sans MT" w:hAnsi="Gill Sans MT"/>
          <w:sz w:val="24"/>
          <w:szCs w:val="24"/>
        </w:rPr>
      </w:pPr>
    </w:p>
    <w:p w14:paraId="2CD06968" w14:textId="77777777" w:rsidR="00EF4211" w:rsidRPr="007452EB" w:rsidRDefault="00EF4211" w:rsidP="00CA211B">
      <w:pPr>
        <w:rPr>
          <w:rFonts w:ascii="Gill Sans MT" w:hAnsi="Gill Sans MT"/>
          <w:sz w:val="24"/>
          <w:szCs w:val="24"/>
        </w:rPr>
      </w:pPr>
    </w:p>
    <w:p w14:paraId="526891C6" w14:textId="77777777" w:rsidR="00EF4211" w:rsidRPr="007452EB" w:rsidRDefault="00EF4211" w:rsidP="00CA211B">
      <w:pPr>
        <w:rPr>
          <w:rFonts w:ascii="Gill Sans MT" w:hAnsi="Gill Sans MT"/>
          <w:sz w:val="24"/>
          <w:szCs w:val="24"/>
        </w:rPr>
      </w:pPr>
    </w:p>
    <w:p w14:paraId="10AD2E5A" w14:textId="77777777" w:rsidR="00EF4211" w:rsidRPr="007452EB" w:rsidRDefault="00EF4211" w:rsidP="00CA211B">
      <w:pPr>
        <w:rPr>
          <w:rFonts w:ascii="Gill Sans MT" w:hAnsi="Gill Sans MT"/>
          <w:sz w:val="24"/>
          <w:szCs w:val="24"/>
        </w:rPr>
      </w:pPr>
    </w:p>
    <w:p w14:paraId="5ED7E8DE" w14:textId="77777777" w:rsidR="00EF4211" w:rsidRPr="007452EB" w:rsidRDefault="00EF4211" w:rsidP="00CA211B">
      <w:pPr>
        <w:rPr>
          <w:rFonts w:ascii="Gill Sans MT" w:hAnsi="Gill Sans MT"/>
          <w:sz w:val="24"/>
          <w:szCs w:val="24"/>
        </w:rPr>
      </w:pPr>
    </w:p>
    <w:p w14:paraId="1C0D7301" w14:textId="77777777" w:rsidR="00EF4211" w:rsidRPr="007452EB" w:rsidRDefault="00EF4211" w:rsidP="00CA211B">
      <w:pPr>
        <w:rPr>
          <w:rFonts w:ascii="Gill Sans MT" w:hAnsi="Gill Sans MT"/>
          <w:sz w:val="24"/>
          <w:szCs w:val="24"/>
        </w:rPr>
      </w:pPr>
    </w:p>
    <w:p w14:paraId="4B01A57C" w14:textId="77777777" w:rsidR="00EF4211" w:rsidRPr="007452EB" w:rsidRDefault="00EF4211" w:rsidP="00CA211B">
      <w:pPr>
        <w:rPr>
          <w:rFonts w:ascii="Gill Sans MT" w:hAnsi="Gill Sans MT"/>
          <w:sz w:val="24"/>
          <w:szCs w:val="24"/>
        </w:rPr>
      </w:pPr>
    </w:p>
    <w:p w14:paraId="193661C3" w14:textId="77777777" w:rsidR="00EF4211" w:rsidRPr="007452EB" w:rsidRDefault="00EF4211" w:rsidP="00CA211B">
      <w:pPr>
        <w:rPr>
          <w:rFonts w:ascii="Gill Sans MT" w:hAnsi="Gill Sans MT"/>
          <w:sz w:val="24"/>
          <w:szCs w:val="24"/>
        </w:rPr>
      </w:pPr>
    </w:p>
    <w:p w14:paraId="565135E7" w14:textId="77777777" w:rsidR="00EF4211" w:rsidRPr="007452EB" w:rsidRDefault="00EF4211" w:rsidP="00CA211B">
      <w:pPr>
        <w:rPr>
          <w:rFonts w:ascii="Gill Sans MT" w:hAnsi="Gill Sans MT"/>
          <w:sz w:val="24"/>
          <w:szCs w:val="24"/>
        </w:rPr>
      </w:pPr>
    </w:p>
    <w:p w14:paraId="048DC460" w14:textId="77777777" w:rsidR="00EF4211" w:rsidRPr="007452EB" w:rsidRDefault="00EF4211" w:rsidP="00CA211B">
      <w:pPr>
        <w:rPr>
          <w:rFonts w:ascii="Gill Sans MT" w:hAnsi="Gill Sans MT"/>
          <w:sz w:val="24"/>
          <w:szCs w:val="24"/>
        </w:rPr>
      </w:pPr>
    </w:p>
    <w:p w14:paraId="4DB3481A" w14:textId="77777777" w:rsidR="00EF4211" w:rsidRPr="007452EB" w:rsidRDefault="00EF4211" w:rsidP="00CA211B">
      <w:pPr>
        <w:rPr>
          <w:rFonts w:ascii="Gill Sans MT" w:hAnsi="Gill Sans MT"/>
          <w:sz w:val="24"/>
          <w:szCs w:val="24"/>
        </w:rPr>
      </w:pPr>
    </w:p>
    <w:p w14:paraId="71E1F43F" w14:textId="77777777" w:rsidR="00EF4211" w:rsidRPr="007452EB" w:rsidRDefault="00EF4211" w:rsidP="00CA211B">
      <w:pPr>
        <w:rPr>
          <w:rFonts w:ascii="Gill Sans MT" w:hAnsi="Gill Sans MT"/>
          <w:sz w:val="24"/>
          <w:szCs w:val="24"/>
        </w:rPr>
      </w:pPr>
    </w:p>
    <w:p w14:paraId="0463F6D2" w14:textId="77777777" w:rsidR="002F5D73" w:rsidRPr="007452EB" w:rsidRDefault="002F5D73" w:rsidP="00CA211B">
      <w:pPr>
        <w:rPr>
          <w:rFonts w:ascii="Gill Sans MT" w:hAnsi="Gill Sans MT"/>
          <w:sz w:val="24"/>
          <w:szCs w:val="24"/>
        </w:rPr>
      </w:pPr>
    </w:p>
    <w:p w14:paraId="0A00995A" w14:textId="77777777" w:rsidR="001463E7" w:rsidRPr="007452EB" w:rsidRDefault="001463E7" w:rsidP="00CA211B">
      <w:pPr>
        <w:rPr>
          <w:rFonts w:ascii="Gill Sans MT" w:hAnsi="Gill Sans MT"/>
          <w:sz w:val="24"/>
          <w:szCs w:val="24"/>
        </w:rPr>
      </w:pPr>
    </w:p>
    <w:p w14:paraId="5407DAF9" w14:textId="77777777" w:rsidR="001463E7" w:rsidRDefault="00CE71AA" w:rsidP="00CA211B">
      <w:pPr>
        <w:rPr>
          <w:rFonts w:ascii="Gill Sans MT" w:hAnsi="Gill Sans MT"/>
          <w:sz w:val="24"/>
          <w:szCs w:val="24"/>
        </w:rPr>
      </w:pPr>
      <w:r w:rsidRPr="007452EB">
        <w:rPr>
          <w:rFonts w:ascii="Gill Sans MT" w:hAnsi="Gill Sans MT"/>
          <w:sz w:val="24"/>
          <w:szCs w:val="24"/>
        </w:rPr>
        <w:t>We understand that children and young people</w:t>
      </w:r>
      <w:r w:rsidR="004F5124">
        <w:rPr>
          <w:rFonts w:ascii="Gill Sans MT" w:hAnsi="Gill Sans MT"/>
          <w:sz w:val="24"/>
          <w:szCs w:val="24"/>
        </w:rPr>
        <w:t xml:space="preserve"> (CYP)</w:t>
      </w:r>
      <w:r w:rsidRPr="007452EB">
        <w:rPr>
          <w:rFonts w:ascii="Gill Sans MT" w:hAnsi="Gill Sans MT"/>
          <w:sz w:val="24"/>
          <w:szCs w:val="24"/>
        </w:rPr>
        <w:t xml:space="preserve"> do not fit neatly into a single category of need</w:t>
      </w:r>
      <w:proofErr w:type="gramStart"/>
      <w:r w:rsidRPr="007452EB">
        <w:rPr>
          <w:rFonts w:ascii="Gill Sans MT" w:hAnsi="Gill Sans MT"/>
          <w:sz w:val="24"/>
          <w:szCs w:val="24"/>
        </w:rPr>
        <w:t xml:space="preserve">.  </w:t>
      </w:r>
      <w:proofErr w:type="gramEnd"/>
      <w:r w:rsidRPr="007452EB">
        <w:rPr>
          <w:rFonts w:ascii="Gill Sans MT" w:hAnsi="Gill Sans MT"/>
          <w:sz w:val="24"/>
          <w:szCs w:val="24"/>
        </w:rPr>
        <w:t xml:space="preserve">Many CYPs will have needs across a range of areas and will receive support from </w:t>
      </w:r>
      <w:proofErr w:type="gramStart"/>
      <w:r w:rsidRPr="007452EB">
        <w:rPr>
          <w:rFonts w:ascii="Gill Sans MT" w:hAnsi="Gill Sans MT"/>
          <w:sz w:val="24"/>
          <w:szCs w:val="24"/>
        </w:rPr>
        <w:t xml:space="preserve">a </w:t>
      </w:r>
      <w:r w:rsidR="00C26C00" w:rsidRPr="007452EB">
        <w:rPr>
          <w:rFonts w:ascii="Gill Sans MT" w:hAnsi="Gill Sans MT"/>
          <w:sz w:val="24"/>
          <w:szCs w:val="24"/>
        </w:rPr>
        <w:t>number of</w:t>
      </w:r>
      <w:proofErr w:type="gramEnd"/>
      <w:r w:rsidRPr="007452EB">
        <w:rPr>
          <w:rFonts w:ascii="Gill Sans MT" w:hAnsi="Gill Sans MT"/>
          <w:sz w:val="24"/>
          <w:szCs w:val="24"/>
        </w:rPr>
        <w:t xml:space="preserve"> </w:t>
      </w:r>
      <w:r w:rsidR="00C26C00" w:rsidRPr="007452EB">
        <w:rPr>
          <w:rFonts w:ascii="Gill Sans MT" w:hAnsi="Gill Sans MT"/>
          <w:sz w:val="24"/>
          <w:szCs w:val="24"/>
        </w:rPr>
        <w:t>professionals</w:t>
      </w:r>
      <w:r w:rsidRPr="007452EB">
        <w:rPr>
          <w:rFonts w:ascii="Gill Sans MT" w:hAnsi="Gill Sans MT"/>
          <w:sz w:val="24"/>
          <w:szCs w:val="24"/>
        </w:rPr>
        <w:t xml:space="preserve"> including SEND and those working towards supporting wellbeing.  The tools in this document can be used flexibly across a school’s provision map so that a range of needs can be supported by the appropriate st</w:t>
      </w:r>
      <w:r w:rsidR="005218D9">
        <w:rPr>
          <w:rFonts w:ascii="Gill Sans MT" w:hAnsi="Gill Sans MT"/>
          <w:sz w:val="24"/>
          <w:szCs w:val="24"/>
        </w:rPr>
        <w:t>rategies and staffing expertise</w:t>
      </w:r>
      <w:r w:rsidR="00763B5E">
        <w:rPr>
          <w:rFonts w:ascii="Gill Sans MT" w:hAnsi="Gill Sans MT"/>
          <w:sz w:val="24"/>
          <w:szCs w:val="24"/>
        </w:rPr>
        <w:t>.</w:t>
      </w:r>
    </w:p>
    <w:p w14:paraId="4C687506" w14:textId="77777777" w:rsidR="00763B5E" w:rsidRPr="007452EB" w:rsidRDefault="00763B5E" w:rsidP="00CA211B">
      <w:pPr>
        <w:rPr>
          <w:rFonts w:ascii="Gill Sans MT" w:hAnsi="Gill Sans MT"/>
          <w:sz w:val="24"/>
          <w:szCs w:val="24"/>
        </w:rPr>
      </w:pPr>
    </w:p>
    <w:p w14:paraId="5E5E369A" w14:textId="77777777" w:rsidR="00D81383" w:rsidRPr="007452EB" w:rsidRDefault="007162A6" w:rsidP="007E3740">
      <w:pPr>
        <w:rPr>
          <w:rFonts w:ascii="Gill Sans MT" w:hAnsi="Gill Sans MT" w:cs="Calibri"/>
          <w:b/>
          <w:sz w:val="36"/>
          <w:szCs w:val="36"/>
          <w:highlight w:val="magenta"/>
        </w:rPr>
      </w:pPr>
      <w:r w:rsidRPr="007452EB">
        <w:rPr>
          <w:rFonts w:ascii="Gill Sans MT" w:hAnsi="Gill Sans MT"/>
          <w:b/>
          <w:sz w:val="36"/>
          <w:szCs w:val="36"/>
        </w:rPr>
        <w:t xml:space="preserve">Plymouth </w:t>
      </w:r>
      <w:r w:rsidR="00D81383" w:rsidRPr="007452EB">
        <w:rPr>
          <w:rFonts w:ascii="Gill Sans MT" w:hAnsi="Gill Sans MT"/>
          <w:b/>
          <w:sz w:val="36"/>
          <w:szCs w:val="36"/>
        </w:rPr>
        <w:t>Early Help</w:t>
      </w:r>
    </w:p>
    <w:p w14:paraId="5F61A077" w14:textId="77777777" w:rsidR="004F5124" w:rsidRDefault="004F5124" w:rsidP="004F5124">
      <w:pPr>
        <w:pStyle w:val="NormalWeb"/>
        <w:spacing w:before="115" w:beforeAutospacing="0" w:after="0" w:afterAutospacing="0"/>
        <w:rPr>
          <w:rFonts w:ascii="Gill Sans MT" w:hAnsi="Gill Sans MT" w:cs="Calibri"/>
          <w:i/>
          <w:lang w:val="en-US"/>
        </w:rPr>
      </w:pPr>
      <w:r w:rsidRPr="007452EB">
        <w:rPr>
          <w:rFonts w:ascii="Gill Sans MT" w:hAnsi="Gill Sans MT" w:cs="Calibri"/>
          <w:i/>
          <w:lang w:val="en-US"/>
        </w:rPr>
        <w:t>‘Providing early help is more effective in promoting the welfare of children than reacting later. Early help means providing support as soon as a problem emerges, at any point in a child’s life, from the foundation years</w:t>
      </w:r>
      <w:r>
        <w:rPr>
          <w:rFonts w:ascii="Gill Sans MT" w:hAnsi="Gill Sans MT" w:cs="Calibri"/>
          <w:i/>
          <w:lang w:val="en-US"/>
        </w:rPr>
        <w:t xml:space="preserve"> through to the teenage </w:t>
      </w:r>
      <w:proofErr w:type="gramStart"/>
      <w:r>
        <w:rPr>
          <w:rFonts w:ascii="Gill Sans MT" w:hAnsi="Gill Sans MT" w:cs="Calibri"/>
          <w:i/>
          <w:lang w:val="en-US"/>
        </w:rPr>
        <w:t>years’</w:t>
      </w:r>
      <w:proofErr w:type="gramEnd"/>
      <w:r>
        <w:rPr>
          <w:rFonts w:ascii="Gill Sans MT" w:hAnsi="Gill Sans MT" w:cs="Calibri"/>
          <w:i/>
          <w:lang w:val="en-US"/>
        </w:rPr>
        <w:t xml:space="preserve">. </w:t>
      </w:r>
    </w:p>
    <w:p w14:paraId="3F55CBFF" w14:textId="77777777" w:rsidR="004F5124" w:rsidRPr="004F5124" w:rsidRDefault="004F5124" w:rsidP="004F5124">
      <w:pPr>
        <w:pStyle w:val="NormalWeb"/>
        <w:spacing w:before="115" w:beforeAutospacing="0" w:after="0" w:afterAutospacing="0"/>
        <w:rPr>
          <w:rFonts w:ascii="Gill Sans MT" w:hAnsi="Gill Sans MT" w:cs="Calibri"/>
          <w:lang w:val="en-US"/>
        </w:rPr>
      </w:pPr>
      <w:r w:rsidRPr="004F5124">
        <w:rPr>
          <w:rFonts w:ascii="Gill Sans MT" w:hAnsi="Gill Sans MT" w:cs="Calibri"/>
          <w:lang w:val="en-US"/>
        </w:rPr>
        <w:t>Working</w:t>
      </w:r>
      <w:r>
        <w:rPr>
          <w:rFonts w:ascii="Gill Sans MT" w:hAnsi="Gill Sans MT" w:cs="Calibri"/>
          <w:lang w:val="en-US"/>
        </w:rPr>
        <w:t xml:space="preserve"> Together to Safeguard Children 2018 </w:t>
      </w:r>
    </w:p>
    <w:p w14:paraId="597FDC83" w14:textId="77777777" w:rsidR="004F5124" w:rsidRDefault="004F5124" w:rsidP="004F5124">
      <w:pPr>
        <w:spacing w:after="150"/>
        <w:rPr>
          <w:rFonts w:ascii="Gill Sans MT" w:hAnsi="Gill Sans MT" w:cs="Calibri"/>
          <w:sz w:val="24"/>
          <w:szCs w:val="24"/>
          <w:lang w:val="en" w:eastAsia="en-GB"/>
        </w:rPr>
      </w:pPr>
    </w:p>
    <w:p w14:paraId="193B767E" w14:textId="77777777" w:rsidR="00006286" w:rsidRPr="004F5124" w:rsidRDefault="00D81383" w:rsidP="004F5124">
      <w:pPr>
        <w:spacing w:after="150"/>
        <w:rPr>
          <w:rFonts w:ascii="Gill Sans MT" w:hAnsi="Gill Sans MT" w:cs="Calibri"/>
          <w:sz w:val="24"/>
          <w:szCs w:val="24"/>
          <w:lang w:val="en" w:eastAsia="en-GB"/>
        </w:rPr>
      </w:pPr>
      <w:r w:rsidRPr="007452EB">
        <w:rPr>
          <w:rFonts w:ascii="Gill Sans MT" w:hAnsi="Gill Sans MT" w:cs="Calibri"/>
          <w:sz w:val="24"/>
          <w:szCs w:val="24"/>
          <w:lang w:val="en" w:eastAsia="en-GB"/>
        </w:rPr>
        <w:t>All children receive Universal Services</w:t>
      </w:r>
      <w:r w:rsidR="00006286" w:rsidRPr="007452EB">
        <w:rPr>
          <w:rFonts w:ascii="Gill Sans MT" w:hAnsi="Gill Sans MT" w:cs="Calibri"/>
          <w:sz w:val="24"/>
          <w:szCs w:val="24"/>
          <w:lang w:val="en" w:eastAsia="en-GB"/>
        </w:rPr>
        <w:t xml:space="preserve"> from health and education. </w:t>
      </w:r>
      <w:proofErr w:type="gramStart"/>
      <w:r w:rsidR="00006286" w:rsidRPr="007452EB">
        <w:rPr>
          <w:rFonts w:ascii="Gill Sans MT" w:hAnsi="Gill Sans MT" w:cs="Calibri"/>
          <w:sz w:val="24"/>
          <w:szCs w:val="24"/>
          <w:lang w:val="en" w:eastAsia="en-GB"/>
        </w:rPr>
        <w:t>H</w:t>
      </w:r>
      <w:r w:rsidRPr="007452EB">
        <w:rPr>
          <w:rFonts w:ascii="Gill Sans MT" w:hAnsi="Gill Sans MT" w:cs="Calibri"/>
          <w:sz w:val="24"/>
          <w:szCs w:val="24"/>
          <w:lang w:val="en" w:eastAsia="en-GB"/>
        </w:rPr>
        <w:t>owever</w:t>
      </w:r>
      <w:proofErr w:type="gramEnd"/>
      <w:r w:rsidRPr="007452EB">
        <w:rPr>
          <w:rFonts w:ascii="Gill Sans MT" w:hAnsi="Gill Sans MT" w:cs="Calibri"/>
          <w:sz w:val="24"/>
          <w:szCs w:val="24"/>
          <w:lang w:val="en" w:eastAsia="en-GB"/>
        </w:rPr>
        <w:t xml:space="preserve"> some children will need extra support in order to be healthy, safe</w:t>
      </w:r>
      <w:r w:rsidR="005218D9">
        <w:rPr>
          <w:rFonts w:ascii="Gill Sans MT" w:hAnsi="Gill Sans MT" w:cs="Calibri"/>
          <w:sz w:val="24"/>
          <w:szCs w:val="24"/>
          <w:lang w:val="en" w:eastAsia="en-GB"/>
        </w:rPr>
        <w:t xml:space="preserve"> and to achieve their potential</w:t>
      </w:r>
      <w:r w:rsidR="00763B5E">
        <w:rPr>
          <w:rFonts w:ascii="Gill Sans MT" w:hAnsi="Gill Sans MT" w:cs="Calibri"/>
          <w:sz w:val="24"/>
          <w:szCs w:val="24"/>
          <w:lang w:val="en" w:eastAsia="en-GB"/>
        </w:rPr>
        <w:t>.</w:t>
      </w:r>
    </w:p>
    <w:p w14:paraId="193D7EA4" w14:textId="77777777" w:rsidR="00D81383" w:rsidRPr="007452EB" w:rsidRDefault="00D81383" w:rsidP="00D81383">
      <w:pPr>
        <w:spacing w:after="150"/>
        <w:rPr>
          <w:rFonts w:ascii="Gill Sans MT" w:hAnsi="Gill Sans MT" w:cs="Calibri"/>
          <w:sz w:val="24"/>
          <w:szCs w:val="24"/>
          <w:lang w:val="en" w:eastAsia="en-GB"/>
        </w:rPr>
      </w:pPr>
      <w:r w:rsidRPr="007452EB">
        <w:rPr>
          <w:rFonts w:ascii="Gill Sans MT" w:hAnsi="Gill Sans MT" w:cs="Calibri"/>
          <w:sz w:val="24"/>
          <w:szCs w:val="24"/>
          <w:lang w:val="en" w:eastAsia="en-GB"/>
        </w:rPr>
        <w:lastRenderedPageBreak/>
        <w:t>We want all our children and young people, i</w:t>
      </w:r>
      <w:r w:rsidR="004F5124">
        <w:rPr>
          <w:rFonts w:ascii="Gill Sans MT" w:hAnsi="Gill Sans MT" w:cs="Calibri"/>
          <w:sz w:val="24"/>
          <w:szCs w:val="24"/>
          <w:lang w:val="en" w:eastAsia="en-GB"/>
        </w:rPr>
        <w:t>ncluding those with SEND</w:t>
      </w:r>
      <w:r w:rsidRPr="007452EB">
        <w:rPr>
          <w:rFonts w:ascii="Gill Sans MT" w:hAnsi="Gill Sans MT" w:cs="Calibri"/>
          <w:sz w:val="24"/>
          <w:szCs w:val="24"/>
          <w:lang w:val="en" w:eastAsia="en-GB"/>
        </w:rPr>
        <w:t>, to achieve the best possible outcomes and receive the support th</w:t>
      </w:r>
      <w:r w:rsidR="005218D9">
        <w:rPr>
          <w:rFonts w:ascii="Gill Sans MT" w:hAnsi="Gill Sans MT" w:cs="Calibri"/>
          <w:sz w:val="24"/>
          <w:szCs w:val="24"/>
          <w:lang w:val="en" w:eastAsia="en-GB"/>
        </w:rPr>
        <w:t>ey need when they need it most</w:t>
      </w:r>
      <w:r w:rsidR="00290172">
        <w:rPr>
          <w:rFonts w:ascii="Gill Sans MT" w:hAnsi="Gill Sans MT" w:cs="Calibri"/>
          <w:sz w:val="24"/>
          <w:szCs w:val="24"/>
          <w:lang w:val="en" w:eastAsia="en-GB"/>
        </w:rPr>
        <w:t>.</w:t>
      </w:r>
      <w:r w:rsidRPr="007452EB">
        <w:rPr>
          <w:rFonts w:ascii="Gill Sans MT" w:hAnsi="Gill Sans MT" w:cs="Calibri"/>
          <w:sz w:val="24"/>
          <w:szCs w:val="24"/>
          <w:lang w:val="en" w:eastAsia="en-GB"/>
        </w:rPr>
        <w:t xml:space="preserve"> </w:t>
      </w:r>
    </w:p>
    <w:p w14:paraId="67301C43" w14:textId="77777777" w:rsidR="00643CD7" w:rsidRPr="007452EB" w:rsidRDefault="004F5124" w:rsidP="00643CD7">
      <w:pPr>
        <w:rPr>
          <w:rFonts w:ascii="Gill Sans MT" w:hAnsi="Gill Sans MT" w:cs="Calibri"/>
          <w:sz w:val="24"/>
          <w:szCs w:val="24"/>
        </w:rPr>
      </w:pPr>
      <w:r>
        <w:rPr>
          <w:rFonts w:ascii="Gill Sans MT" w:hAnsi="Gill Sans MT" w:cs="Calibri"/>
          <w:sz w:val="24"/>
          <w:szCs w:val="24"/>
        </w:rPr>
        <w:t>As part of</w:t>
      </w:r>
      <w:r w:rsidR="00643CD7" w:rsidRPr="007452EB">
        <w:rPr>
          <w:rFonts w:ascii="Gill Sans MT" w:hAnsi="Gill Sans MT" w:cs="Calibri"/>
          <w:sz w:val="24"/>
          <w:szCs w:val="24"/>
        </w:rPr>
        <w:t xml:space="preserve"> holistic assessment and planning for all children the processes outlined in </w:t>
      </w:r>
      <w:r w:rsidR="00290172">
        <w:rPr>
          <w:rFonts w:ascii="Gill Sans MT" w:hAnsi="Gill Sans MT" w:cs="Calibri"/>
          <w:sz w:val="24"/>
          <w:szCs w:val="24"/>
        </w:rPr>
        <w:t>‘</w:t>
      </w:r>
      <w:r w:rsidR="00643CD7" w:rsidRPr="007452EB">
        <w:rPr>
          <w:rFonts w:ascii="Gill Sans MT" w:hAnsi="Gill Sans MT" w:cs="Calibri"/>
          <w:sz w:val="24"/>
          <w:szCs w:val="24"/>
        </w:rPr>
        <w:t>Keeping Children Safe in Education</w:t>
      </w:r>
      <w:r w:rsidR="00290172">
        <w:rPr>
          <w:rFonts w:ascii="Gill Sans MT" w:hAnsi="Gill Sans MT" w:cs="Calibri"/>
          <w:sz w:val="24"/>
          <w:szCs w:val="24"/>
        </w:rPr>
        <w:t>’</w:t>
      </w:r>
      <w:r w:rsidR="00643CD7" w:rsidRPr="007452EB">
        <w:rPr>
          <w:rFonts w:ascii="Gill Sans MT" w:hAnsi="Gill Sans MT" w:cs="Calibri"/>
          <w:sz w:val="24"/>
          <w:szCs w:val="24"/>
        </w:rPr>
        <w:t xml:space="preserve"> are expected to be followed and applied at each </w:t>
      </w:r>
      <w:r w:rsidR="005218D9">
        <w:rPr>
          <w:rFonts w:ascii="Gill Sans MT" w:hAnsi="Gill Sans MT" w:cs="Calibri"/>
          <w:sz w:val="24"/>
          <w:szCs w:val="24"/>
        </w:rPr>
        <w:t>stage of the graduated approach</w:t>
      </w:r>
      <w:r w:rsidR="00290172">
        <w:rPr>
          <w:rFonts w:ascii="Gill Sans MT" w:hAnsi="Gill Sans MT" w:cs="Calibri"/>
          <w:sz w:val="24"/>
          <w:szCs w:val="24"/>
        </w:rPr>
        <w:t>.</w:t>
      </w:r>
    </w:p>
    <w:p w14:paraId="3BB92981" w14:textId="77777777" w:rsidR="00D81383" w:rsidRPr="008A0943" w:rsidRDefault="00D81383" w:rsidP="00D81383">
      <w:pPr>
        <w:spacing w:after="150"/>
        <w:rPr>
          <w:rFonts w:ascii="Gill Sans MT" w:hAnsi="Gill Sans MT" w:cs="Calibri"/>
          <w:b/>
          <w:color w:val="0070C0"/>
          <w:sz w:val="24"/>
          <w:szCs w:val="24"/>
          <w:lang w:val="en" w:eastAsia="en-GB"/>
        </w:rPr>
      </w:pPr>
      <w:r w:rsidRPr="007452EB">
        <w:rPr>
          <w:rFonts w:ascii="Gill Sans MT" w:hAnsi="Gill Sans MT" w:cs="Calibri"/>
          <w:sz w:val="24"/>
          <w:szCs w:val="24"/>
          <w:lang w:val="en" w:eastAsia="en-GB"/>
        </w:rPr>
        <w:t xml:space="preserve">In Plymouth, we have built on the SEND pathway of support and the wider </w:t>
      </w:r>
      <w:r w:rsidR="004F5124">
        <w:rPr>
          <w:rFonts w:ascii="Gill Sans MT" w:hAnsi="Gill Sans MT" w:cs="Calibri"/>
          <w:sz w:val="24"/>
          <w:szCs w:val="24"/>
          <w:lang w:val="en" w:eastAsia="en-GB"/>
        </w:rPr>
        <w:t xml:space="preserve">‘Early Help’ </w:t>
      </w:r>
      <w:r w:rsidRPr="007452EB">
        <w:rPr>
          <w:rFonts w:ascii="Gill Sans MT" w:hAnsi="Gill Sans MT" w:cs="Calibri"/>
          <w:sz w:val="24"/>
          <w:szCs w:val="24"/>
          <w:lang w:val="en" w:eastAsia="en-GB"/>
        </w:rPr>
        <w:t>continuum</w:t>
      </w:r>
      <w:r w:rsidR="001463E7" w:rsidRPr="007452EB">
        <w:rPr>
          <w:rFonts w:ascii="Gill Sans MT" w:hAnsi="Gill Sans MT" w:cs="Calibri"/>
          <w:sz w:val="24"/>
          <w:szCs w:val="24"/>
          <w:lang w:val="en" w:eastAsia="en-GB"/>
        </w:rPr>
        <w:t xml:space="preserve"> </w:t>
      </w:r>
      <w:r w:rsidRPr="007452EB">
        <w:rPr>
          <w:rFonts w:ascii="Gill Sans MT" w:hAnsi="Gill Sans MT" w:cs="Calibri"/>
          <w:sz w:val="24"/>
          <w:szCs w:val="24"/>
          <w:lang w:val="en" w:eastAsia="en-GB"/>
        </w:rPr>
        <w:t>to develop one, integra</w:t>
      </w:r>
      <w:r w:rsidR="007162A6" w:rsidRPr="007452EB">
        <w:rPr>
          <w:rFonts w:ascii="Gill Sans MT" w:hAnsi="Gill Sans MT" w:cs="Calibri"/>
          <w:sz w:val="24"/>
          <w:szCs w:val="24"/>
          <w:lang w:val="en" w:eastAsia="en-GB"/>
        </w:rPr>
        <w:t xml:space="preserve">ted, holistic graduated </w:t>
      </w:r>
      <w:r w:rsidR="00071451" w:rsidRPr="007452EB">
        <w:rPr>
          <w:rFonts w:ascii="Gill Sans MT" w:hAnsi="Gill Sans MT" w:cs="Calibri"/>
          <w:sz w:val="24"/>
          <w:szCs w:val="24"/>
          <w:lang w:val="en" w:eastAsia="en-GB"/>
        </w:rPr>
        <w:t>approach</w:t>
      </w:r>
      <w:r w:rsidR="004F5124">
        <w:rPr>
          <w:rFonts w:ascii="Gill Sans MT" w:hAnsi="Gill Sans MT" w:cs="Calibri"/>
          <w:sz w:val="24"/>
          <w:szCs w:val="24"/>
          <w:lang w:val="en" w:eastAsia="en-GB"/>
        </w:rPr>
        <w:t xml:space="preserve"> which is captured in the Early Help Assessment T</w:t>
      </w:r>
      <w:r w:rsidR="0014239F" w:rsidRPr="007452EB">
        <w:rPr>
          <w:rFonts w:ascii="Gill Sans MT" w:hAnsi="Gill Sans MT" w:cs="Calibri"/>
          <w:sz w:val="24"/>
          <w:szCs w:val="24"/>
          <w:lang w:val="en" w:eastAsia="en-GB"/>
        </w:rPr>
        <w:t xml:space="preserve">ool (EHAT). </w:t>
      </w:r>
      <w:r w:rsidRPr="007452EB">
        <w:rPr>
          <w:rFonts w:ascii="Gill Sans MT" w:hAnsi="Gill Sans MT" w:cs="Calibri"/>
          <w:sz w:val="24"/>
          <w:szCs w:val="24"/>
          <w:lang w:val="en" w:eastAsia="en-GB"/>
        </w:rPr>
        <w:t xml:space="preserve">This pathway will enable practitioners to work with children, young people and their </w:t>
      </w:r>
      <w:proofErr w:type="gramStart"/>
      <w:r w:rsidRPr="007452EB">
        <w:rPr>
          <w:rFonts w:ascii="Gill Sans MT" w:hAnsi="Gill Sans MT" w:cs="Calibri"/>
          <w:sz w:val="24"/>
          <w:szCs w:val="24"/>
          <w:lang w:val="en" w:eastAsia="en-GB"/>
        </w:rPr>
        <w:t>families</w:t>
      </w:r>
      <w:proofErr w:type="gramEnd"/>
      <w:r w:rsidRPr="007452EB">
        <w:rPr>
          <w:rFonts w:ascii="Gill Sans MT" w:hAnsi="Gill Sans MT" w:cs="Calibri"/>
          <w:sz w:val="24"/>
          <w:szCs w:val="24"/>
          <w:lang w:val="en" w:eastAsia="en-GB"/>
        </w:rPr>
        <w:t xml:space="preserve"> ensuring they receive the right support when they need it most. </w:t>
      </w:r>
      <w:r w:rsidR="00847CFD" w:rsidRPr="007452EB">
        <w:rPr>
          <w:rFonts w:ascii="Gill Sans MT" w:hAnsi="Gill Sans MT" w:cs="Calibri"/>
          <w:sz w:val="24"/>
          <w:szCs w:val="24"/>
          <w:lang w:val="en" w:eastAsia="en-GB"/>
        </w:rPr>
        <w:t xml:space="preserve"> For children with SEND the assess, plan, do review process to meet their needs may be used to inform that EHAT process</w:t>
      </w:r>
      <w:r w:rsidR="00847CFD" w:rsidRPr="004F5124">
        <w:rPr>
          <w:rFonts w:ascii="Gill Sans MT" w:hAnsi="Gill Sans MT" w:cs="Calibri"/>
          <w:color w:val="000000" w:themeColor="text1"/>
          <w:sz w:val="24"/>
          <w:szCs w:val="24"/>
          <w:lang w:val="en" w:eastAsia="en-GB"/>
        </w:rPr>
        <w:t xml:space="preserve">. </w:t>
      </w:r>
      <w:r w:rsidR="001463E7" w:rsidRPr="004F5124">
        <w:rPr>
          <w:rFonts w:ascii="Gill Sans MT" w:hAnsi="Gill Sans MT" w:cs="Calibri"/>
          <w:color w:val="000000" w:themeColor="text1"/>
          <w:sz w:val="24"/>
          <w:szCs w:val="24"/>
          <w:lang w:val="en" w:eastAsia="en-GB"/>
        </w:rPr>
        <w:t xml:space="preserve"> </w:t>
      </w:r>
      <w:r w:rsidR="004F5124" w:rsidRPr="004F5124">
        <w:rPr>
          <w:rFonts w:ascii="Gill Sans MT" w:hAnsi="Gill Sans MT" w:cs="Calibri"/>
          <w:color w:val="000000" w:themeColor="text1"/>
          <w:sz w:val="24"/>
          <w:szCs w:val="24"/>
          <w:lang w:val="en" w:eastAsia="en-GB"/>
        </w:rPr>
        <w:t xml:space="preserve">More information about the EHAT can be found at </w:t>
      </w:r>
      <w:hyperlink r:id="rId33" w:history="1">
        <w:r w:rsidR="008A0943" w:rsidRPr="008A0943">
          <w:rPr>
            <w:rStyle w:val="Hyperlink"/>
            <w:rFonts w:ascii="Gill Sans MT" w:hAnsi="Gill Sans MT" w:cs="Calibri"/>
            <w:b/>
            <w:color w:val="0070C0"/>
            <w:sz w:val="24"/>
            <w:szCs w:val="24"/>
            <w:lang w:val="en" w:eastAsia="en-GB"/>
          </w:rPr>
          <w:t>Plymouth Local offer - EHAT</w:t>
        </w:r>
      </w:hyperlink>
    </w:p>
    <w:p w14:paraId="497A1AAC" w14:textId="77777777" w:rsidR="008A0943" w:rsidRPr="004F5124" w:rsidRDefault="008A0943" w:rsidP="00D81383">
      <w:pPr>
        <w:spacing w:after="150"/>
        <w:rPr>
          <w:rFonts w:ascii="Gill Sans MT" w:hAnsi="Gill Sans MT" w:cs="Calibri"/>
          <w:sz w:val="24"/>
          <w:szCs w:val="24"/>
          <w:lang w:val="en" w:eastAsia="en-GB"/>
        </w:rPr>
      </w:pPr>
    </w:p>
    <w:p w14:paraId="6C5E0608" w14:textId="77777777" w:rsidR="00D81383" w:rsidRDefault="00290BA7" w:rsidP="005218D9">
      <w:pPr>
        <w:spacing w:after="150"/>
        <w:rPr>
          <w:rFonts w:ascii="Gill Sans MT" w:hAnsi="Gill Sans MT" w:cs="Calibri"/>
          <w:sz w:val="24"/>
          <w:szCs w:val="24"/>
          <w:lang w:val="en" w:eastAsia="en-GB"/>
        </w:rPr>
      </w:pPr>
      <w:r w:rsidRPr="007452EB">
        <w:rPr>
          <w:rFonts w:ascii="Gill Sans MT" w:hAnsi="Gill Sans MT" w:cs="Calibri"/>
          <w:sz w:val="24"/>
          <w:szCs w:val="24"/>
          <w:lang w:val="en" w:eastAsia="en-GB"/>
        </w:rPr>
        <w:t>The graduated approach described in this</w:t>
      </w:r>
      <w:r w:rsidR="00D81383" w:rsidRPr="007452EB">
        <w:rPr>
          <w:rFonts w:ascii="Gill Sans MT" w:hAnsi="Gill Sans MT" w:cs="Calibri"/>
          <w:sz w:val="24"/>
          <w:szCs w:val="24"/>
          <w:lang w:val="en" w:eastAsia="en-GB"/>
        </w:rPr>
        <w:t xml:space="preserve"> document focuses predo</w:t>
      </w:r>
      <w:r w:rsidR="007162A6" w:rsidRPr="007452EB">
        <w:rPr>
          <w:rFonts w:ascii="Gill Sans MT" w:hAnsi="Gill Sans MT" w:cs="Calibri"/>
          <w:sz w:val="24"/>
          <w:szCs w:val="24"/>
          <w:lang w:val="en" w:eastAsia="en-GB"/>
        </w:rPr>
        <w:t>minantly on a graduated approach</w:t>
      </w:r>
      <w:r w:rsidR="00847CFD" w:rsidRPr="007452EB">
        <w:rPr>
          <w:rFonts w:ascii="Gill Sans MT" w:hAnsi="Gill Sans MT" w:cs="Calibri"/>
          <w:sz w:val="24"/>
          <w:szCs w:val="24"/>
          <w:lang w:val="en" w:eastAsia="en-GB"/>
        </w:rPr>
        <w:t xml:space="preserve"> for SEND in schools</w:t>
      </w:r>
      <w:r w:rsidR="004F5124">
        <w:rPr>
          <w:rFonts w:ascii="Gill Sans MT" w:hAnsi="Gill Sans MT" w:cs="Calibri"/>
          <w:sz w:val="24"/>
          <w:szCs w:val="24"/>
          <w:lang w:val="en" w:eastAsia="en-GB"/>
        </w:rPr>
        <w:t xml:space="preserve"> (fig. 2</w:t>
      </w:r>
      <w:r w:rsidR="0001454E" w:rsidRPr="007452EB">
        <w:rPr>
          <w:rFonts w:ascii="Gill Sans MT" w:hAnsi="Gill Sans MT" w:cs="Calibri"/>
          <w:sz w:val="24"/>
          <w:szCs w:val="24"/>
          <w:lang w:val="en" w:eastAsia="en-GB"/>
        </w:rPr>
        <w:t>)</w:t>
      </w:r>
      <w:r w:rsidR="00847CFD" w:rsidRPr="007452EB">
        <w:rPr>
          <w:rFonts w:ascii="Gill Sans MT" w:hAnsi="Gill Sans MT" w:cs="Calibri"/>
          <w:sz w:val="24"/>
          <w:szCs w:val="24"/>
          <w:lang w:val="en" w:eastAsia="en-GB"/>
        </w:rPr>
        <w:t>,</w:t>
      </w:r>
      <w:r w:rsidR="00D81383" w:rsidRPr="007452EB">
        <w:rPr>
          <w:rFonts w:ascii="Gill Sans MT" w:hAnsi="Gill Sans MT" w:cs="Calibri"/>
          <w:sz w:val="24"/>
          <w:szCs w:val="24"/>
          <w:lang w:val="en" w:eastAsia="en-GB"/>
        </w:rPr>
        <w:t xml:space="preserve"> but whenever necessary it should be used as pa</w:t>
      </w:r>
      <w:r w:rsidR="00847CFD" w:rsidRPr="007452EB">
        <w:rPr>
          <w:rFonts w:ascii="Gill Sans MT" w:hAnsi="Gill Sans MT" w:cs="Calibri"/>
          <w:sz w:val="24"/>
          <w:szCs w:val="24"/>
          <w:lang w:val="en" w:eastAsia="en-GB"/>
        </w:rPr>
        <w:t>rt of a wider early help offer</w:t>
      </w:r>
      <w:r w:rsidRPr="007452EB">
        <w:rPr>
          <w:rFonts w:ascii="Gill Sans MT" w:hAnsi="Gill Sans MT" w:cs="Calibri"/>
          <w:sz w:val="24"/>
          <w:szCs w:val="24"/>
          <w:lang w:val="en" w:eastAsia="en-GB"/>
        </w:rPr>
        <w:t xml:space="preserve"> that seeks to gain a holistic perspective of the child’s needs</w:t>
      </w:r>
      <w:r w:rsidR="00763B5E">
        <w:rPr>
          <w:rFonts w:ascii="Gill Sans MT" w:hAnsi="Gill Sans MT" w:cs="Calibri"/>
          <w:sz w:val="24"/>
          <w:szCs w:val="24"/>
          <w:lang w:val="en" w:eastAsia="en-GB"/>
        </w:rPr>
        <w:t>.</w:t>
      </w:r>
    </w:p>
    <w:p w14:paraId="6E1A6108" w14:textId="77777777" w:rsidR="00957155" w:rsidRDefault="00957155" w:rsidP="00957155">
      <w:pPr>
        <w:pStyle w:val="NoSpacing"/>
        <w:rPr>
          <w:b/>
          <w:sz w:val="28"/>
          <w:szCs w:val="28"/>
        </w:rPr>
      </w:pPr>
    </w:p>
    <w:p w14:paraId="05096120" w14:textId="77777777" w:rsidR="006D07D3" w:rsidRDefault="006D07D3" w:rsidP="006D07D3">
      <w:pPr>
        <w:pStyle w:val="NoSpacing"/>
        <w:rPr>
          <w:rFonts w:ascii="Gill Sans MT" w:hAnsi="Gill Sans MT"/>
          <w:b/>
          <w:sz w:val="36"/>
          <w:szCs w:val="36"/>
        </w:rPr>
      </w:pPr>
      <w:r>
        <w:rPr>
          <w:rFonts w:ascii="Gill Sans MT" w:hAnsi="Gill Sans MT"/>
          <w:b/>
          <w:sz w:val="36"/>
          <w:szCs w:val="36"/>
        </w:rPr>
        <w:t>Adopting a Multi-agency Approach</w:t>
      </w:r>
    </w:p>
    <w:p w14:paraId="53DFCDC8" w14:textId="77777777" w:rsidR="006D07D3" w:rsidRDefault="006D07D3" w:rsidP="006D07D3">
      <w:pPr>
        <w:pStyle w:val="NoSpacing"/>
        <w:rPr>
          <w:sz w:val="28"/>
          <w:szCs w:val="28"/>
        </w:rPr>
      </w:pPr>
    </w:p>
    <w:p w14:paraId="44C4E4A7" w14:textId="072F4686"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 xml:space="preserve">These documents provide a framework for assessment, planning and support in each of the four areas set out in the SEND </w:t>
      </w:r>
      <w:proofErr w:type="spellStart"/>
      <w:r w:rsidRPr="00F51CFE">
        <w:rPr>
          <w:rFonts w:ascii="Gill Sans MT" w:hAnsi="Gill Sans MT"/>
          <w:color w:val="000000" w:themeColor="text1"/>
          <w:sz w:val="24"/>
          <w:szCs w:val="24"/>
        </w:rPr>
        <w:t>CoP.</w:t>
      </w:r>
      <w:proofErr w:type="spellEnd"/>
      <w:r w:rsidRPr="00F51CFE">
        <w:rPr>
          <w:rFonts w:ascii="Gill Sans MT" w:hAnsi="Gill Sans MT"/>
          <w:color w:val="000000" w:themeColor="text1"/>
          <w:sz w:val="24"/>
          <w:szCs w:val="24"/>
        </w:rPr>
        <w:t xml:space="preserve"> Many learners have needs across more than one category and certain conditions may not fall neatly </w:t>
      </w:r>
      <w:r w:rsidRPr="00F51CFE">
        <w:rPr>
          <w:rFonts w:ascii="Gill Sans MT" w:hAnsi="Gill Sans MT"/>
          <w:color w:val="000000" w:themeColor="text1"/>
          <w:sz w:val="24"/>
          <w:szCs w:val="24"/>
        </w:rPr>
        <w:t>into</w:t>
      </w:r>
      <w:r w:rsidRPr="00F51CFE">
        <w:rPr>
          <w:rFonts w:ascii="Gill Sans MT" w:hAnsi="Gill Sans MT"/>
          <w:color w:val="000000" w:themeColor="text1"/>
          <w:sz w:val="24"/>
          <w:szCs w:val="24"/>
        </w:rPr>
        <w:t xml:space="preserve"> one area of need. Guidance to help with assessing special educational needs and managing provision, is divided into universal, targeted and specialist levels. </w:t>
      </w:r>
    </w:p>
    <w:p w14:paraId="5084B807" w14:textId="77777777" w:rsidR="00F51CFE" w:rsidRPr="00F51CFE" w:rsidRDefault="00F51CFE" w:rsidP="00F51CFE">
      <w:pPr>
        <w:pStyle w:val="NoSpacing"/>
        <w:rPr>
          <w:rFonts w:ascii="Gill Sans MT" w:hAnsi="Gill Sans MT"/>
          <w:color w:val="000000" w:themeColor="text1"/>
          <w:sz w:val="24"/>
          <w:szCs w:val="24"/>
        </w:rPr>
      </w:pPr>
    </w:p>
    <w:p w14:paraId="0E94CAD3" w14:textId="18EA6908"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 xml:space="preserve">Some learners will need assessment and advice from a range of professionals. Schools should consider involving specialists, including those secured by the school itself or from outside agencies (CoP 6.58). A school should always consider involving professionals where a learner continues to make little or no progress, or where they continue to work at levels substantially below those expected, despite </w:t>
      </w:r>
      <w:r w:rsidRPr="00F51CFE">
        <w:rPr>
          <w:rFonts w:ascii="Gill Sans MT" w:hAnsi="Gill Sans MT"/>
          <w:color w:val="000000" w:themeColor="text1"/>
          <w:sz w:val="24"/>
          <w:szCs w:val="24"/>
        </w:rPr>
        <w:t>evidence-based</w:t>
      </w:r>
      <w:r w:rsidRPr="00F51CFE">
        <w:rPr>
          <w:rFonts w:ascii="Gill Sans MT" w:hAnsi="Gill Sans MT"/>
          <w:color w:val="000000" w:themeColor="text1"/>
          <w:sz w:val="24"/>
          <w:szCs w:val="24"/>
        </w:rPr>
        <w:t xml:space="preserve"> SEN support delivered by appropriately trained staff. This way of working is referred to as a multi-agency approach and is usually coordinated by the SENCO.</w:t>
      </w:r>
    </w:p>
    <w:p w14:paraId="7D35B1CD" w14:textId="77777777" w:rsidR="00F51CFE" w:rsidRPr="00F51CFE" w:rsidRDefault="00F51CFE" w:rsidP="00F51CFE">
      <w:pPr>
        <w:pStyle w:val="NoSpacing"/>
        <w:rPr>
          <w:rFonts w:ascii="Gill Sans MT" w:hAnsi="Gill Sans MT"/>
          <w:color w:val="000000" w:themeColor="text1"/>
          <w:sz w:val="24"/>
          <w:szCs w:val="24"/>
        </w:rPr>
      </w:pPr>
    </w:p>
    <w:p w14:paraId="0FF30BAC" w14:textId="77777777"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 xml:space="preserve">Professionals may include, but are not limited to: </w:t>
      </w:r>
    </w:p>
    <w:p w14:paraId="7A13853F" w14:textId="4AED441D"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specialist teachers or support workers </w:t>
      </w:r>
      <w:r w:rsidRPr="00F51CFE">
        <w:rPr>
          <w:rFonts w:ascii="Gill Sans MT" w:hAnsi="Gill Sans MT"/>
          <w:color w:val="000000" w:themeColor="text1"/>
          <w:sz w:val="24"/>
          <w:szCs w:val="24"/>
        </w:rPr>
        <w:t>e.g.,</w:t>
      </w:r>
      <w:r w:rsidRPr="00F51CFE">
        <w:rPr>
          <w:rFonts w:ascii="Gill Sans MT" w:hAnsi="Gill Sans MT"/>
          <w:color w:val="000000" w:themeColor="text1"/>
          <w:sz w:val="24"/>
          <w:szCs w:val="24"/>
        </w:rPr>
        <w:t xml:space="preserve"> teachers with a mandatory qualification for children with hearing and/or visual impairment </w:t>
      </w:r>
    </w:p>
    <w:p w14:paraId="59EBB1D4" w14:textId="77777777"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educational psychologists</w:t>
      </w:r>
    </w:p>
    <w:p w14:paraId="4211FA3E" w14:textId="77777777"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Child and Adolescent Mental Health Service (CAMHS) professionals</w:t>
      </w:r>
    </w:p>
    <w:p w14:paraId="46B9E966" w14:textId="77777777"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therapists, including speech and language therapists, occupational therapists and </w:t>
      </w:r>
      <w:proofErr w:type="gramStart"/>
      <w:r w:rsidRPr="00F51CFE">
        <w:rPr>
          <w:rFonts w:ascii="Gill Sans MT" w:hAnsi="Gill Sans MT"/>
          <w:color w:val="000000" w:themeColor="text1"/>
          <w:sz w:val="24"/>
          <w:szCs w:val="24"/>
        </w:rPr>
        <w:t>physiotherapists</w:t>
      </w:r>
      <w:proofErr w:type="gramEnd"/>
      <w:r w:rsidRPr="00F51CFE">
        <w:rPr>
          <w:rFonts w:ascii="Gill Sans MT" w:hAnsi="Gill Sans MT"/>
          <w:color w:val="000000" w:themeColor="text1"/>
          <w:sz w:val="24"/>
          <w:szCs w:val="24"/>
        </w:rPr>
        <w:t xml:space="preserve"> </w:t>
      </w:r>
    </w:p>
    <w:p w14:paraId="653BD5D4" w14:textId="77777777"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a range of medical professionals </w:t>
      </w:r>
      <w:proofErr w:type="gramStart"/>
      <w:r w:rsidRPr="00F51CFE">
        <w:rPr>
          <w:rFonts w:ascii="Gill Sans MT" w:hAnsi="Gill Sans MT"/>
          <w:color w:val="000000" w:themeColor="text1"/>
          <w:sz w:val="24"/>
          <w:szCs w:val="24"/>
        </w:rPr>
        <w:t>e.g.</w:t>
      </w:r>
      <w:proofErr w:type="gramEnd"/>
      <w:r w:rsidRPr="00F51CFE">
        <w:rPr>
          <w:rFonts w:ascii="Gill Sans MT" w:hAnsi="Gill Sans MT"/>
          <w:color w:val="000000" w:themeColor="text1"/>
          <w:sz w:val="24"/>
          <w:szCs w:val="24"/>
        </w:rPr>
        <w:t xml:space="preserve"> pediatricians</w:t>
      </w:r>
    </w:p>
    <w:p w14:paraId="438715CF" w14:textId="77777777" w:rsidR="00F51CFE" w:rsidRPr="00F51CFE" w:rsidRDefault="00F51CFE" w:rsidP="00F51CFE">
      <w:pPr>
        <w:pStyle w:val="NoSpacing"/>
        <w:numPr>
          <w:ilvl w:val="0"/>
          <w:numId w:val="31"/>
        </w:numPr>
        <w:rPr>
          <w:rFonts w:ascii="Gill Sans MT" w:hAnsi="Gill Sans MT"/>
          <w:color w:val="000000" w:themeColor="text1"/>
          <w:sz w:val="24"/>
          <w:szCs w:val="24"/>
        </w:rPr>
      </w:pPr>
      <w:r w:rsidRPr="00F51CFE">
        <w:rPr>
          <w:rFonts w:ascii="Gill Sans MT" w:hAnsi="Gill Sans MT"/>
          <w:color w:val="000000" w:themeColor="text1"/>
          <w:sz w:val="24"/>
          <w:szCs w:val="24"/>
        </w:rPr>
        <w:t>social workers in appropriate cases</w:t>
      </w:r>
    </w:p>
    <w:p w14:paraId="305C8057" w14:textId="77777777" w:rsidR="00F51CFE" w:rsidRPr="00F51CFE" w:rsidRDefault="00F51CFE" w:rsidP="00F51CFE">
      <w:pPr>
        <w:pStyle w:val="NoSpacing"/>
        <w:rPr>
          <w:rFonts w:ascii="Gill Sans MT" w:hAnsi="Gill Sans MT"/>
          <w:color w:val="000000" w:themeColor="text1"/>
          <w:sz w:val="24"/>
          <w:szCs w:val="24"/>
        </w:rPr>
      </w:pPr>
    </w:p>
    <w:p w14:paraId="67B450C9" w14:textId="77777777" w:rsidR="00F51CFE" w:rsidRPr="00F51CFE" w:rsidRDefault="00F51CFE" w:rsidP="00F51CFE">
      <w:pPr>
        <w:pStyle w:val="NoSpacing"/>
        <w:rPr>
          <w:rFonts w:ascii="Gill Sans MT" w:hAnsi="Gill Sans MT"/>
          <w:color w:val="000000" w:themeColor="text1"/>
          <w:sz w:val="24"/>
          <w:szCs w:val="24"/>
        </w:rPr>
      </w:pPr>
    </w:p>
    <w:p w14:paraId="0B8C1E4B" w14:textId="77777777" w:rsidR="00F51CFE" w:rsidRPr="00F51CFE" w:rsidRDefault="00F51CFE" w:rsidP="00F51CFE">
      <w:pPr>
        <w:pStyle w:val="NoSpacing"/>
        <w:rPr>
          <w:rFonts w:ascii="Gill Sans MT" w:hAnsi="Gill Sans MT"/>
          <w:color w:val="000000" w:themeColor="text1"/>
          <w:sz w:val="24"/>
          <w:szCs w:val="24"/>
        </w:rPr>
      </w:pPr>
    </w:p>
    <w:p w14:paraId="1972CC9C" w14:textId="77777777"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In Plymouth advice and consultation as part of the free local offer is available from, but not limited to, the following Services.</w:t>
      </w:r>
    </w:p>
    <w:p w14:paraId="64203A56" w14:textId="77777777" w:rsidR="00F51CFE" w:rsidRPr="00F51CFE" w:rsidRDefault="00F51CFE" w:rsidP="00F51CFE">
      <w:pPr>
        <w:pStyle w:val="NoSpacing"/>
        <w:rPr>
          <w:rFonts w:ascii="Gill Sans MT" w:hAnsi="Gill Sans MT"/>
          <w:color w:val="000000" w:themeColor="text1"/>
          <w:sz w:val="24"/>
          <w:szCs w:val="24"/>
        </w:rPr>
      </w:pPr>
    </w:p>
    <w:p w14:paraId="436AE1E3" w14:textId="77777777" w:rsidR="00F51CFE" w:rsidRPr="00F51CFE" w:rsidRDefault="00F51CFE" w:rsidP="00F51CFE">
      <w:pPr>
        <w:pStyle w:val="NoSpacing"/>
        <w:numPr>
          <w:ilvl w:val="0"/>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Plymouth Children’s Early Help Team </w:t>
      </w:r>
      <w:r w:rsidRPr="00F51CFE">
        <w:rPr>
          <w:rFonts w:ascii="Gill Sans MT" w:hAnsi="Gill Sans MT"/>
          <w:color w:val="000000" w:themeColor="text1"/>
          <w:sz w:val="24"/>
          <w:szCs w:val="24"/>
          <w:lang w:val="en-GB"/>
        </w:rPr>
        <w:t xml:space="preserve"> </w:t>
      </w:r>
      <w:hyperlink r:id="rId34" w:history="1">
        <w:r w:rsidRPr="00F51CFE">
          <w:rPr>
            <w:rStyle w:val="Hyperlink"/>
            <w:rFonts w:ascii="Gill Sans MT" w:hAnsi="Gill Sans MT"/>
            <w:sz w:val="24"/>
            <w:szCs w:val="24"/>
            <w:lang w:val="en-GB"/>
          </w:rPr>
          <w:t>Early Help - Plymouth Safeguarding Children Partnership (plymouthscb.co.uk)</w:t>
        </w:r>
      </w:hyperlink>
      <w:r w:rsidRPr="00F51CFE">
        <w:rPr>
          <w:rFonts w:ascii="Gill Sans MT" w:hAnsi="Gill Sans MT"/>
          <w:color w:val="000000" w:themeColor="text1"/>
          <w:sz w:val="24"/>
          <w:szCs w:val="24"/>
        </w:rPr>
        <w:t xml:space="preserve"> and SEND helpline for advice and consultation around early help assessment  </w:t>
      </w:r>
      <w:hyperlink r:id="rId35" w:history="1">
        <w:r w:rsidRPr="00F51CFE">
          <w:rPr>
            <w:rStyle w:val="Hyperlink"/>
            <w:rFonts w:ascii="Gill Sans MT" w:hAnsi="Gill Sans MT"/>
            <w:iCs/>
            <w:sz w:val="24"/>
            <w:szCs w:val="24"/>
          </w:rPr>
          <w:t>Plymouth Early Help and SEND Advice line | PLYMOUTH.GOV.UK</w:t>
        </w:r>
      </w:hyperlink>
      <w:r w:rsidRPr="00F51CFE">
        <w:rPr>
          <w:rFonts w:ascii="Gill Sans MT" w:hAnsi="Gill Sans MT"/>
          <w:color w:val="000000" w:themeColor="text1"/>
          <w:sz w:val="24"/>
          <w:szCs w:val="24"/>
        </w:rPr>
        <w:t xml:space="preserve"> working together to provide integrated multi-agency support</w:t>
      </w:r>
    </w:p>
    <w:p w14:paraId="7668A9D6"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36" w:history="1">
        <w:r w:rsidRPr="00F51CFE">
          <w:rPr>
            <w:rStyle w:val="Hyperlink"/>
            <w:rFonts w:ascii="Gill Sans MT" w:hAnsi="Gill Sans MT"/>
            <w:sz w:val="24"/>
            <w:szCs w:val="24"/>
          </w:rPr>
          <w:t>Inclusion Attendance and Welfare</w:t>
        </w:r>
      </w:hyperlink>
      <w:r w:rsidRPr="00F51CFE">
        <w:rPr>
          <w:rFonts w:ascii="Gill Sans MT" w:hAnsi="Gill Sans MT"/>
          <w:color w:val="000000" w:themeColor="text1"/>
          <w:sz w:val="24"/>
          <w:szCs w:val="24"/>
        </w:rPr>
        <w:t xml:space="preserve"> Service (Plymouth City Council)</w:t>
      </w:r>
    </w:p>
    <w:p w14:paraId="284877EC"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37" w:history="1">
        <w:r w:rsidRPr="00F51CFE">
          <w:rPr>
            <w:rStyle w:val="Hyperlink"/>
            <w:rFonts w:ascii="Gill Sans MT" w:hAnsi="Gill Sans MT"/>
            <w:sz w:val="24"/>
            <w:szCs w:val="24"/>
          </w:rPr>
          <w:t>SEND Service</w:t>
        </w:r>
      </w:hyperlink>
      <w:r w:rsidRPr="00F51CFE">
        <w:rPr>
          <w:rFonts w:ascii="Gill Sans MT" w:hAnsi="Gill Sans MT"/>
          <w:color w:val="000000" w:themeColor="text1"/>
          <w:sz w:val="24"/>
          <w:szCs w:val="24"/>
        </w:rPr>
        <w:t xml:space="preserve"> (PCC Services)</w:t>
      </w:r>
    </w:p>
    <w:p w14:paraId="7F2D51E7"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Early Years Inclusion Service </w:t>
      </w:r>
      <w:hyperlink r:id="rId38" w:history="1">
        <w:r w:rsidRPr="00F51CFE">
          <w:rPr>
            <w:rStyle w:val="Hyperlink"/>
            <w:rFonts w:ascii="Gill Sans MT" w:hAnsi="Gill Sans MT"/>
            <w:sz w:val="24"/>
            <w:szCs w:val="24"/>
            <w:lang w:val="en-GB"/>
          </w:rPr>
          <w:t>Plymouth Early Years Inclusion Service | PLYMOUTH.GOV.UK</w:t>
        </w:r>
      </w:hyperlink>
    </w:p>
    <w:p w14:paraId="08ABFB77"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Educational Psychology Service (PCC) </w:t>
      </w:r>
      <w:hyperlink r:id="rId39" w:history="1">
        <w:r w:rsidRPr="00F51CFE">
          <w:rPr>
            <w:rStyle w:val="Hyperlink"/>
            <w:rFonts w:ascii="Gill Sans MT" w:hAnsi="Gill Sans MT"/>
            <w:sz w:val="24"/>
            <w:szCs w:val="24"/>
          </w:rPr>
          <w:t>https://www.plymouthonlinedirectory.com/plymouthlocaloffer/educationalpsychologyservice</w:t>
        </w:r>
      </w:hyperlink>
    </w:p>
    <w:p w14:paraId="48DAB11D"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Communication and Interaction Team </w:t>
      </w:r>
      <w:hyperlink r:id="rId40" w:history="1">
        <w:r w:rsidRPr="00F51CFE">
          <w:rPr>
            <w:rStyle w:val="Hyperlink"/>
            <w:rFonts w:ascii="Gill Sans MT" w:hAnsi="Gill Sans MT"/>
            <w:sz w:val="24"/>
            <w:szCs w:val="24"/>
            <w:lang w:val="en-GB"/>
          </w:rPr>
          <w:t>Communication Interaction Team - Plymouth Online Directory</w:t>
        </w:r>
      </w:hyperlink>
    </w:p>
    <w:p w14:paraId="08C977CF"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Sensory Support Team - Hearing and Visual impairment </w:t>
      </w:r>
      <w:hyperlink r:id="rId41" w:history="1">
        <w:r w:rsidRPr="00F51CFE">
          <w:rPr>
            <w:rStyle w:val="Hyperlink"/>
            <w:rFonts w:ascii="Gill Sans MT" w:hAnsi="Gill Sans MT"/>
            <w:sz w:val="24"/>
            <w:szCs w:val="24"/>
            <w:lang w:val="en-GB"/>
          </w:rPr>
          <w:t>Plymouth Advisory Team for Sensory Support (PATSS) - Plymouth Online Directory</w:t>
        </w:r>
      </w:hyperlink>
    </w:p>
    <w:p w14:paraId="3406049C"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SEND Occupational Therapy Team </w:t>
      </w:r>
      <w:hyperlink r:id="rId42" w:history="1">
        <w:r w:rsidRPr="00F51CFE">
          <w:rPr>
            <w:rStyle w:val="Hyperlink"/>
            <w:rFonts w:ascii="Gill Sans MT" w:hAnsi="Gill Sans MT"/>
            <w:sz w:val="24"/>
            <w:szCs w:val="24"/>
            <w:lang w:val="en-GB"/>
          </w:rPr>
          <w:t>Occupational Therapy for children and young people | PLYMOUTH.GOV.UK</w:t>
        </w:r>
      </w:hyperlink>
    </w:p>
    <w:p w14:paraId="65EBA84A" w14:textId="77777777" w:rsidR="00F51CFE" w:rsidRPr="00F51CFE" w:rsidRDefault="00F51CFE" w:rsidP="00F51CFE">
      <w:pPr>
        <w:pStyle w:val="NoSpacing"/>
        <w:numPr>
          <w:ilvl w:val="1"/>
          <w:numId w:val="32"/>
        </w:numPr>
        <w:rPr>
          <w:rFonts w:ascii="Gill Sans MT" w:hAnsi="Gill Sans MT"/>
          <w:color w:val="000000" w:themeColor="text1"/>
          <w:sz w:val="24"/>
          <w:szCs w:val="24"/>
        </w:rPr>
      </w:pPr>
      <w:r w:rsidRPr="00F51CFE">
        <w:rPr>
          <w:rFonts w:ascii="Gill Sans MT" w:hAnsi="Gill Sans MT"/>
          <w:color w:val="000000" w:themeColor="text1"/>
          <w:sz w:val="24"/>
          <w:szCs w:val="24"/>
        </w:rPr>
        <w:t xml:space="preserve">Short Breaks for Disabled Children </w:t>
      </w:r>
      <w:hyperlink r:id="rId43" w:history="1">
        <w:r w:rsidRPr="00F51CFE">
          <w:rPr>
            <w:rStyle w:val="Hyperlink"/>
            <w:rFonts w:ascii="Gill Sans MT" w:hAnsi="Gill Sans MT"/>
            <w:sz w:val="24"/>
            <w:szCs w:val="24"/>
            <w:lang w:val="en-GB"/>
          </w:rPr>
          <w:t>Short breaks for your disabled child - Plymouth Online Directory</w:t>
        </w:r>
      </w:hyperlink>
    </w:p>
    <w:p w14:paraId="1CA41400"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4" w:history="1">
        <w:r w:rsidRPr="00F51CFE">
          <w:rPr>
            <w:rStyle w:val="Hyperlink"/>
            <w:rFonts w:ascii="Gill Sans MT" w:hAnsi="Gill Sans MT"/>
            <w:sz w:val="24"/>
            <w:szCs w:val="24"/>
          </w:rPr>
          <w:t>Virtual School</w:t>
        </w:r>
      </w:hyperlink>
      <w:r w:rsidRPr="00F51CFE">
        <w:rPr>
          <w:rFonts w:ascii="Gill Sans MT" w:hAnsi="Gill Sans MT"/>
          <w:color w:val="000000" w:themeColor="text1"/>
          <w:sz w:val="24"/>
          <w:szCs w:val="24"/>
          <w:u w:val="single"/>
        </w:rPr>
        <w:t xml:space="preserve"> </w:t>
      </w:r>
      <w:r w:rsidRPr="00F51CFE">
        <w:rPr>
          <w:rFonts w:ascii="Gill Sans MT" w:hAnsi="Gill Sans MT"/>
          <w:color w:val="000000" w:themeColor="text1"/>
          <w:sz w:val="24"/>
          <w:szCs w:val="24"/>
        </w:rPr>
        <w:t>for Looked After Children (PCC)</w:t>
      </w:r>
      <w:r w:rsidRPr="00F51CFE">
        <w:rPr>
          <w:rFonts w:ascii="Gill Sans MT" w:hAnsi="Gill Sans MT"/>
          <w:color w:val="000000" w:themeColor="text1"/>
          <w:sz w:val="24"/>
          <w:szCs w:val="24"/>
          <w:lang w:val="en-GB"/>
        </w:rPr>
        <w:t xml:space="preserve"> </w:t>
      </w:r>
    </w:p>
    <w:p w14:paraId="5D9FF3CE"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5" w:history="1">
        <w:r w:rsidRPr="00F51CFE">
          <w:rPr>
            <w:rStyle w:val="Hyperlink"/>
            <w:rFonts w:ascii="Gill Sans MT" w:hAnsi="Gill Sans MT"/>
            <w:sz w:val="24"/>
            <w:szCs w:val="24"/>
            <w:lang w:val="en-GB"/>
          </w:rPr>
          <w:t>Woodlands School - Outreach</w:t>
        </w:r>
      </w:hyperlink>
      <w:r w:rsidRPr="00F51CFE">
        <w:rPr>
          <w:rFonts w:ascii="Gill Sans MT" w:hAnsi="Gill Sans MT"/>
          <w:color w:val="000000" w:themeColor="text1"/>
          <w:sz w:val="24"/>
          <w:szCs w:val="24"/>
          <w:lang w:val="en-GB"/>
        </w:rPr>
        <w:t xml:space="preserve"> for pupils with complex physical disabilities</w:t>
      </w:r>
    </w:p>
    <w:p w14:paraId="5C58FB54" w14:textId="77777777" w:rsidR="00F51CFE" w:rsidRPr="00F51CFE" w:rsidRDefault="00F51CFE" w:rsidP="00F51CFE">
      <w:pPr>
        <w:pStyle w:val="NoSpacing"/>
        <w:rPr>
          <w:rFonts w:ascii="Gill Sans MT" w:hAnsi="Gill Sans MT"/>
          <w:color w:val="000000" w:themeColor="text1"/>
          <w:sz w:val="24"/>
          <w:szCs w:val="24"/>
        </w:rPr>
      </w:pPr>
    </w:p>
    <w:p w14:paraId="5CAEA905" w14:textId="77777777"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Health</w:t>
      </w:r>
    </w:p>
    <w:p w14:paraId="3397070C"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6" w:history="1">
        <w:r w:rsidRPr="00F51CFE">
          <w:rPr>
            <w:rStyle w:val="Hyperlink"/>
            <w:rFonts w:ascii="Gill Sans MT" w:hAnsi="Gill Sans MT"/>
            <w:sz w:val="24"/>
            <w:szCs w:val="24"/>
          </w:rPr>
          <w:t>CAMHS</w:t>
        </w:r>
      </w:hyperlink>
      <w:r w:rsidRPr="00F51CFE">
        <w:rPr>
          <w:rFonts w:ascii="Gill Sans MT" w:hAnsi="Gill Sans MT"/>
          <w:b/>
          <w:color w:val="000000" w:themeColor="text1"/>
          <w:sz w:val="24"/>
          <w:szCs w:val="24"/>
        </w:rPr>
        <w:t xml:space="preserve"> </w:t>
      </w:r>
      <w:r w:rsidRPr="00F51CFE">
        <w:rPr>
          <w:rFonts w:ascii="Gill Sans MT" w:hAnsi="Gill Sans MT"/>
          <w:color w:val="000000" w:themeColor="text1"/>
          <w:sz w:val="24"/>
          <w:szCs w:val="24"/>
        </w:rPr>
        <w:t>Child and Adolescent Mental Health:</w:t>
      </w:r>
      <w:r w:rsidRPr="00F51CFE">
        <w:rPr>
          <w:rFonts w:ascii="Gill Sans MT" w:hAnsi="Gill Sans MT"/>
          <w:b/>
          <w:color w:val="000000" w:themeColor="text1"/>
          <w:sz w:val="24"/>
          <w:szCs w:val="24"/>
        </w:rPr>
        <w:t xml:space="preserve"> </w:t>
      </w:r>
      <w:r w:rsidRPr="00F51CFE">
        <w:rPr>
          <w:rFonts w:ascii="Gill Sans MT" w:hAnsi="Gill Sans MT"/>
          <w:color w:val="000000" w:themeColor="text1"/>
          <w:sz w:val="24"/>
          <w:szCs w:val="24"/>
        </w:rPr>
        <w:t>specialist services and support workers in schools (Livewell Southwest)</w:t>
      </w:r>
      <w:r w:rsidRPr="00F51CFE">
        <w:rPr>
          <w:rFonts w:ascii="Gill Sans MT" w:hAnsi="Gill Sans MT"/>
          <w:b/>
          <w:color w:val="000000" w:themeColor="text1"/>
          <w:sz w:val="24"/>
          <w:szCs w:val="24"/>
        </w:rPr>
        <w:t xml:space="preserve"> </w:t>
      </w:r>
    </w:p>
    <w:p w14:paraId="43F63638"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7" w:history="1">
        <w:r w:rsidRPr="00F51CFE">
          <w:rPr>
            <w:rStyle w:val="Hyperlink"/>
            <w:rFonts w:ascii="Gill Sans MT" w:hAnsi="Gill Sans MT"/>
            <w:sz w:val="24"/>
            <w:szCs w:val="24"/>
          </w:rPr>
          <w:t>School Nursing Service</w:t>
        </w:r>
      </w:hyperlink>
      <w:r w:rsidRPr="00F51CFE">
        <w:rPr>
          <w:rFonts w:ascii="Gill Sans MT" w:hAnsi="Gill Sans MT"/>
          <w:color w:val="000000" w:themeColor="text1"/>
          <w:sz w:val="24"/>
          <w:szCs w:val="24"/>
        </w:rPr>
        <w:t xml:space="preserve"> (Livewell Southwest)</w:t>
      </w:r>
    </w:p>
    <w:p w14:paraId="578ADA89"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8" w:history="1">
        <w:r w:rsidRPr="00F51CFE">
          <w:rPr>
            <w:rStyle w:val="Hyperlink"/>
            <w:rFonts w:ascii="Gill Sans MT" w:hAnsi="Gill Sans MT"/>
            <w:sz w:val="24"/>
            <w:szCs w:val="24"/>
          </w:rPr>
          <w:t>Speech and Language Therapy Service</w:t>
        </w:r>
      </w:hyperlink>
      <w:r w:rsidRPr="00F51CFE">
        <w:rPr>
          <w:rFonts w:ascii="Gill Sans MT" w:hAnsi="Gill Sans MT"/>
          <w:color w:val="000000" w:themeColor="text1"/>
          <w:sz w:val="24"/>
          <w:szCs w:val="24"/>
        </w:rPr>
        <w:t xml:space="preserve"> (Livewell Southwest)</w:t>
      </w:r>
    </w:p>
    <w:p w14:paraId="04EE8B98" w14:textId="77777777" w:rsidR="00F51CFE" w:rsidRPr="00F51CFE" w:rsidRDefault="00F51CFE" w:rsidP="00F51CFE">
      <w:pPr>
        <w:pStyle w:val="NoSpacing"/>
        <w:rPr>
          <w:rFonts w:ascii="Gill Sans MT" w:hAnsi="Gill Sans MT"/>
          <w:color w:val="000000" w:themeColor="text1"/>
          <w:sz w:val="24"/>
          <w:szCs w:val="24"/>
        </w:rPr>
      </w:pPr>
    </w:p>
    <w:p w14:paraId="4E6E072E" w14:textId="77777777" w:rsidR="00F51CFE" w:rsidRPr="00F51CFE" w:rsidRDefault="00F51CFE" w:rsidP="00F51CFE">
      <w:pPr>
        <w:pStyle w:val="NoSpacing"/>
        <w:rPr>
          <w:rFonts w:ascii="Gill Sans MT" w:hAnsi="Gill Sans MT"/>
          <w:color w:val="000000" w:themeColor="text1"/>
          <w:sz w:val="24"/>
          <w:szCs w:val="24"/>
        </w:rPr>
      </w:pPr>
      <w:r w:rsidRPr="00F51CFE">
        <w:rPr>
          <w:rFonts w:ascii="Gill Sans MT" w:hAnsi="Gill Sans MT"/>
          <w:color w:val="000000" w:themeColor="text1"/>
          <w:sz w:val="24"/>
          <w:szCs w:val="24"/>
        </w:rPr>
        <w:t xml:space="preserve">Outreach from Plymouth Special schools </w:t>
      </w:r>
    </w:p>
    <w:p w14:paraId="6E165C0E" w14:textId="77777777" w:rsidR="00F51CFE" w:rsidRPr="00F51CFE" w:rsidRDefault="00F51CFE" w:rsidP="00F51CFE">
      <w:pPr>
        <w:pStyle w:val="NoSpacing"/>
        <w:numPr>
          <w:ilvl w:val="0"/>
          <w:numId w:val="32"/>
        </w:numPr>
        <w:rPr>
          <w:rFonts w:ascii="Gill Sans MT" w:hAnsi="Gill Sans MT"/>
          <w:color w:val="000000" w:themeColor="text1"/>
          <w:sz w:val="24"/>
          <w:szCs w:val="24"/>
        </w:rPr>
      </w:pPr>
      <w:hyperlink r:id="rId49" w:history="1">
        <w:proofErr w:type="spellStart"/>
        <w:r w:rsidRPr="00F51CFE">
          <w:rPr>
            <w:rStyle w:val="Hyperlink"/>
            <w:rFonts w:ascii="Gill Sans MT" w:hAnsi="Gill Sans MT"/>
            <w:sz w:val="24"/>
            <w:szCs w:val="24"/>
          </w:rPr>
          <w:t>Courtlands</w:t>
        </w:r>
        <w:proofErr w:type="spellEnd"/>
        <w:r w:rsidRPr="00F51CFE">
          <w:rPr>
            <w:rStyle w:val="Hyperlink"/>
            <w:rFonts w:ascii="Gill Sans MT" w:hAnsi="Gill Sans MT"/>
            <w:sz w:val="24"/>
            <w:szCs w:val="24"/>
          </w:rPr>
          <w:t xml:space="preserve"> School</w:t>
        </w:r>
      </w:hyperlink>
      <w:r w:rsidRPr="00F51CFE">
        <w:rPr>
          <w:rFonts w:ascii="Gill Sans MT" w:hAnsi="Gill Sans MT"/>
          <w:color w:val="000000" w:themeColor="text1"/>
          <w:sz w:val="24"/>
          <w:szCs w:val="24"/>
        </w:rPr>
        <w:t xml:space="preserve"> </w:t>
      </w:r>
      <w:r w:rsidRPr="00F51CFE">
        <w:rPr>
          <w:rFonts w:ascii="Gill Sans MT" w:hAnsi="Gill Sans MT"/>
          <w:b/>
          <w:color w:val="000000" w:themeColor="text1"/>
          <w:sz w:val="24"/>
          <w:szCs w:val="24"/>
        </w:rPr>
        <w:t xml:space="preserve"> </w:t>
      </w:r>
      <w:r w:rsidRPr="00F51CFE">
        <w:rPr>
          <w:rFonts w:ascii="Gill Sans MT" w:hAnsi="Gill Sans MT"/>
          <w:color w:val="000000" w:themeColor="text1"/>
          <w:sz w:val="24"/>
          <w:szCs w:val="24"/>
        </w:rPr>
        <w:t>and ACE</w:t>
      </w:r>
      <w:r w:rsidRPr="00F51CFE">
        <w:rPr>
          <w:rFonts w:ascii="Gill Sans MT" w:hAnsi="Gill Sans MT"/>
          <w:b/>
          <w:color w:val="000000" w:themeColor="text1"/>
          <w:sz w:val="24"/>
          <w:szCs w:val="24"/>
        </w:rPr>
        <w:t xml:space="preserve"> </w:t>
      </w:r>
      <w:r w:rsidRPr="00F51CFE">
        <w:rPr>
          <w:rFonts w:ascii="Gill Sans MT" w:hAnsi="Gill Sans MT"/>
          <w:color w:val="000000" w:themeColor="text1"/>
          <w:sz w:val="24"/>
          <w:szCs w:val="24"/>
        </w:rPr>
        <w:t>(Transforming Futures MAT) (commissioned from the provider)</w:t>
      </w:r>
      <w:r w:rsidRPr="00F51CFE">
        <w:rPr>
          <w:rFonts w:ascii="Gill Sans MT" w:hAnsi="Gill Sans MT"/>
          <w:color w:val="000000" w:themeColor="text1"/>
          <w:sz w:val="24"/>
          <w:szCs w:val="24"/>
          <w:lang w:val="en-GB"/>
        </w:rPr>
        <w:t xml:space="preserve"> </w:t>
      </w:r>
    </w:p>
    <w:p w14:paraId="560096DD" w14:textId="289C9C0D" w:rsidR="0082362C" w:rsidRPr="00F51CFE" w:rsidRDefault="00F51CFE" w:rsidP="00F51CFE">
      <w:pPr>
        <w:pStyle w:val="NoSpacing"/>
        <w:numPr>
          <w:ilvl w:val="0"/>
          <w:numId w:val="32"/>
        </w:numPr>
        <w:rPr>
          <w:rFonts w:ascii="Gill Sans MT" w:hAnsi="Gill Sans MT"/>
          <w:color w:val="000000" w:themeColor="text1"/>
          <w:sz w:val="24"/>
          <w:szCs w:val="24"/>
        </w:rPr>
      </w:pPr>
      <w:hyperlink r:id="rId50" w:history="1">
        <w:r w:rsidRPr="00F51CFE">
          <w:rPr>
            <w:rStyle w:val="Hyperlink"/>
            <w:rFonts w:ascii="Gill Sans MT" w:hAnsi="Gill Sans MT"/>
            <w:sz w:val="24"/>
            <w:szCs w:val="24"/>
            <w:lang w:val="en-GB"/>
          </w:rPr>
          <w:t>Quay Partnership Plymouth - Plymouth Online Directory</w:t>
        </w:r>
      </w:hyperlink>
      <w:r w:rsidRPr="00F51CFE">
        <w:rPr>
          <w:rFonts w:ascii="Gill Sans MT" w:hAnsi="Gill Sans MT"/>
          <w:color w:val="000000" w:themeColor="text1"/>
          <w:sz w:val="24"/>
          <w:szCs w:val="24"/>
          <w:lang w:val="en-GB"/>
        </w:rPr>
        <w:t xml:space="preserve"> outreach offer from Plymouth Special Schools (commissioned from the Providers)</w:t>
      </w:r>
    </w:p>
    <w:p w14:paraId="6FA88DF3" w14:textId="77777777" w:rsidR="001C4519" w:rsidRDefault="001C4519" w:rsidP="00E05245">
      <w:pPr>
        <w:pStyle w:val="NoSpacing"/>
        <w:ind w:left="360"/>
        <w:rPr>
          <w:rFonts w:ascii="Gill Sans MT" w:hAnsi="Gill Sans MT"/>
          <w:color w:val="000000" w:themeColor="text1"/>
          <w:sz w:val="24"/>
          <w:szCs w:val="24"/>
        </w:rPr>
      </w:pPr>
    </w:p>
    <w:p w14:paraId="305A922C" w14:textId="77777777" w:rsidR="005218D9" w:rsidRPr="007452EB" w:rsidRDefault="005218D9" w:rsidP="005218D9">
      <w:pPr>
        <w:spacing w:after="150"/>
        <w:rPr>
          <w:rFonts w:ascii="Gill Sans MT" w:hAnsi="Gill Sans MT"/>
        </w:rPr>
      </w:pPr>
    </w:p>
    <w:p w14:paraId="1DA6753B" w14:textId="77777777" w:rsidR="006E1E40" w:rsidRPr="007452EB" w:rsidRDefault="00D6298C" w:rsidP="00534962">
      <w:pPr>
        <w:pStyle w:val="Heading1"/>
        <w:jc w:val="left"/>
        <w:rPr>
          <w:rFonts w:ascii="Gill Sans MT" w:hAnsi="Gill Sans MT"/>
        </w:rPr>
      </w:pPr>
      <w:r w:rsidRPr="007452EB">
        <w:rPr>
          <w:rFonts w:ascii="Gill Sans MT" w:hAnsi="Gill Sans MT"/>
        </w:rPr>
        <w:t>Groups to which this framework is applicable</w:t>
      </w:r>
    </w:p>
    <w:p w14:paraId="15EC2AB5" w14:textId="77777777" w:rsidR="00B93FB6" w:rsidRPr="007452EB" w:rsidRDefault="00B93FB6" w:rsidP="00B93FB6">
      <w:pPr>
        <w:rPr>
          <w:rFonts w:ascii="Gill Sans MT" w:hAnsi="Gill Sans MT"/>
        </w:rPr>
      </w:pPr>
    </w:p>
    <w:p w14:paraId="202F262A" w14:textId="77777777" w:rsidR="00D6298C" w:rsidRPr="007452EB" w:rsidRDefault="00D6298C" w:rsidP="00D6298C">
      <w:pPr>
        <w:rPr>
          <w:rFonts w:ascii="Gill Sans MT" w:hAnsi="Gill Sans MT"/>
          <w:sz w:val="24"/>
          <w:szCs w:val="24"/>
        </w:rPr>
      </w:pPr>
      <w:r w:rsidRPr="007452EB">
        <w:rPr>
          <w:rFonts w:ascii="Gill Sans MT" w:hAnsi="Gill Sans MT"/>
          <w:sz w:val="24"/>
          <w:szCs w:val="24"/>
        </w:rPr>
        <w:t>The tools in this framework aim to ensure a graduated approach to meeting the needs of pupils between key stage 1 and key stage 4 in one or more of the following categories:</w:t>
      </w:r>
    </w:p>
    <w:p w14:paraId="4BD7ECE1" w14:textId="77777777" w:rsidR="00D6298C" w:rsidRPr="007452EB" w:rsidRDefault="00D6298C" w:rsidP="00D6298C">
      <w:pPr>
        <w:pStyle w:val="ListParagraph"/>
        <w:numPr>
          <w:ilvl w:val="0"/>
          <w:numId w:val="14"/>
        </w:numPr>
        <w:rPr>
          <w:rFonts w:ascii="Gill Sans MT" w:hAnsi="Gill Sans MT"/>
          <w:sz w:val="24"/>
        </w:rPr>
      </w:pPr>
      <w:r w:rsidRPr="007452EB">
        <w:rPr>
          <w:rFonts w:ascii="Gill Sans MT" w:hAnsi="Gill Sans MT"/>
          <w:sz w:val="24"/>
        </w:rPr>
        <w:t>Pupils with special educational needs and disabilities</w:t>
      </w:r>
      <w:r w:rsidR="007162A6" w:rsidRPr="007452EB">
        <w:rPr>
          <w:rFonts w:ascii="Gill Sans MT" w:hAnsi="Gill Sans MT"/>
          <w:sz w:val="24"/>
        </w:rPr>
        <w:t xml:space="preserve"> (SEND)</w:t>
      </w:r>
    </w:p>
    <w:p w14:paraId="35A7427D" w14:textId="77777777" w:rsidR="00D6298C" w:rsidRPr="007452EB" w:rsidRDefault="00D6298C" w:rsidP="00D6298C">
      <w:pPr>
        <w:pStyle w:val="ListParagraph"/>
        <w:numPr>
          <w:ilvl w:val="0"/>
          <w:numId w:val="14"/>
        </w:numPr>
        <w:rPr>
          <w:rFonts w:ascii="Gill Sans MT" w:hAnsi="Gill Sans MT"/>
          <w:sz w:val="24"/>
        </w:rPr>
      </w:pPr>
      <w:r w:rsidRPr="007452EB">
        <w:rPr>
          <w:rFonts w:ascii="Gill Sans MT" w:hAnsi="Gill Sans MT"/>
          <w:sz w:val="24"/>
        </w:rPr>
        <w:t>Pupils in danger of missing education</w:t>
      </w:r>
    </w:p>
    <w:p w14:paraId="6CAE8B93" w14:textId="77777777" w:rsidR="007162A6" w:rsidRPr="007452EB" w:rsidRDefault="00D6298C" w:rsidP="007162A6">
      <w:pPr>
        <w:pStyle w:val="ListParagraph"/>
        <w:numPr>
          <w:ilvl w:val="0"/>
          <w:numId w:val="14"/>
        </w:numPr>
        <w:rPr>
          <w:rFonts w:ascii="Gill Sans MT" w:hAnsi="Gill Sans MT"/>
          <w:sz w:val="24"/>
        </w:rPr>
      </w:pPr>
      <w:r w:rsidRPr="007452EB">
        <w:rPr>
          <w:rFonts w:ascii="Gill Sans MT" w:hAnsi="Gill Sans MT"/>
          <w:sz w:val="24"/>
        </w:rPr>
        <w:lastRenderedPageBreak/>
        <w:t>Pupils with medical conditions</w:t>
      </w:r>
    </w:p>
    <w:p w14:paraId="7F2D8241" w14:textId="77777777" w:rsidR="00DB41B6" w:rsidRDefault="00AE7ED5" w:rsidP="00896099">
      <w:pPr>
        <w:pStyle w:val="ListParagraph"/>
        <w:numPr>
          <w:ilvl w:val="0"/>
          <w:numId w:val="14"/>
        </w:numPr>
        <w:rPr>
          <w:rFonts w:ascii="Gill Sans MT" w:hAnsi="Gill Sans MT"/>
          <w:sz w:val="24"/>
        </w:rPr>
      </w:pPr>
      <w:r w:rsidRPr="007452EB">
        <w:rPr>
          <w:rFonts w:ascii="Gill Sans MT" w:hAnsi="Gill Sans MT"/>
          <w:sz w:val="24"/>
        </w:rPr>
        <w:t>Young carers</w:t>
      </w:r>
    </w:p>
    <w:p w14:paraId="0FEB018F" w14:textId="77777777" w:rsidR="00BD0AFF" w:rsidRDefault="00BD0AFF" w:rsidP="00896099">
      <w:pPr>
        <w:pStyle w:val="ListParagraph"/>
        <w:numPr>
          <w:ilvl w:val="0"/>
          <w:numId w:val="14"/>
        </w:numPr>
        <w:rPr>
          <w:rFonts w:ascii="Gill Sans MT" w:hAnsi="Gill Sans MT"/>
          <w:sz w:val="24"/>
        </w:rPr>
      </w:pPr>
      <w:r>
        <w:rPr>
          <w:rFonts w:ascii="Gill Sans MT" w:hAnsi="Gill Sans MT"/>
          <w:sz w:val="24"/>
        </w:rPr>
        <w:t>Children supported by ‘Children’s social care’</w:t>
      </w:r>
    </w:p>
    <w:p w14:paraId="45A78DDC" w14:textId="77777777" w:rsidR="00896099" w:rsidRDefault="00896099" w:rsidP="00896099">
      <w:pPr>
        <w:pStyle w:val="ListParagraph"/>
        <w:rPr>
          <w:rFonts w:ascii="Gill Sans MT" w:hAnsi="Gill Sans MT"/>
          <w:sz w:val="24"/>
        </w:rPr>
      </w:pPr>
    </w:p>
    <w:p w14:paraId="47FA12A1" w14:textId="77777777" w:rsidR="002D0743" w:rsidRDefault="002D0743" w:rsidP="00896099">
      <w:pPr>
        <w:pStyle w:val="ListParagraph"/>
        <w:rPr>
          <w:rFonts w:ascii="Gill Sans MT" w:hAnsi="Gill Sans MT"/>
          <w:sz w:val="24"/>
        </w:rPr>
      </w:pPr>
    </w:p>
    <w:p w14:paraId="5FA97EEE" w14:textId="77777777" w:rsidR="00763B5E" w:rsidRDefault="00763B5E" w:rsidP="00896099">
      <w:pPr>
        <w:pStyle w:val="ListParagraph"/>
        <w:rPr>
          <w:rFonts w:ascii="Gill Sans MT" w:hAnsi="Gill Sans MT"/>
          <w:sz w:val="24"/>
        </w:rPr>
      </w:pPr>
    </w:p>
    <w:p w14:paraId="04776581" w14:textId="77777777" w:rsidR="00763B5E" w:rsidRDefault="00763B5E" w:rsidP="00896099">
      <w:pPr>
        <w:pStyle w:val="ListParagraph"/>
        <w:rPr>
          <w:rFonts w:ascii="Gill Sans MT" w:hAnsi="Gill Sans MT"/>
          <w:sz w:val="24"/>
        </w:rPr>
      </w:pPr>
    </w:p>
    <w:p w14:paraId="737DAEB2" w14:textId="77777777" w:rsidR="00763B5E" w:rsidRDefault="00763B5E" w:rsidP="00896099">
      <w:pPr>
        <w:pStyle w:val="ListParagraph"/>
        <w:rPr>
          <w:rFonts w:ascii="Gill Sans MT" w:hAnsi="Gill Sans MT"/>
          <w:sz w:val="24"/>
        </w:rPr>
      </w:pPr>
    </w:p>
    <w:p w14:paraId="37A3E2A4" w14:textId="77777777" w:rsidR="00763B5E" w:rsidRDefault="00763B5E" w:rsidP="00896099">
      <w:pPr>
        <w:pStyle w:val="ListParagraph"/>
        <w:rPr>
          <w:rFonts w:ascii="Gill Sans MT" w:hAnsi="Gill Sans MT"/>
          <w:sz w:val="24"/>
        </w:rPr>
      </w:pPr>
    </w:p>
    <w:p w14:paraId="253A90B6" w14:textId="77777777" w:rsidR="00763B5E" w:rsidRDefault="00763B5E" w:rsidP="00896099">
      <w:pPr>
        <w:pStyle w:val="ListParagraph"/>
        <w:rPr>
          <w:rFonts w:ascii="Gill Sans MT" w:hAnsi="Gill Sans MT"/>
          <w:sz w:val="24"/>
        </w:rPr>
      </w:pPr>
    </w:p>
    <w:p w14:paraId="52CE5581" w14:textId="77777777" w:rsidR="00763B5E" w:rsidRPr="00896099" w:rsidRDefault="00763B5E" w:rsidP="00896099">
      <w:pPr>
        <w:pStyle w:val="ListParagraph"/>
        <w:rPr>
          <w:rFonts w:ascii="Gill Sans MT" w:hAnsi="Gill Sans MT"/>
          <w:sz w:val="24"/>
        </w:rPr>
      </w:pPr>
    </w:p>
    <w:p w14:paraId="50B32954" w14:textId="77777777" w:rsidR="007162A6" w:rsidRPr="007452EB" w:rsidRDefault="007162A6" w:rsidP="007162A6">
      <w:pPr>
        <w:pStyle w:val="ListParagraph"/>
        <w:numPr>
          <w:ilvl w:val="0"/>
          <w:numId w:val="27"/>
        </w:numPr>
        <w:rPr>
          <w:rFonts w:ascii="Gill Sans MT" w:hAnsi="Gill Sans MT"/>
          <w:b/>
          <w:sz w:val="24"/>
        </w:rPr>
      </w:pPr>
      <w:r w:rsidRPr="007452EB">
        <w:rPr>
          <w:rFonts w:ascii="Gill Sans MT" w:hAnsi="Gill Sans MT"/>
          <w:b/>
          <w:sz w:val="24"/>
        </w:rPr>
        <w:t>Pupils with SEND</w:t>
      </w:r>
    </w:p>
    <w:p w14:paraId="044551D6" w14:textId="77777777" w:rsidR="00B93FB6" w:rsidRPr="007452EB" w:rsidRDefault="00F07804">
      <w:pPr>
        <w:rPr>
          <w:rFonts w:ascii="Gill Sans MT" w:hAnsi="Gill Sans MT"/>
          <w:b/>
          <w:sz w:val="24"/>
          <w:szCs w:val="24"/>
        </w:rPr>
      </w:pPr>
      <w:r w:rsidRPr="007452EB">
        <w:rPr>
          <w:rFonts w:ascii="Gill Sans MT" w:hAnsi="Gill Sans MT"/>
          <w:b/>
          <w:sz w:val="24"/>
          <w:szCs w:val="24"/>
        </w:rPr>
        <w:t>What is a special educational need?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6E1E40" w:rsidRPr="007452EB" w14:paraId="3602A747" w14:textId="77777777" w:rsidTr="00521A70">
        <w:tc>
          <w:tcPr>
            <w:tcW w:w="9242" w:type="dxa"/>
            <w:vAlign w:val="center"/>
          </w:tcPr>
          <w:p w14:paraId="72613BCE" w14:textId="77777777" w:rsidR="006E1E40" w:rsidRPr="007452EB" w:rsidRDefault="006E1E40" w:rsidP="00763B5E">
            <w:pPr>
              <w:spacing w:after="120"/>
              <w:rPr>
                <w:rFonts w:ascii="Gill Sans MT" w:hAnsi="Gill Sans MT"/>
                <w:sz w:val="24"/>
                <w:szCs w:val="24"/>
              </w:rPr>
            </w:pPr>
            <w:r w:rsidRPr="007452EB">
              <w:rPr>
                <w:rFonts w:ascii="Gill Sans MT" w:hAnsi="Gill Sans MT"/>
                <w:sz w:val="24"/>
                <w:szCs w:val="24"/>
              </w:rPr>
              <w:t>A child or young person has SEN if they have a learning difficulty or disability which calls for special educational provision to be made for him or her</w:t>
            </w:r>
            <w:r w:rsidR="00D004DB" w:rsidRPr="007452EB">
              <w:rPr>
                <w:rFonts w:ascii="Gill Sans MT" w:hAnsi="Gill Sans MT"/>
                <w:sz w:val="24"/>
                <w:szCs w:val="24"/>
              </w:rPr>
              <w:t xml:space="preserve"> (6.15</w:t>
            </w:r>
            <w:r w:rsidR="006206FF" w:rsidRPr="007452EB">
              <w:rPr>
                <w:rFonts w:ascii="Gill Sans MT" w:hAnsi="Gill Sans MT"/>
                <w:sz w:val="24"/>
                <w:szCs w:val="24"/>
              </w:rPr>
              <w:t xml:space="preserve"> CoP</w:t>
            </w:r>
            <w:r w:rsidR="00D004DB" w:rsidRPr="007452EB">
              <w:rPr>
                <w:rFonts w:ascii="Gill Sans MT" w:hAnsi="Gill Sans MT"/>
                <w:sz w:val="24"/>
                <w:szCs w:val="24"/>
              </w:rPr>
              <w:t>)</w:t>
            </w:r>
            <w:r w:rsidRPr="007452EB">
              <w:rPr>
                <w:rFonts w:ascii="Gill Sans MT" w:hAnsi="Gill Sans MT"/>
                <w:sz w:val="24"/>
                <w:szCs w:val="24"/>
              </w:rPr>
              <w:t>.</w:t>
            </w:r>
          </w:p>
          <w:p w14:paraId="17404F77" w14:textId="77777777" w:rsidR="006E1E40" w:rsidRPr="007452EB" w:rsidRDefault="006E1E40" w:rsidP="00763B5E">
            <w:pPr>
              <w:spacing w:after="120"/>
              <w:rPr>
                <w:rFonts w:ascii="Gill Sans MT" w:hAnsi="Gill Sans MT"/>
                <w:sz w:val="24"/>
                <w:szCs w:val="24"/>
              </w:rPr>
            </w:pPr>
          </w:p>
          <w:p w14:paraId="19354500" w14:textId="77777777" w:rsidR="006E1E40" w:rsidRPr="007452EB" w:rsidRDefault="006E1E40" w:rsidP="00763B5E">
            <w:pPr>
              <w:spacing w:after="120"/>
              <w:rPr>
                <w:rFonts w:ascii="Gill Sans MT" w:hAnsi="Gill Sans MT"/>
                <w:sz w:val="24"/>
                <w:szCs w:val="24"/>
              </w:rPr>
            </w:pPr>
            <w:r w:rsidRPr="007452EB">
              <w:rPr>
                <w:rFonts w:ascii="Gill Sans MT" w:hAnsi="Gill Sans MT"/>
                <w:sz w:val="24"/>
                <w:szCs w:val="24"/>
              </w:rPr>
              <w:t>A child of compulsory school age or a young person has a learning difficulty or disability if he or she:</w:t>
            </w:r>
          </w:p>
          <w:p w14:paraId="2BA4D064" w14:textId="77777777" w:rsidR="006E1E40" w:rsidRPr="007452EB" w:rsidRDefault="006E1E40" w:rsidP="00763B5E">
            <w:pPr>
              <w:spacing w:after="120"/>
              <w:rPr>
                <w:rFonts w:ascii="Gill Sans MT" w:hAnsi="Gill Sans MT"/>
                <w:sz w:val="24"/>
                <w:szCs w:val="24"/>
              </w:rPr>
            </w:pPr>
            <w:r w:rsidRPr="007452EB">
              <w:rPr>
                <w:rFonts w:ascii="Gill Sans MT" w:hAnsi="Gill Sans MT"/>
                <w:sz w:val="24"/>
                <w:szCs w:val="24"/>
              </w:rPr>
              <w:t xml:space="preserve">Has a significantly greater difficulty in learning than </w:t>
            </w:r>
            <w:proofErr w:type="gramStart"/>
            <w:r w:rsidRPr="007452EB">
              <w:rPr>
                <w:rFonts w:ascii="Gill Sans MT" w:hAnsi="Gill Sans MT"/>
                <w:sz w:val="24"/>
                <w:szCs w:val="24"/>
              </w:rPr>
              <w:t>the majority of</w:t>
            </w:r>
            <w:proofErr w:type="gramEnd"/>
            <w:r w:rsidRPr="007452EB">
              <w:rPr>
                <w:rFonts w:ascii="Gill Sans MT" w:hAnsi="Gill Sans MT"/>
                <w:sz w:val="24"/>
                <w:szCs w:val="24"/>
              </w:rPr>
              <w:t xml:space="preserve"> others of the same age </w:t>
            </w:r>
            <w:r w:rsidRPr="007452EB">
              <w:rPr>
                <w:rFonts w:ascii="Gill Sans MT" w:hAnsi="Gill Sans MT"/>
                <w:b/>
                <w:sz w:val="24"/>
                <w:szCs w:val="24"/>
              </w:rPr>
              <w:t>or</w:t>
            </w:r>
          </w:p>
          <w:p w14:paraId="6CDB596D" w14:textId="77777777" w:rsidR="006E1E40" w:rsidRPr="007452EB" w:rsidRDefault="006E1E40" w:rsidP="00763B5E">
            <w:pPr>
              <w:spacing w:after="120"/>
              <w:rPr>
                <w:rFonts w:ascii="Gill Sans MT" w:hAnsi="Gill Sans MT"/>
                <w:sz w:val="24"/>
                <w:szCs w:val="24"/>
              </w:rPr>
            </w:pPr>
            <w:r w:rsidRPr="007452EB">
              <w:rPr>
                <w:rFonts w:ascii="Gill Sans MT" w:hAnsi="Gill Sans MT"/>
                <w:sz w:val="24"/>
                <w:szCs w:val="24"/>
              </w:rPr>
              <w:t xml:space="preserve">Has a disability </w:t>
            </w:r>
            <w:r w:rsidR="00521A70" w:rsidRPr="007452EB">
              <w:rPr>
                <w:rFonts w:ascii="Gill Sans MT" w:hAnsi="Gill Sans MT"/>
                <w:sz w:val="24"/>
                <w:szCs w:val="24"/>
              </w:rPr>
              <w:t>which prevents or hinders him or her from making use of facilities of a kind generally provided for others of the same age in mainstream schools or mainstream post-16 institutions</w:t>
            </w:r>
            <w:r w:rsidR="006206FF" w:rsidRPr="007452EB">
              <w:rPr>
                <w:rFonts w:ascii="Gill Sans MT" w:hAnsi="Gill Sans MT"/>
                <w:sz w:val="24"/>
                <w:szCs w:val="24"/>
              </w:rPr>
              <w:t xml:space="preserve"> (Children &amp; Families Act, Part 3, section 20)</w:t>
            </w:r>
          </w:p>
        </w:tc>
      </w:tr>
    </w:tbl>
    <w:p w14:paraId="1ED8323A" w14:textId="77777777" w:rsidR="006E1E40" w:rsidRPr="007452EB" w:rsidRDefault="006E1E40">
      <w:pPr>
        <w:rPr>
          <w:rFonts w:ascii="Gill Sans MT" w:hAnsi="Gill Sans MT"/>
          <w:sz w:val="24"/>
          <w:szCs w:val="24"/>
        </w:rPr>
      </w:pPr>
    </w:p>
    <w:p w14:paraId="670B8FF8" w14:textId="77777777" w:rsidR="00124F62" w:rsidRPr="005218D9" w:rsidRDefault="00124F62">
      <w:pPr>
        <w:rPr>
          <w:rFonts w:ascii="Gill Sans MT" w:hAnsi="Gill Sans MT"/>
          <w:b/>
          <w:sz w:val="24"/>
          <w:szCs w:val="24"/>
        </w:rPr>
      </w:pPr>
      <w:r w:rsidRPr="005218D9">
        <w:rPr>
          <w:rFonts w:ascii="Gill Sans MT" w:hAnsi="Gill Sans MT"/>
          <w:b/>
          <w:sz w:val="24"/>
          <w:szCs w:val="24"/>
        </w:rPr>
        <w:t>What is a disability?</w:t>
      </w:r>
    </w:p>
    <w:p w14:paraId="419F0013" w14:textId="77777777" w:rsidR="00124F62" w:rsidRPr="005218D9" w:rsidRDefault="00124F62" w:rsidP="00124F62">
      <w:pPr>
        <w:rPr>
          <w:rFonts w:ascii="Gill Sans MT" w:hAnsi="Gill Sans MT" w:cs="Calibri"/>
          <w:sz w:val="24"/>
          <w:szCs w:val="24"/>
          <w:lang w:val="en"/>
        </w:rPr>
      </w:pPr>
      <w:r w:rsidRPr="005218D9">
        <w:rPr>
          <w:rFonts w:ascii="Gill Sans MT" w:hAnsi="Gill Sans MT" w:cs="Calibri"/>
          <w:sz w:val="24"/>
          <w:szCs w:val="24"/>
          <w:lang w:val="en"/>
        </w:rPr>
        <w:t>A person is disabled under the Equality Act 2010 if you have a physical or mental impairment that has a ‘substantial’ and ‘long-term’ negative effect on your abilit</w:t>
      </w:r>
      <w:r w:rsidR="005218D9" w:rsidRPr="005218D9">
        <w:rPr>
          <w:rFonts w:ascii="Gill Sans MT" w:hAnsi="Gill Sans MT" w:cs="Calibri"/>
          <w:sz w:val="24"/>
          <w:szCs w:val="24"/>
          <w:lang w:val="en"/>
        </w:rPr>
        <w:t xml:space="preserve">y to do normal daily </w:t>
      </w:r>
      <w:proofErr w:type="gramStart"/>
      <w:r w:rsidR="005218D9" w:rsidRPr="005218D9">
        <w:rPr>
          <w:rFonts w:ascii="Gill Sans MT" w:hAnsi="Gill Sans MT" w:cs="Calibri"/>
          <w:sz w:val="24"/>
          <w:szCs w:val="24"/>
          <w:lang w:val="en"/>
        </w:rPr>
        <w:t>activities</w:t>
      </w:r>
      <w:proofErr w:type="gramEnd"/>
    </w:p>
    <w:p w14:paraId="0BD2B0B9" w14:textId="77777777" w:rsidR="00124F62" w:rsidRPr="005218D9" w:rsidRDefault="00124F62" w:rsidP="00124F62">
      <w:pPr>
        <w:pStyle w:val="NormalWeb"/>
        <w:numPr>
          <w:ilvl w:val="0"/>
          <w:numId w:val="21"/>
        </w:numPr>
        <w:rPr>
          <w:rFonts w:ascii="Gill Sans MT" w:hAnsi="Gill Sans MT" w:cs="Calibri"/>
          <w:lang w:val="en"/>
        </w:rPr>
      </w:pPr>
      <w:r w:rsidRPr="005218D9">
        <w:rPr>
          <w:rFonts w:ascii="Gill Sans MT" w:hAnsi="Gill Sans MT" w:cs="Calibri"/>
          <w:lang w:val="en"/>
        </w:rPr>
        <w:t xml:space="preserve">‘substantial’ is more than minor or trivial, </w:t>
      </w:r>
      <w:proofErr w:type="gramStart"/>
      <w:r w:rsidRPr="005218D9">
        <w:rPr>
          <w:rFonts w:ascii="Gill Sans MT" w:hAnsi="Gill Sans MT" w:cs="Calibri"/>
          <w:lang w:val="en"/>
        </w:rPr>
        <w:t>e</w:t>
      </w:r>
      <w:r w:rsidR="006206FF" w:rsidRPr="005218D9">
        <w:rPr>
          <w:rFonts w:ascii="Gill Sans MT" w:hAnsi="Gill Sans MT" w:cs="Calibri"/>
          <w:lang w:val="en"/>
        </w:rPr>
        <w:t>.</w:t>
      </w:r>
      <w:r w:rsidRPr="005218D9">
        <w:rPr>
          <w:rFonts w:ascii="Gill Sans MT" w:hAnsi="Gill Sans MT" w:cs="Calibri"/>
          <w:lang w:val="en"/>
        </w:rPr>
        <w:t>g</w:t>
      </w:r>
      <w:r w:rsidR="006206FF" w:rsidRPr="005218D9">
        <w:rPr>
          <w:rFonts w:ascii="Gill Sans MT" w:hAnsi="Gill Sans MT" w:cs="Calibri"/>
          <w:lang w:val="en"/>
        </w:rPr>
        <w:t>.</w:t>
      </w:r>
      <w:proofErr w:type="gramEnd"/>
      <w:r w:rsidRPr="005218D9">
        <w:rPr>
          <w:rFonts w:ascii="Gill Sans MT" w:hAnsi="Gill Sans MT" w:cs="Calibri"/>
          <w:lang w:val="en"/>
        </w:rPr>
        <w:t xml:space="preserve"> it takes much longer than it usually would to complete a daily task like getting dressed</w:t>
      </w:r>
    </w:p>
    <w:p w14:paraId="2CD25830" w14:textId="77777777" w:rsidR="00124F62" w:rsidRPr="005218D9" w:rsidRDefault="00124F62" w:rsidP="00124F62">
      <w:pPr>
        <w:pStyle w:val="NormalWeb"/>
        <w:numPr>
          <w:ilvl w:val="0"/>
          <w:numId w:val="21"/>
        </w:numPr>
        <w:rPr>
          <w:rFonts w:ascii="Gill Sans MT" w:hAnsi="Gill Sans MT" w:cs="Calibri"/>
          <w:lang w:val="en"/>
        </w:rPr>
      </w:pPr>
      <w:r w:rsidRPr="005218D9">
        <w:rPr>
          <w:rFonts w:ascii="Gill Sans MT" w:hAnsi="Gill Sans MT" w:cs="Calibri"/>
          <w:lang w:val="en"/>
        </w:rPr>
        <w:t xml:space="preserve">‘long-term’ means 12 months or more, </w:t>
      </w:r>
      <w:proofErr w:type="gramStart"/>
      <w:r w:rsidRPr="005218D9">
        <w:rPr>
          <w:rFonts w:ascii="Gill Sans MT" w:hAnsi="Gill Sans MT" w:cs="Calibri"/>
          <w:lang w:val="en"/>
        </w:rPr>
        <w:t>e</w:t>
      </w:r>
      <w:r w:rsidR="006206FF" w:rsidRPr="005218D9">
        <w:rPr>
          <w:rFonts w:ascii="Gill Sans MT" w:hAnsi="Gill Sans MT" w:cs="Calibri"/>
          <w:lang w:val="en"/>
        </w:rPr>
        <w:t>.</w:t>
      </w:r>
      <w:r w:rsidRPr="005218D9">
        <w:rPr>
          <w:rFonts w:ascii="Gill Sans MT" w:hAnsi="Gill Sans MT" w:cs="Calibri"/>
          <w:lang w:val="en"/>
        </w:rPr>
        <w:t>g</w:t>
      </w:r>
      <w:r w:rsidR="006206FF" w:rsidRPr="005218D9">
        <w:rPr>
          <w:rFonts w:ascii="Gill Sans MT" w:hAnsi="Gill Sans MT" w:cs="Calibri"/>
          <w:lang w:val="en"/>
        </w:rPr>
        <w:t>.</w:t>
      </w:r>
      <w:proofErr w:type="gramEnd"/>
      <w:r w:rsidRPr="005218D9">
        <w:rPr>
          <w:rFonts w:ascii="Gill Sans MT" w:hAnsi="Gill Sans MT" w:cs="Calibri"/>
          <w:lang w:val="en"/>
        </w:rPr>
        <w:t xml:space="preserve"> a breathing condition that develops as a result of a lung infection</w:t>
      </w:r>
      <w:r w:rsidR="006206FF" w:rsidRPr="005218D9">
        <w:rPr>
          <w:rFonts w:ascii="Gill Sans MT" w:hAnsi="Gill Sans MT" w:cs="Calibri"/>
          <w:lang w:val="en"/>
        </w:rPr>
        <w:t xml:space="preserve"> (section 6)</w:t>
      </w:r>
    </w:p>
    <w:p w14:paraId="1C8DFF02" w14:textId="77777777" w:rsidR="00124F62" w:rsidRPr="005218D9" w:rsidRDefault="00124F62" w:rsidP="00124F62">
      <w:pPr>
        <w:pStyle w:val="NormalWeb"/>
        <w:rPr>
          <w:rFonts w:ascii="Gill Sans MT" w:hAnsi="Gill Sans MT" w:cs="Calibri"/>
          <w:lang w:val="en"/>
        </w:rPr>
      </w:pPr>
      <w:r w:rsidRPr="005218D9">
        <w:rPr>
          <w:rFonts w:ascii="Gill Sans MT" w:hAnsi="Gill Sans MT" w:cs="Calibri"/>
        </w:rPr>
        <w:t>The Act provides for certain people to be deemed to meet the definition of disability without having to show that they have an impairment that has (or is likely to have) a substantial and long-term adverse effect on the ability to carry o</w:t>
      </w:r>
      <w:r w:rsidR="005218D9" w:rsidRPr="005218D9">
        <w:rPr>
          <w:rFonts w:ascii="Gill Sans MT" w:hAnsi="Gill Sans MT" w:cs="Calibri"/>
        </w:rPr>
        <w:t>ut normal day-to-day activities</w:t>
      </w:r>
    </w:p>
    <w:p w14:paraId="0E7CB3D7" w14:textId="77777777" w:rsidR="00403EA8" w:rsidRPr="007452EB" w:rsidRDefault="000A3157">
      <w:pPr>
        <w:rPr>
          <w:rFonts w:ascii="Gill Sans MT" w:hAnsi="Gill Sans MT"/>
          <w:sz w:val="24"/>
          <w:szCs w:val="24"/>
        </w:rPr>
      </w:pPr>
      <w:r w:rsidRPr="005218D9">
        <w:rPr>
          <w:rFonts w:ascii="Gill Sans MT" w:hAnsi="Gill Sans MT"/>
          <w:sz w:val="24"/>
          <w:szCs w:val="24"/>
        </w:rPr>
        <w:t xml:space="preserve">For a more detailed explanation, please </w:t>
      </w:r>
      <w:r w:rsidR="00AC3676">
        <w:rPr>
          <w:rFonts w:ascii="Gill Sans MT" w:hAnsi="Gill Sans MT"/>
          <w:sz w:val="24"/>
          <w:szCs w:val="24"/>
        </w:rPr>
        <w:t>see the useful information section on page 3</w:t>
      </w:r>
      <w:r w:rsidR="00290172">
        <w:rPr>
          <w:rFonts w:ascii="Gill Sans MT" w:hAnsi="Gill Sans MT"/>
          <w:sz w:val="24"/>
          <w:szCs w:val="24"/>
        </w:rPr>
        <w:t>.</w:t>
      </w:r>
    </w:p>
    <w:p w14:paraId="610BF6DA" w14:textId="77777777" w:rsidR="00124F62" w:rsidRPr="007452EB" w:rsidRDefault="00E42394" w:rsidP="00E42394">
      <w:pPr>
        <w:pStyle w:val="ListParagraph"/>
        <w:numPr>
          <w:ilvl w:val="0"/>
          <w:numId w:val="27"/>
        </w:numPr>
        <w:rPr>
          <w:rFonts w:ascii="Gill Sans MT" w:hAnsi="Gill Sans MT"/>
          <w:b/>
          <w:sz w:val="24"/>
          <w:szCs w:val="24"/>
        </w:rPr>
      </w:pPr>
      <w:r w:rsidRPr="007452EB">
        <w:rPr>
          <w:rFonts w:ascii="Gill Sans MT" w:hAnsi="Gill Sans MT"/>
          <w:b/>
          <w:sz w:val="24"/>
          <w:szCs w:val="24"/>
        </w:rPr>
        <w:t>Pupils in danger of missing education</w:t>
      </w:r>
    </w:p>
    <w:p w14:paraId="2309E86E" w14:textId="77777777" w:rsidR="00290172" w:rsidRPr="007452EB" w:rsidRDefault="00290172" w:rsidP="00290172">
      <w:pPr>
        <w:rPr>
          <w:rFonts w:ascii="Gill Sans MT" w:hAnsi="Gill Sans MT"/>
          <w:b/>
          <w:sz w:val="24"/>
          <w:szCs w:val="24"/>
        </w:rPr>
      </w:pPr>
      <w:r w:rsidRPr="007452EB">
        <w:rPr>
          <w:rFonts w:ascii="Gill Sans MT" w:hAnsi="Gill Sans MT"/>
          <w:b/>
          <w:sz w:val="24"/>
          <w:szCs w:val="24"/>
        </w:rPr>
        <w:lastRenderedPageBreak/>
        <w:t>How is a pupil in danger of missing education defined?</w:t>
      </w:r>
    </w:p>
    <w:p w14:paraId="4E2698A1" w14:textId="77777777" w:rsidR="00290172" w:rsidRPr="007452EB" w:rsidRDefault="00290172" w:rsidP="00290172">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Children missing education are vulnerable; it is essential that all services work together to identify and re-engage these children back into appropriate education provision as quickly as possible. It is important to establish the reasons for the child being at risk of missing out on education at the earliest possible stage; the list below is not exhaustive but provides examples of reasons for children being in danger of</w:t>
      </w:r>
      <w:r>
        <w:rPr>
          <w:rFonts w:ascii="Gill Sans MT" w:hAnsi="Gill Sans MT" w:cs="Calibri"/>
          <w:sz w:val="24"/>
          <w:szCs w:val="24"/>
        </w:rPr>
        <w:t xml:space="preserve"> missing from </w:t>
      </w:r>
      <w:proofErr w:type="gramStart"/>
      <w:r>
        <w:rPr>
          <w:rFonts w:ascii="Gill Sans MT" w:hAnsi="Gill Sans MT" w:cs="Calibri"/>
          <w:sz w:val="24"/>
          <w:szCs w:val="24"/>
        </w:rPr>
        <w:t>education:-</w:t>
      </w:r>
      <w:proofErr w:type="gramEnd"/>
    </w:p>
    <w:p w14:paraId="39BA3C12" w14:textId="77777777" w:rsidR="00290172" w:rsidRPr="007452EB" w:rsidRDefault="00290172" w:rsidP="00290172">
      <w:pPr>
        <w:autoSpaceDE w:val="0"/>
        <w:autoSpaceDN w:val="0"/>
        <w:adjustRightInd w:val="0"/>
        <w:spacing w:after="128" w:line="240" w:lineRule="auto"/>
        <w:rPr>
          <w:rFonts w:ascii="Gill Sans MT" w:hAnsi="Gill Sans MT" w:cs="Calibri"/>
          <w:sz w:val="24"/>
          <w:szCs w:val="24"/>
        </w:rPr>
      </w:pPr>
    </w:p>
    <w:p w14:paraId="389F4160" w14:textId="77777777" w:rsidR="00290172" w:rsidRPr="00487F96" w:rsidRDefault="00AC3676" w:rsidP="00290172">
      <w:pPr>
        <w:pStyle w:val="ListParagraph"/>
        <w:numPr>
          <w:ilvl w:val="0"/>
          <w:numId w:val="30"/>
        </w:numPr>
        <w:autoSpaceDE w:val="0"/>
        <w:autoSpaceDN w:val="0"/>
        <w:adjustRightInd w:val="0"/>
        <w:spacing w:after="128" w:line="240" w:lineRule="auto"/>
        <w:rPr>
          <w:rFonts w:ascii="Gill Sans MT" w:hAnsi="Gill Sans MT" w:cs="Calibri"/>
          <w:sz w:val="24"/>
          <w:szCs w:val="24"/>
        </w:rPr>
      </w:pPr>
      <w:r>
        <w:rPr>
          <w:rFonts w:ascii="Gill Sans MT" w:hAnsi="Gill Sans MT" w:cs="Calibri"/>
          <w:sz w:val="24"/>
          <w:szCs w:val="24"/>
        </w:rPr>
        <w:t>Emotionally based school non attendance</w:t>
      </w:r>
    </w:p>
    <w:p w14:paraId="509BDA9D" w14:textId="77777777" w:rsidR="00290172" w:rsidRPr="00487F96" w:rsidRDefault="00290172" w:rsidP="00290172">
      <w:pPr>
        <w:pStyle w:val="ListParagraph"/>
        <w:numPr>
          <w:ilvl w:val="0"/>
          <w:numId w:val="30"/>
        </w:numPr>
        <w:autoSpaceDE w:val="0"/>
        <w:autoSpaceDN w:val="0"/>
        <w:adjustRightInd w:val="0"/>
        <w:spacing w:after="128" w:line="240" w:lineRule="auto"/>
        <w:rPr>
          <w:rFonts w:ascii="Gill Sans MT" w:hAnsi="Gill Sans MT" w:cs="Calibri"/>
          <w:sz w:val="24"/>
          <w:szCs w:val="24"/>
        </w:rPr>
      </w:pPr>
      <w:r w:rsidRPr="00487F96">
        <w:rPr>
          <w:rFonts w:ascii="Gill Sans MT" w:hAnsi="Gill Sans MT" w:cs="Calibri"/>
          <w:sz w:val="24"/>
          <w:szCs w:val="24"/>
        </w:rPr>
        <w:t>At risk of permanent exclusion</w:t>
      </w:r>
    </w:p>
    <w:p w14:paraId="061E919B" w14:textId="77777777" w:rsidR="00290172" w:rsidRPr="00487F96" w:rsidRDefault="00290172" w:rsidP="00290172">
      <w:pPr>
        <w:pStyle w:val="ListParagraph"/>
        <w:numPr>
          <w:ilvl w:val="0"/>
          <w:numId w:val="30"/>
        </w:numPr>
        <w:autoSpaceDE w:val="0"/>
        <w:autoSpaceDN w:val="0"/>
        <w:adjustRightInd w:val="0"/>
        <w:spacing w:after="128" w:line="240" w:lineRule="auto"/>
        <w:rPr>
          <w:rFonts w:ascii="Gill Sans MT" w:hAnsi="Gill Sans MT" w:cs="Calibri"/>
          <w:sz w:val="24"/>
          <w:szCs w:val="24"/>
        </w:rPr>
      </w:pPr>
      <w:r w:rsidRPr="00487F96">
        <w:rPr>
          <w:rFonts w:ascii="Gill Sans MT" w:hAnsi="Gill Sans MT" w:cs="Calibri"/>
          <w:sz w:val="24"/>
          <w:szCs w:val="24"/>
        </w:rPr>
        <w:t xml:space="preserve">Challenging behaviour </w:t>
      </w:r>
    </w:p>
    <w:p w14:paraId="5DC48F3E" w14:textId="77777777" w:rsidR="00290172" w:rsidRPr="00487F96" w:rsidRDefault="00AC3676" w:rsidP="00290172">
      <w:pPr>
        <w:pStyle w:val="ListParagraph"/>
        <w:numPr>
          <w:ilvl w:val="0"/>
          <w:numId w:val="30"/>
        </w:numPr>
        <w:autoSpaceDE w:val="0"/>
        <w:autoSpaceDN w:val="0"/>
        <w:adjustRightInd w:val="0"/>
        <w:spacing w:after="128" w:line="240" w:lineRule="auto"/>
        <w:rPr>
          <w:rFonts w:ascii="Gill Sans MT" w:hAnsi="Gill Sans MT" w:cs="Calibri"/>
          <w:sz w:val="24"/>
          <w:szCs w:val="24"/>
        </w:rPr>
      </w:pPr>
      <w:r>
        <w:rPr>
          <w:rFonts w:ascii="Gill Sans MT" w:hAnsi="Gill Sans MT" w:cs="Calibri"/>
          <w:sz w:val="24"/>
          <w:szCs w:val="24"/>
        </w:rPr>
        <w:t>Reduced timetable</w:t>
      </w:r>
    </w:p>
    <w:p w14:paraId="58B8369B" w14:textId="77777777" w:rsidR="00290172" w:rsidRPr="00487F96" w:rsidRDefault="00290172" w:rsidP="00290172">
      <w:pPr>
        <w:pStyle w:val="ListParagraph"/>
        <w:numPr>
          <w:ilvl w:val="0"/>
          <w:numId w:val="30"/>
        </w:numPr>
        <w:autoSpaceDE w:val="0"/>
        <w:autoSpaceDN w:val="0"/>
        <w:adjustRightInd w:val="0"/>
        <w:spacing w:after="128" w:line="240" w:lineRule="auto"/>
        <w:rPr>
          <w:rFonts w:ascii="Gill Sans MT" w:hAnsi="Gill Sans MT" w:cs="Calibri"/>
          <w:sz w:val="24"/>
          <w:szCs w:val="24"/>
        </w:rPr>
      </w:pPr>
      <w:r w:rsidRPr="00487F96">
        <w:rPr>
          <w:rFonts w:ascii="Gill Sans MT" w:hAnsi="Gill Sans MT" w:cs="Calibri"/>
          <w:sz w:val="24"/>
          <w:szCs w:val="24"/>
        </w:rPr>
        <w:t xml:space="preserve">Low attendance </w:t>
      </w:r>
    </w:p>
    <w:p w14:paraId="2E13C688" w14:textId="77777777" w:rsidR="00290172" w:rsidRPr="00487F96" w:rsidRDefault="00290172" w:rsidP="00290172">
      <w:pPr>
        <w:pStyle w:val="ListParagraph"/>
        <w:numPr>
          <w:ilvl w:val="0"/>
          <w:numId w:val="30"/>
        </w:numPr>
        <w:autoSpaceDE w:val="0"/>
        <w:autoSpaceDN w:val="0"/>
        <w:adjustRightInd w:val="0"/>
        <w:spacing w:after="0" w:line="240" w:lineRule="auto"/>
        <w:rPr>
          <w:rFonts w:ascii="Gill Sans MT" w:hAnsi="Gill Sans MT" w:cs="Calibri"/>
          <w:sz w:val="24"/>
          <w:szCs w:val="24"/>
        </w:rPr>
      </w:pPr>
      <w:r w:rsidRPr="00487F96">
        <w:rPr>
          <w:rFonts w:ascii="Gill Sans MT" w:hAnsi="Gill Sans MT" w:cs="Calibri"/>
          <w:sz w:val="24"/>
          <w:szCs w:val="24"/>
        </w:rPr>
        <w:t xml:space="preserve">Medical needs which </w:t>
      </w:r>
      <w:proofErr w:type="gramStart"/>
      <w:r w:rsidRPr="00487F96">
        <w:rPr>
          <w:rFonts w:ascii="Gill Sans MT" w:hAnsi="Gill Sans MT" w:cs="Calibri"/>
          <w:sz w:val="24"/>
          <w:szCs w:val="24"/>
        </w:rPr>
        <w:t>prevents</w:t>
      </w:r>
      <w:proofErr w:type="gramEnd"/>
      <w:r w:rsidRPr="00487F96">
        <w:rPr>
          <w:rFonts w:ascii="Gill Sans MT" w:hAnsi="Gill Sans MT" w:cs="Calibri"/>
          <w:sz w:val="24"/>
          <w:szCs w:val="24"/>
        </w:rPr>
        <w:t xml:space="preserve"> them fro</w:t>
      </w:r>
      <w:r>
        <w:rPr>
          <w:rFonts w:ascii="Gill Sans MT" w:hAnsi="Gill Sans MT" w:cs="Calibri"/>
          <w:sz w:val="24"/>
          <w:szCs w:val="24"/>
        </w:rPr>
        <w:t>m attending school</w:t>
      </w:r>
    </w:p>
    <w:p w14:paraId="47B40A4D" w14:textId="77777777" w:rsidR="00290172" w:rsidRPr="00487F96" w:rsidRDefault="00290172" w:rsidP="00290172">
      <w:pPr>
        <w:pStyle w:val="ListParagraph"/>
        <w:numPr>
          <w:ilvl w:val="0"/>
          <w:numId w:val="30"/>
        </w:numPr>
        <w:autoSpaceDE w:val="0"/>
        <w:autoSpaceDN w:val="0"/>
        <w:adjustRightInd w:val="0"/>
        <w:spacing w:after="0" w:line="240" w:lineRule="auto"/>
        <w:rPr>
          <w:rFonts w:ascii="Gill Sans MT" w:hAnsi="Gill Sans MT" w:cs="Calibri"/>
          <w:sz w:val="24"/>
          <w:szCs w:val="24"/>
        </w:rPr>
      </w:pPr>
      <w:r w:rsidRPr="00487F96">
        <w:rPr>
          <w:rFonts w:ascii="Gill Sans MT" w:hAnsi="Gill Sans MT" w:cs="Calibri"/>
          <w:sz w:val="24"/>
          <w:szCs w:val="24"/>
        </w:rPr>
        <w:t>Have unidentified/unmet SEND needs</w:t>
      </w:r>
    </w:p>
    <w:p w14:paraId="60FBFCF8" w14:textId="77777777" w:rsidR="00290172" w:rsidRDefault="00290172" w:rsidP="00DF163E">
      <w:pPr>
        <w:rPr>
          <w:rFonts w:ascii="Gill Sans MT" w:hAnsi="Gill Sans MT" w:cs="Calibri"/>
          <w:b/>
          <w:sz w:val="24"/>
          <w:szCs w:val="24"/>
        </w:rPr>
      </w:pPr>
    </w:p>
    <w:p w14:paraId="3E249D7F" w14:textId="77777777" w:rsidR="00EF4211" w:rsidRPr="007452EB" w:rsidRDefault="00EF4211" w:rsidP="00DF163E">
      <w:pPr>
        <w:rPr>
          <w:rFonts w:ascii="Gill Sans MT" w:hAnsi="Gill Sans MT" w:cs="Calibri"/>
          <w:b/>
          <w:sz w:val="24"/>
          <w:szCs w:val="24"/>
        </w:rPr>
      </w:pPr>
      <w:r w:rsidRPr="007452EB">
        <w:rPr>
          <w:rFonts w:ascii="Gill Sans MT" w:hAnsi="Gill Sans MT" w:cs="Calibri"/>
          <w:b/>
          <w:sz w:val="24"/>
          <w:szCs w:val="24"/>
        </w:rPr>
        <w:t xml:space="preserve">When does a </w:t>
      </w:r>
      <w:r w:rsidR="00E20DED" w:rsidRPr="007452EB">
        <w:rPr>
          <w:rFonts w:ascii="Gill Sans MT" w:hAnsi="Gill Sans MT" w:cs="Calibri"/>
          <w:b/>
          <w:sz w:val="24"/>
          <w:szCs w:val="24"/>
        </w:rPr>
        <w:t>pupil</w:t>
      </w:r>
      <w:r w:rsidR="00D156C5" w:rsidRPr="007452EB">
        <w:rPr>
          <w:rFonts w:ascii="Gill Sans MT" w:hAnsi="Gill Sans MT" w:cs="Calibri"/>
          <w:b/>
          <w:sz w:val="24"/>
          <w:szCs w:val="24"/>
        </w:rPr>
        <w:t xml:space="preserve"> become ‘at risk</w:t>
      </w:r>
      <w:r w:rsidRPr="007452EB">
        <w:rPr>
          <w:rFonts w:ascii="Gill Sans MT" w:hAnsi="Gill Sans MT" w:cs="Calibri"/>
          <w:b/>
          <w:sz w:val="24"/>
          <w:szCs w:val="24"/>
        </w:rPr>
        <w:t xml:space="preserve"> of permanent exclusion’?</w:t>
      </w:r>
    </w:p>
    <w:p w14:paraId="1DBADE17" w14:textId="77777777" w:rsidR="001D175F" w:rsidRPr="001D175F" w:rsidRDefault="001D175F" w:rsidP="001D175F">
      <w:pPr>
        <w:autoSpaceDE w:val="0"/>
        <w:autoSpaceDN w:val="0"/>
        <w:adjustRightInd w:val="0"/>
        <w:spacing w:after="0" w:line="240" w:lineRule="auto"/>
        <w:rPr>
          <w:rFonts w:ascii="Gill Sans MT" w:hAnsi="Gill Sans MT" w:cs="Calibri"/>
          <w:sz w:val="24"/>
          <w:szCs w:val="24"/>
        </w:rPr>
      </w:pPr>
      <w:r w:rsidRPr="001D175F">
        <w:rPr>
          <w:rFonts w:ascii="Gill Sans MT" w:hAnsi="Gill Sans MT" w:cs="Calibri"/>
          <w:sz w:val="24"/>
          <w:szCs w:val="24"/>
        </w:rPr>
        <w:t xml:space="preserve">Work between the local authority and schools has identified </w:t>
      </w:r>
      <w:proofErr w:type="gramStart"/>
      <w:r w:rsidRPr="001D175F">
        <w:rPr>
          <w:rFonts w:ascii="Gill Sans MT" w:hAnsi="Gill Sans MT" w:cs="Calibri"/>
          <w:sz w:val="24"/>
          <w:szCs w:val="24"/>
        </w:rPr>
        <w:t>a number of</w:t>
      </w:r>
      <w:proofErr w:type="gramEnd"/>
      <w:r w:rsidRPr="001D175F">
        <w:rPr>
          <w:rFonts w:ascii="Gill Sans MT" w:hAnsi="Gill Sans MT" w:cs="Calibri"/>
          <w:sz w:val="24"/>
          <w:szCs w:val="24"/>
        </w:rPr>
        <w:t xml:space="preserve"> early signs that can identify if a child is in danger of permanent exclusion.  These can include risk taking behaviour, unmet</w:t>
      </w:r>
      <w:r w:rsidR="00AC3676">
        <w:rPr>
          <w:rFonts w:ascii="Gill Sans MT" w:hAnsi="Gill Sans MT" w:cs="Calibri"/>
          <w:sz w:val="24"/>
          <w:szCs w:val="24"/>
        </w:rPr>
        <w:t xml:space="preserve"> SEND</w:t>
      </w:r>
      <w:r w:rsidRPr="001D175F">
        <w:rPr>
          <w:rFonts w:ascii="Gill Sans MT" w:hAnsi="Gill Sans MT" w:cs="Calibri"/>
          <w:sz w:val="24"/>
          <w:szCs w:val="24"/>
        </w:rPr>
        <w:t xml:space="preserve">, disabilities which impact on behaviour </w:t>
      </w:r>
      <w:r w:rsidR="00AC3676">
        <w:rPr>
          <w:rFonts w:ascii="Gill Sans MT" w:hAnsi="Gill Sans MT" w:cs="Calibri"/>
          <w:sz w:val="24"/>
          <w:szCs w:val="24"/>
        </w:rPr>
        <w:t>in school and</w:t>
      </w:r>
      <w:r w:rsidRPr="001D175F">
        <w:rPr>
          <w:rFonts w:ascii="Gill Sans MT" w:hAnsi="Gill Sans MT" w:cs="Calibri"/>
          <w:sz w:val="24"/>
          <w:szCs w:val="24"/>
        </w:rPr>
        <w:t xml:space="preserve"> children in need of help and protection, including those in care</w:t>
      </w:r>
      <w:proofErr w:type="gramStart"/>
      <w:r w:rsidRPr="001D175F">
        <w:rPr>
          <w:rFonts w:ascii="Gill Sans MT" w:hAnsi="Gill Sans MT" w:cs="Calibri"/>
          <w:sz w:val="24"/>
          <w:szCs w:val="24"/>
        </w:rPr>
        <w:t xml:space="preserve">.  </w:t>
      </w:r>
      <w:proofErr w:type="gramEnd"/>
      <w:r w:rsidRPr="001D175F">
        <w:rPr>
          <w:rFonts w:ascii="Gill Sans MT" w:hAnsi="Gill Sans MT" w:cs="Calibri"/>
          <w:sz w:val="24"/>
          <w:szCs w:val="24"/>
        </w:rPr>
        <w:t xml:space="preserve">In these </w:t>
      </w:r>
      <w:proofErr w:type="gramStart"/>
      <w:r w:rsidRPr="001D175F">
        <w:rPr>
          <w:rFonts w:ascii="Gill Sans MT" w:hAnsi="Gill Sans MT" w:cs="Calibri"/>
          <w:sz w:val="24"/>
          <w:szCs w:val="24"/>
        </w:rPr>
        <w:t>instances</w:t>
      </w:r>
      <w:proofErr w:type="gramEnd"/>
      <w:r w:rsidRPr="001D175F">
        <w:rPr>
          <w:rFonts w:ascii="Gill Sans MT" w:hAnsi="Gill Sans MT" w:cs="Calibri"/>
          <w:sz w:val="24"/>
          <w:szCs w:val="24"/>
        </w:rPr>
        <w:t xml:space="preserve"> schools must only use permanent exclusion as a last resort and when nothing else will do.</w:t>
      </w:r>
    </w:p>
    <w:p w14:paraId="24E6E0BD" w14:textId="77777777" w:rsidR="001D5B71" w:rsidRPr="007452EB" w:rsidRDefault="001D5B71" w:rsidP="00546317">
      <w:pPr>
        <w:autoSpaceDE w:val="0"/>
        <w:autoSpaceDN w:val="0"/>
        <w:adjustRightInd w:val="0"/>
        <w:spacing w:after="0" w:line="240" w:lineRule="auto"/>
        <w:rPr>
          <w:rFonts w:ascii="Gill Sans MT" w:hAnsi="Gill Sans MT" w:cs="Calibri"/>
          <w:sz w:val="24"/>
          <w:szCs w:val="24"/>
        </w:rPr>
      </w:pPr>
    </w:p>
    <w:p w14:paraId="484877F8" w14:textId="77777777" w:rsidR="001D5B71" w:rsidRPr="007452EB" w:rsidRDefault="001D5B71" w:rsidP="001D5B71">
      <w:pPr>
        <w:autoSpaceDE w:val="0"/>
        <w:autoSpaceDN w:val="0"/>
        <w:adjustRightInd w:val="0"/>
        <w:spacing w:after="0" w:line="240" w:lineRule="auto"/>
        <w:rPr>
          <w:rFonts w:ascii="Gill Sans MT" w:hAnsi="Gill Sans MT" w:cs="Calibri"/>
          <w:sz w:val="24"/>
          <w:szCs w:val="24"/>
        </w:rPr>
      </w:pPr>
      <w:r w:rsidRPr="007452EB">
        <w:rPr>
          <w:rFonts w:ascii="Gill Sans MT" w:hAnsi="Gill Sans MT" w:cs="Calibri"/>
          <w:sz w:val="24"/>
          <w:szCs w:val="24"/>
        </w:rPr>
        <w:t>Schools must ensure that in carrying out their duties they have had due regard to relevant, overlapping guidance</w:t>
      </w:r>
      <w:r w:rsidR="00A51049">
        <w:rPr>
          <w:rFonts w:ascii="Gill Sans MT" w:hAnsi="Gill Sans MT" w:cs="Calibri"/>
          <w:sz w:val="24"/>
          <w:szCs w:val="24"/>
        </w:rPr>
        <w:t>. For example, guidance relating to</w:t>
      </w:r>
      <w:r w:rsidRPr="007452EB">
        <w:rPr>
          <w:rFonts w:ascii="Gill Sans MT" w:hAnsi="Gill Sans MT" w:cs="Calibri"/>
          <w:sz w:val="24"/>
          <w:szCs w:val="24"/>
        </w:rPr>
        <w:t xml:space="preserve"> behaviour management, exclus</w:t>
      </w:r>
      <w:r w:rsidR="00A51049">
        <w:rPr>
          <w:rFonts w:ascii="Gill Sans MT" w:hAnsi="Gill Sans MT" w:cs="Calibri"/>
          <w:sz w:val="24"/>
          <w:szCs w:val="24"/>
        </w:rPr>
        <w:t>ion, social emotional and mental health and</w:t>
      </w:r>
      <w:r w:rsidRPr="007452EB">
        <w:rPr>
          <w:rFonts w:ascii="Gill Sans MT" w:hAnsi="Gill Sans MT" w:cs="Calibri"/>
          <w:sz w:val="24"/>
          <w:szCs w:val="24"/>
        </w:rPr>
        <w:t xml:space="preserve"> guidance on the role of the designated teacher for looked after and pre</w:t>
      </w:r>
      <w:r w:rsidR="00A51049">
        <w:rPr>
          <w:rFonts w:ascii="Gill Sans MT" w:hAnsi="Gill Sans MT" w:cs="Calibri"/>
          <w:sz w:val="24"/>
          <w:szCs w:val="24"/>
        </w:rPr>
        <w:t>viously looked after children.</w:t>
      </w:r>
    </w:p>
    <w:p w14:paraId="1F2F3F9C" w14:textId="77777777" w:rsidR="00E42394" w:rsidRPr="007452EB" w:rsidRDefault="00E42394" w:rsidP="00546317">
      <w:pPr>
        <w:autoSpaceDE w:val="0"/>
        <w:autoSpaceDN w:val="0"/>
        <w:adjustRightInd w:val="0"/>
        <w:spacing w:after="0" w:line="240" w:lineRule="auto"/>
        <w:rPr>
          <w:rFonts w:ascii="Gill Sans MT" w:hAnsi="Gill Sans MT" w:cs="Calibri"/>
          <w:sz w:val="24"/>
          <w:szCs w:val="24"/>
        </w:rPr>
      </w:pPr>
    </w:p>
    <w:p w14:paraId="72A80754" w14:textId="77777777" w:rsidR="00E42394" w:rsidRPr="00763B5E" w:rsidRDefault="00A51049" w:rsidP="00546317">
      <w:pPr>
        <w:autoSpaceDE w:val="0"/>
        <w:autoSpaceDN w:val="0"/>
        <w:adjustRightInd w:val="0"/>
        <w:spacing w:after="0" w:line="240" w:lineRule="auto"/>
        <w:rPr>
          <w:rFonts w:ascii="Gill Sans MT" w:hAnsi="Gill Sans MT" w:cs="Museo Sans 100"/>
          <w:sz w:val="24"/>
          <w:szCs w:val="24"/>
        </w:rPr>
      </w:pPr>
      <w:r w:rsidRPr="00763B5E">
        <w:rPr>
          <w:rFonts w:ascii="Gill Sans MT" w:hAnsi="Gill Sans MT" w:cs="Museo Sans 100"/>
          <w:sz w:val="24"/>
          <w:szCs w:val="24"/>
        </w:rPr>
        <w:t>Further information can be found in the SEMH section of this document.</w:t>
      </w:r>
    </w:p>
    <w:p w14:paraId="332E228B" w14:textId="77777777" w:rsidR="00A51049" w:rsidRPr="007452EB" w:rsidRDefault="00A51049" w:rsidP="00546317">
      <w:pPr>
        <w:autoSpaceDE w:val="0"/>
        <w:autoSpaceDN w:val="0"/>
        <w:adjustRightInd w:val="0"/>
        <w:spacing w:after="0" w:line="240" w:lineRule="auto"/>
        <w:rPr>
          <w:rFonts w:ascii="Gill Sans MT" w:hAnsi="Gill Sans MT" w:cs="Museo Sans 100"/>
          <w:szCs w:val="20"/>
        </w:rPr>
      </w:pPr>
    </w:p>
    <w:p w14:paraId="0BF0003F" w14:textId="77777777" w:rsidR="004216C4" w:rsidRPr="007452EB" w:rsidRDefault="004216C4" w:rsidP="004216C4">
      <w:pPr>
        <w:rPr>
          <w:rFonts w:ascii="Gill Sans MT" w:hAnsi="Gill Sans MT"/>
          <w:b/>
          <w:sz w:val="24"/>
          <w:szCs w:val="24"/>
        </w:rPr>
      </w:pPr>
      <w:r w:rsidRPr="007452EB">
        <w:rPr>
          <w:rFonts w:ascii="Gill Sans MT" w:hAnsi="Gill Sans MT"/>
          <w:b/>
          <w:sz w:val="24"/>
          <w:szCs w:val="24"/>
        </w:rPr>
        <w:t>Alternative provision</w:t>
      </w:r>
    </w:p>
    <w:p w14:paraId="11462AE2" w14:textId="77777777" w:rsidR="004216C4" w:rsidRDefault="004216C4" w:rsidP="004216C4">
      <w:pPr>
        <w:rPr>
          <w:rFonts w:ascii="Gill Sans MT" w:hAnsi="Gill Sans MT" w:cs="Calibri"/>
          <w:sz w:val="24"/>
          <w:szCs w:val="24"/>
        </w:rPr>
      </w:pPr>
      <w:r w:rsidRPr="007452EB">
        <w:rPr>
          <w:rFonts w:ascii="Gill Sans MT" w:hAnsi="Gill Sans MT" w:cs="Calibri"/>
          <w:sz w:val="24"/>
          <w:szCs w:val="24"/>
        </w:rPr>
        <w:t>Alternative provision</w:t>
      </w:r>
      <w:r w:rsidR="00A51049">
        <w:rPr>
          <w:rFonts w:ascii="Gill Sans MT" w:hAnsi="Gill Sans MT" w:cs="Calibri"/>
          <w:sz w:val="24"/>
          <w:szCs w:val="24"/>
        </w:rPr>
        <w:t xml:space="preserve"> (AP)</w:t>
      </w:r>
      <w:r w:rsidRPr="007452EB">
        <w:rPr>
          <w:rFonts w:ascii="Gill Sans MT" w:hAnsi="Gill Sans MT" w:cs="Calibri"/>
          <w:sz w:val="24"/>
          <w:szCs w:val="24"/>
        </w:rPr>
        <w:t xml:space="preserve"> refers to education a pupil receives away from their school, arranged by local authorities or by the schools themselves</w:t>
      </w:r>
      <w:r w:rsidR="00A51049">
        <w:rPr>
          <w:rFonts w:ascii="Gill Sans MT" w:hAnsi="Gill Sans MT" w:cs="Calibri"/>
          <w:sz w:val="24"/>
          <w:szCs w:val="24"/>
        </w:rPr>
        <w:t>. The best AP</w:t>
      </w:r>
      <w:r w:rsidRPr="007452EB">
        <w:rPr>
          <w:rFonts w:ascii="Gill Sans MT" w:hAnsi="Gill Sans MT" w:cs="Calibri"/>
          <w:sz w:val="24"/>
          <w:szCs w:val="24"/>
        </w:rPr>
        <w:t> offers some of the greatest expertise of working with children with challenging behaviour and additional needs – offering advice, outreach and short-term placements that help children get back on track and help divert them from the pathway to missing education. There are a variety of organisations whi</w:t>
      </w:r>
      <w:r w:rsidR="00A51049">
        <w:rPr>
          <w:rFonts w:ascii="Gill Sans MT" w:hAnsi="Gill Sans MT" w:cs="Calibri"/>
          <w:sz w:val="24"/>
          <w:szCs w:val="24"/>
        </w:rPr>
        <w:t>ch provide AP</w:t>
      </w:r>
      <w:r w:rsidRPr="007452EB">
        <w:rPr>
          <w:rFonts w:ascii="Gill Sans MT" w:hAnsi="Gill Sans MT" w:cs="Calibri"/>
          <w:sz w:val="24"/>
          <w:szCs w:val="24"/>
        </w:rPr>
        <w:t xml:space="preserve"> in Plymouth, it is essential</w:t>
      </w:r>
      <w:r w:rsidR="00A51049">
        <w:rPr>
          <w:rFonts w:ascii="Gill Sans MT" w:hAnsi="Gill Sans MT" w:cs="Calibri"/>
          <w:sz w:val="24"/>
          <w:szCs w:val="24"/>
        </w:rPr>
        <w:t xml:space="preserve"> that any AP </w:t>
      </w:r>
      <w:r w:rsidRPr="007452EB">
        <w:rPr>
          <w:rFonts w:ascii="Gill Sans MT" w:hAnsi="Gill Sans MT" w:cs="Calibri"/>
          <w:sz w:val="24"/>
          <w:szCs w:val="24"/>
        </w:rPr>
        <w:t>commis</w:t>
      </w:r>
      <w:r w:rsidR="00A51049">
        <w:rPr>
          <w:rFonts w:ascii="Gill Sans MT" w:hAnsi="Gill Sans MT" w:cs="Calibri"/>
          <w:sz w:val="24"/>
          <w:szCs w:val="24"/>
        </w:rPr>
        <w:t>sioned by a school has a clear framework c</w:t>
      </w:r>
      <w:r w:rsidRPr="007452EB">
        <w:rPr>
          <w:rFonts w:ascii="Gill Sans MT" w:hAnsi="Gill Sans MT" w:cs="Calibri"/>
          <w:sz w:val="24"/>
          <w:szCs w:val="24"/>
        </w:rPr>
        <w:t>ontract in place and that any commissioned places are driven by high quality outcom</w:t>
      </w:r>
      <w:r w:rsidR="00A51049">
        <w:rPr>
          <w:rFonts w:ascii="Gill Sans MT" w:hAnsi="Gill Sans MT" w:cs="Calibri"/>
          <w:sz w:val="24"/>
          <w:szCs w:val="24"/>
        </w:rPr>
        <w:t>es for CYP</w:t>
      </w:r>
      <w:r w:rsidRPr="007452EB">
        <w:rPr>
          <w:rFonts w:ascii="Gill Sans MT" w:hAnsi="Gill Sans MT" w:cs="Calibri"/>
          <w:sz w:val="24"/>
          <w:szCs w:val="24"/>
        </w:rPr>
        <w:t xml:space="preserve"> so that they can be supported to </w:t>
      </w:r>
      <w:r>
        <w:rPr>
          <w:rFonts w:ascii="Gill Sans MT" w:hAnsi="Gill Sans MT" w:cs="Calibri"/>
          <w:sz w:val="24"/>
          <w:szCs w:val="24"/>
        </w:rPr>
        <w:t>maintain their place in school</w:t>
      </w:r>
      <w:r w:rsidR="00763B5E">
        <w:rPr>
          <w:rFonts w:ascii="Gill Sans MT" w:hAnsi="Gill Sans MT" w:cs="Calibri"/>
          <w:sz w:val="24"/>
          <w:szCs w:val="24"/>
        </w:rPr>
        <w:t>.</w:t>
      </w:r>
    </w:p>
    <w:p w14:paraId="4BE7EA35" w14:textId="77777777" w:rsidR="004216C4" w:rsidRPr="004216C4" w:rsidRDefault="004216C4">
      <w:pPr>
        <w:rPr>
          <w:rFonts w:ascii="Gill Sans MT" w:hAnsi="Gill Sans MT"/>
          <w:sz w:val="24"/>
          <w:szCs w:val="24"/>
        </w:rPr>
      </w:pPr>
    </w:p>
    <w:p w14:paraId="1B10BF62" w14:textId="77777777" w:rsidR="00E42394" w:rsidRPr="007452EB" w:rsidRDefault="00E42394" w:rsidP="00E42394">
      <w:pPr>
        <w:pStyle w:val="ListParagraph"/>
        <w:numPr>
          <w:ilvl w:val="0"/>
          <w:numId w:val="27"/>
        </w:numPr>
        <w:rPr>
          <w:rFonts w:ascii="Gill Sans MT" w:hAnsi="Gill Sans MT"/>
          <w:b/>
          <w:sz w:val="24"/>
          <w:szCs w:val="24"/>
        </w:rPr>
      </w:pPr>
      <w:r w:rsidRPr="007452EB">
        <w:rPr>
          <w:rFonts w:ascii="Gill Sans MT" w:hAnsi="Gill Sans MT"/>
          <w:b/>
          <w:sz w:val="24"/>
          <w:szCs w:val="24"/>
        </w:rPr>
        <w:t>Pupils with medical conditions</w:t>
      </w:r>
    </w:p>
    <w:p w14:paraId="6C8ADB0E" w14:textId="77777777" w:rsidR="00EF4211" w:rsidRPr="007452EB" w:rsidRDefault="00DF163E">
      <w:pPr>
        <w:rPr>
          <w:rFonts w:ascii="Gill Sans MT" w:hAnsi="Gill Sans MT"/>
          <w:b/>
          <w:sz w:val="24"/>
          <w:szCs w:val="24"/>
        </w:rPr>
      </w:pPr>
      <w:r w:rsidRPr="007452EB">
        <w:rPr>
          <w:rFonts w:ascii="Gill Sans MT" w:hAnsi="Gill Sans MT"/>
          <w:b/>
          <w:sz w:val="24"/>
          <w:szCs w:val="24"/>
        </w:rPr>
        <w:t xml:space="preserve">At what point does a </w:t>
      </w:r>
      <w:r w:rsidR="00E20DED" w:rsidRPr="007452EB">
        <w:rPr>
          <w:rFonts w:ascii="Gill Sans MT" w:hAnsi="Gill Sans MT"/>
          <w:b/>
          <w:sz w:val="24"/>
          <w:szCs w:val="24"/>
        </w:rPr>
        <w:t>pupil</w:t>
      </w:r>
      <w:r w:rsidRPr="007452EB">
        <w:rPr>
          <w:rFonts w:ascii="Gill Sans MT" w:hAnsi="Gill Sans MT"/>
          <w:b/>
          <w:sz w:val="24"/>
          <w:szCs w:val="24"/>
        </w:rPr>
        <w:t>’s medical condition require a plan?</w:t>
      </w:r>
    </w:p>
    <w:p w14:paraId="26029ABA" w14:textId="77777777" w:rsidR="002B0933" w:rsidRPr="007452EB" w:rsidRDefault="00AF7BE9" w:rsidP="00E02053">
      <w:pPr>
        <w:spacing w:after="16"/>
        <w:ind w:left="14"/>
        <w:rPr>
          <w:rFonts w:ascii="Gill Sans MT" w:hAnsi="Gill Sans MT"/>
          <w:sz w:val="24"/>
          <w:szCs w:val="24"/>
        </w:rPr>
      </w:pPr>
      <w:r w:rsidRPr="007452EB">
        <w:rPr>
          <w:rFonts w:ascii="Gill Sans MT" w:hAnsi="Gill Sans MT"/>
          <w:sz w:val="24"/>
          <w:szCs w:val="24"/>
        </w:rPr>
        <w:lastRenderedPageBreak/>
        <w:t>DfE guidance</w:t>
      </w:r>
      <w:r w:rsidR="00A51049">
        <w:rPr>
          <w:rFonts w:ascii="Gill Sans MT" w:hAnsi="Gill Sans MT"/>
          <w:sz w:val="24"/>
          <w:szCs w:val="24"/>
        </w:rPr>
        <w:t xml:space="preserve"> (see useful information section)</w:t>
      </w:r>
      <w:r w:rsidRPr="007452EB">
        <w:rPr>
          <w:rFonts w:ascii="Gill Sans MT" w:hAnsi="Gill Sans MT"/>
          <w:sz w:val="24"/>
          <w:szCs w:val="24"/>
        </w:rPr>
        <w:t xml:space="preserve"> indicates that pupils’ medical conditions can include both physical and/or social, emotional and mental health needs</w:t>
      </w:r>
      <w:proofErr w:type="gramStart"/>
      <w:r w:rsidRPr="007452EB">
        <w:rPr>
          <w:rFonts w:ascii="Gill Sans MT" w:hAnsi="Gill Sans MT"/>
          <w:sz w:val="24"/>
          <w:szCs w:val="24"/>
        </w:rPr>
        <w:t xml:space="preserve">.  </w:t>
      </w:r>
      <w:proofErr w:type="gramEnd"/>
      <w:r w:rsidRPr="007452EB">
        <w:rPr>
          <w:rFonts w:ascii="Gill Sans MT" w:hAnsi="Gill Sans MT"/>
          <w:sz w:val="24"/>
          <w:szCs w:val="24"/>
        </w:rPr>
        <w:t>Medical conditions would be included within the s</w:t>
      </w:r>
      <w:r w:rsidR="00D156C5" w:rsidRPr="007452EB">
        <w:rPr>
          <w:rFonts w:ascii="Gill Sans MT" w:hAnsi="Gill Sans MT"/>
          <w:sz w:val="24"/>
          <w:szCs w:val="24"/>
        </w:rPr>
        <w:t>c</w:t>
      </w:r>
      <w:r w:rsidRPr="007452EB">
        <w:rPr>
          <w:rFonts w:ascii="Gill Sans MT" w:hAnsi="Gill Sans MT"/>
          <w:sz w:val="24"/>
          <w:szCs w:val="24"/>
        </w:rPr>
        <w:t>ope of this document as part of a graduated approach depending on the short and</w:t>
      </w:r>
      <w:r w:rsidR="00390F64">
        <w:rPr>
          <w:rFonts w:ascii="Gill Sans MT" w:hAnsi="Gill Sans MT"/>
          <w:sz w:val="24"/>
          <w:szCs w:val="24"/>
        </w:rPr>
        <w:t>/or</w:t>
      </w:r>
      <w:r w:rsidRPr="007452EB">
        <w:rPr>
          <w:rFonts w:ascii="Gill Sans MT" w:hAnsi="Gill Sans MT"/>
          <w:sz w:val="24"/>
          <w:szCs w:val="24"/>
        </w:rPr>
        <w:t xml:space="preserve"> long term nature of the pupil’s condition</w:t>
      </w:r>
      <w:r w:rsidR="00D156C5" w:rsidRPr="007452EB">
        <w:rPr>
          <w:rFonts w:ascii="Gill Sans MT" w:hAnsi="Gill Sans MT"/>
          <w:sz w:val="24"/>
          <w:szCs w:val="24"/>
        </w:rPr>
        <w:t>s</w:t>
      </w:r>
      <w:proofErr w:type="gramStart"/>
      <w:r w:rsidRPr="007452EB">
        <w:rPr>
          <w:rFonts w:ascii="Gill Sans MT" w:hAnsi="Gill Sans MT"/>
          <w:sz w:val="24"/>
          <w:szCs w:val="24"/>
        </w:rPr>
        <w:t xml:space="preserve">.  </w:t>
      </w:r>
      <w:proofErr w:type="gramEnd"/>
      <w:r w:rsidRPr="007452EB">
        <w:rPr>
          <w:rFonts w:ascii="Gill Sans MT" w:hAnsi="Gill Sans MT"/>
          <w:sz w:val="24"/>
          <w:szCs w:val="24"/>
        </w:rPr>
        <w:t xml:space="preserve">Multi-agency work with medical </w:t>
      </w:r>
      <w:r w:rsidR="000A3157" w:rsidRPr="007452EB">
        <w:rPr>
          <w:rFonts w:ascii="Gill Sans MT" w:hAnsi="Gill Sans MT"/>
          <w:sz w:val="24"/>
          <w:szCs w:val="24"/>
        </w:rPr>
        <w:t>professionals</w:t>
      </w:r>
      <w:r w:rsidRPr="007452EB">
        <w:rPr>
          <w:rFonts w:ascii="Gill Sans MT" w:hAnsi="Gill Sans MT"/>
          <w:sz w:val="24"/>
          <w:szCs w:val="24"/>
        </w:rPr>
        <w:t xml:space="preserve"> is indicated as appropriate according to individual need. </w:t>
      </w:r>
      <w:r w:rsidR="002B0933" w:rsidRPr="007452EB">
        <w:rPr>
          <w:rFonts w:ascii="Gill Sans MT" w:hAnsi="Gill Sans MT"/>
          <w:sz w:val="24"/>
          <w:szCs w:val="24"/>
        </w:rPr>
        <w:t>Individual healthcare plans can help to ensure that schools effectively support pupils with medical conditions</w:t>
      </w:r>
      <w:r w:rsidR="00E02053" w:rsidRPr="007452EB">
        <w:rPr>
          <w:rFonts w:ascii="Gill Sans MT" w:hAnsi="Gill Sans MT"/>
          <w:sz w:val="24"/>
          <w:szCs w:val="24"/>
        </w:rPr>
        <w:t xml:space="preserve"> (including mental health)</w:t>
      </w:r>
      <w:r w:rsidR="002B0933" w:rsidRPr="007452EB">
        <w:rPr>
          <w:rFonts w:ascii="Gill Sans MT" w:hAnsi="Gill Sans MT"/>
          <w:sz w:val="24"/>
          <w:szCs w:val="24"/>
        </w:rPr>
        <w:t xml:space="preserve">. They provide clarity about what needs to be done, when and by whom. </w:t>
      </w:r>
      <w:r w:rsidR="00E02053" w:rsidRPr="007452EB">
        <w:rPr>
          <w:rFonts w:ascii="Gill Sans MT" w:hAnsi="Gill Sans MT"/>
          <w:sz w:val="24"/>
          <w:szCs w:val="24"/>
        </w:rPr>
        <w:t>They are often</w:t>
      </w:r>
      <w:r w:rsidR="002B0933" w:rsidRPr="007452EB">
        <w:rPr>
          <w:rFonts w:ascii="Gill Sans MT" w:hAnsi="Gill Sans MT"/>
          <w:sz w:val="24"/>
          <w:szCs w:val="24"/>
        </w:rPr>
        <w:t xml:space="preserve"> essential, such as in cases where conditions fluctuate or where there is a high risk that emergency </w:t>
      </w:r>
      <w:r w:rsidR="00E02053" w:rsidRPr="007452EB">
        <w:rPr>
          <w:rFonts w:ascii="Gill Sans MT" w:hAnsi="Gill Sans MT"/>
          <w:sz w:val="24"/>
          <w:szCs w:val="24"/>
        </w:rPr>
        <w:t>intervention will be needed, the plans are</w:t>
      </w:r>
      <w:r w:rsidR="002B0933" w:rsidRPr="007452EB">
        <w:rPr>
          <w:rFonts w:ascii="Gill Sans MT" w:hAnsi="Gill Sans MT"/>
          <w:sz w:val="24"/>
          <w:szCs w:val="24"/>
        </w:rPr>
        <w:t xml:space="preserve"> h</w:t>
      </w:r>
      <w:r w:rsidR="00E02053" w:rsidRPr="007452EB">
        <w:rPr>
          <w:rFonts w:ascii="Gill Sans MT" w:hAnsi="Gill Sans MT"/>
          <w:sz w:val="24"/>
          <w:szCs w:val="24"/>
        </w:rPr>
        <w:t xml:space="preserve">elpful in the majority of cases </w:t>
      </w:r>
      <w:r w:rsidR="002B0933" w:rsidRPr="007452EB">
        <w:rPr>
          <w:rFonts w:ascii="Gill Sans MT" w:hAnsi="Gill Sans MT"/>
          <w:sz w:val="24"/>
          <w:szCs w:val="24"/>
        </w:rPr>
        <w:t>where</w:t>
      </w:r>
      <w:r w:rsidR="00E02053" w:rsidRPr="007452EB">
        <w:rPr>
          <w:rFonts w:ascii="Gill Sans MT" w:hAnsi="Gill Sans MT"/>
          <w:sz w:val="24"/>
          <w:szCs w:val="24"/>
        </w:rPr>
        <w:t xml:space="preserve"> a </w:t>
      </w:r>
      <w:proofErr w:type="gramStart"/>
      <w:r w:rsidR="00E02053" w:rsidRPr="007452EB">
        <w:rPr>
          <w:rFonts w:ascii="Gill Sans MT" w:hAnsi="Gill Sans MT"/>
          <w:sz w:val="24"/>
          <w:szCs w:val="24"/>
        </w:rPr>
        <w:t>pupils</w:t>
      </w:r>
      <w:proofErr w:type="gramEnd"/>
      <w:r w:rsidR="002B0933" w:rsidRPr="007452EB">
        <w:rPr>
          <w:rFonts w:ascii="Gill Sans MT" w:hAnsi="Gill Sans MT"/>
          <w:sz w:val="24"/>
          <w:szCs w:val="24"/>
        </w:rPr>
        <w:t xml:space="preserve"> medical condit</w:t>
      </w:r>
      <w:r w:rsidR="00487F96">
        <w:rPr>
          <w:rFonts w:ascii="Gill Sans MT" w:hAnsi="Gill Sans MT"/>
          <w:sz w:val="24"/>
          <w:szCs w:val="24"/>
        </w:rPr>
        <w:t>ions are long-term and complex</w:t>
      </w:r>
      <w:r w:rsidR="00763B5E">
        <w:rPr>
          <w:rFonts w:ascii="Gill Sans MT" w:hAnsi="Gill Sans MT"/>
          <w:sz w:val="24"/>
          <w:szCs w:val="24"/>
        </w:rPr>
        <w:t>.</w:t>
      </w:r>
      <w:r w:rsidRPr="007452EB">
        <w:rPr>
          <w:rFonts w:ascii="Gill Sans MT" w:hAnsi="Gill Sans MT"/>
          <w:sz w:val="24"/>
          <w:szCs w:val="24"/>
        </w:rPr>
        <w:t xml:space="preserve"> </w:t>
      </w:r>
    </w:p>
    <w:p w14:paraId="4CF6A81D" w14:textId="77777777" w:rsidR="000A3157" w:rsidRPr="007452EB" w:rsidRDefault="000A3157" w:rsidP="000A3157">
      <w:pPr>
        <w:pStyle w:val="Default"/>
        <w:rPr>
          <w:rFonts w:ascii="Gill Sans MT" w:hAnsi="Gill Sans MT"/>
          <w:color w:val="auto"/>
        </w:rPr>
      </w:pPr>
    </w:p>
    <w:p w14:paraId="2D9C3282" w14:textId="77777777" w:rsidR="000A3157" w:rsidRPr="007452EB" w:rsidRDefault="000A3157" w:rsidP="000A3157">
      <w:pPr>
        <w:pStyle w:val="Default"/>
        <w:rPr>
          <w:rFonts w:ascii="Gill Sans MT" w:hAnsi="Gill Sans MT" w:cs="Calibri"/>
          <w:color w:val="auto"/>
        </w:rPr>
      </w:pPr>
      <w:proofErr w:type="gramStart"/>
      <w:r w:rsidRPr="007452EB">
        <w:rPr>
          <w:rFonts w:ascii="Gill Sans MT" w:hAnsi="Gill Sans MT" w:cs="Calibri"/>
          <w:color w:val="auto"/>
        </w:rPr>
        <w:t>In particular, long-term</w:t>
      </w:r>
      <w:proofErr w:type="gramEnd"/>
      <w:r w:rsidRPr="007452EB">
        <w:rPr>
          <w:rFonts w:ascii="Gill Sans MT" w:hAnsi="Gill Sans MT" w:cs="Calibri"/>
          <w:color w:val="auto"/>
        </w:rPr>
        <w:t xml:space="preserve"> absences due to health problems affect</w:t>
      </w:r>
      <w:r w:rsidR="00390F64">
        <w:rPr>
          <w:rFonts w:ascii="Gill Sans MT" w:hAnsi="Gill Sans MT" w:cs="Calibri"/>
          <w:color w:val="auto"/>
        </w:rPr>
        <w:t>ing</w:t>
      </w:r>
      <w:r w:rsidRPr="007452EB">
        <w:rPr>
          <w:rFonts w:ascii="Gill Sans MT" w:hAnsi="Gill Sans MT" w:cs="Calibri"/>
          <w:color w:val="auto"/>
        </w:rPr>
        <w:t xml:space="preserve"> children’s educational attain</w:t>
      </w:r>
      <w:r w:rsidR="00390F64">
        <w:rPr>
          <w:rFonts w:ascii="Gill Sans MT" w:hAnsi="Gill Sans MT" w:cs="Calibri"/>
          <w:color w:val="auto"/>
        </w:rPr>
        <w:t>ment</w:t>
      </w:r>
      <w:r w:rsidRPr="007452EB">
        <w:rPr>
          <w:rFonts w:ascii="Gill Sans MT" w:hAnsi="Gill Sans MT" w:cs="Calibri"/>
          <w:color w:val="auto"/>
        </w:rPr>
        <w:t xml:space="preserve"> impact on their ability to integrate with their peers and affect their general wellbeing and emotional health. Reintegration back into school should be properly supported so that children with medical conditions fully engage with learning and do not fall behind when they are unable to attend. Short-term and frequent absences, including those for appointments connected with a pupil’s medical condition (which can often be lengthy), also need to be effectively managed and appropriate support put in place to limit the impact on the child’s educational attainment and e</w:t>
      </w:r>
      <w:r w:rsidR="00487F96">
        <w:rPr>
          <w:rFonts w:ascii="Gill Sans MT" w:hAnsi="Gill Sans MT" w:cs="Calibri"/>
          <w:color w:val="auto"/>
        </w:rPr>
        <w:t>motional and general wellbeing</w:t>
      </w:r>
      <w:r w:rsidR="00763B5E">
        <w:rPr>
          <w:rFonts w:ascii="Gill Sans MT" w:hAnsi="Gill Sans MT" w:cs="Calibri"/>
          <w:color w:val="auto"/>
        </w:rPr>
        <w:t>.</w:t>
      </w:r>
    </w:p>
    <w:p w14:paraId="5C4A7420" w14:textId="77777777" w:rsidR="006A49DB" w:rsidRPr="007452EB" w:rsidRDefault="006A49DB" w:rsidP="000A3157">
      <w:pPr>
        <w:pStyle w:val="Default"/>
        <w:rPr>
          <w:rFonts w:ascii="Gill Sans MT" w:hAnsi="Gill Sans MT" w:cs="Calibri"/>
          <w:b/>
          <w:color w:val="auto"/>
        </w:rPr>
      </w:pPr>
    </w:p>
    <w:p w14:paraId="2F55D3BB" w14:textId="77777777" w:rsidR="0059048B" w:rsidRPr="00BD0AFF" w:rsidRDefault="0059048B" w:rsidP="00BD0AFF">
      <w:pPr>
        <w:pStyle w:val="ListParagraph"/>
        <w:numPr>
          <w:ilvl w:val="0"/>
          <w:numId w:val="27"/>
        </w:numPr>
        <w:spacing w:after="16"/>
        <w:rPr>
          <w:rFonts w:ascii="Gill Sans MT" w:hAnsi="Gill Sans MT"/>
          <w:b/>
          <w:sz w:val="24"/>
          <w:szCs w:val="24"/>
        </w:rPr>
      </w:pPr>
      <w:r w:rsidRPr="00BD0AFF">
        <w:rPr>
          <w:rFonts w:ascii="Gill Sans MT" w:hAnsi="Gill Sans MT"/>
          <w:b/>
          <w:sz w:val="24"/>
          <w:szCs w:val="24"/>
        </w:rPr>
        <w:t>Young Carers</w:t>
      </w:r>
    </w:p>
    <w:p w14:paraId="0AA87A30" w14:textId="77777777" w:rsidR="0059048B" w:rsidRPr="007452EB" w:rsidRDefault="0059048B" w:rsidP="0059048B">
      <w:pPr>
        <w:spacing w:after="16"/>
        <w:ind w:left="14"/>
        <w:rPr>
          <w:rFonts w:ascii="Gill Sans MT" w:eastAsia="Times New Roman" w:hAnsi="Gill Sans MT" w:cs="Calibri"/>
          <w:sz w:val="24"/>
          <w:szCs w:val="24"/>
          <w:lang w:eastAsia="en-GB"/>
        </w:rPr>
      </w:pPr>
      <w:r w:rsidRPr="007452EB">
        <w:rPr>
          <w:rFonts w:ascii="Gill Sans MT" w:eastAsia="Times New Roman" w:hAnsi="Gill Sans MT" w:cs="Calibri"/>
          <w:sz w:val="24"/>
          <w:szCs w:val="24"/>
          <w:lang w:eastAsia="en-GB"/>
        </w:rPr>
        <w:t xml:space="preserve">'A young carer means a person under 18 who provides or intends to provide care for another person' [Children and Families Act section 96 2014]. This support is practical or emotional and ongoing </w:t>
      </w:r>
      <w:r w:rsidR="00487F96">
        <w:rPr>
          <w:rFonts w:ascii="Gill Sans MT" w:eastAsia="Times New Roman" w:hAnsi="Gill Sans MT" w:cs="Calibri"/>
          <w:sz w:val="24"/>
          <w:szCs w:val="24"/>
          <w:lang w:eastAsia="en-GB"/>
        </w:rPr>
        <w:t>care is given to another person</w:t>
      </w:r>
      <w:r w:rsidR="00763B5E">
        <w:rPr>
          <w:rFonts w:ascii="Gill Sans MT" w:eastAsia="Times New Roman" w:hAnsi="Gill Sans MT" w:cs="Calibri"/>
          <w:sz w:val="24"/>
          <w:szCs w:val="24"/>
          <w:lang w:eastAsia="en-GB"/>
        </w:rPr>
        <w:t>.</w:t>
      </w:r>
    </w:p>
    <w:p w14:paraId="7C644153" w14:textId="77777777" w:rsidR="0059048B" w:rsidRPr="007452EB" w:rsidRDefault="0059048B" w:rsidP="0059048B">
      <w:pPr>
        <w:spacing w:before="240" w:after="240" w:line="240" w:lineRule="auto"/>
        <w:rPr>
          <w:rFonts w:ascii="Gill Sans MT" w:eastAsia="Times New Roman" w:hAnsi="Gill Sans MT" w:cs="Calibri"/>
          <w:sz w:val="24"/>
          <w:szCs w:val="24"/>
          <w:lang w:eastAsia="en-GB"/>
        </w:rPr>
      </w:pPr>
      <w:r w:rsidRPr="007452EB">
        <w:rPr>
          <w:rFonts w:ascii="Gill Sans MT" w:eastAsia="Times New Roman" w:hAnsi="Gill Sans MT" w:cs="Calibri"/>
          <w:sz w:val="24"/>
          <w:szCs w:val="24"/>
          <w:lang w:eastAsia="en-GB"/>
        </w:rPr>
        <w:t>'A young carer becomes vulnerable when their caring role risks impacting upon their emotional or physical wellbeing or their prospects in education and life' [Care Act Statutory Guidance 6.48 2014]</w:t>
      </w:r>
      <w:r w:rsidR="00763B5E">
        <w:rPr>
          <w:rFonts w:ascii="Gill Sans MT" w:eastAsia="Times New Roman" w:hAnsi="Gill Sans MT" w:cs="Calibri"/>
          <w:sz w:val="24"/>
          <w:szCs w:val="24"/>
          <w:lang w:eastAsia="en-GB"/>
        </w:rPr>
        <w:t>.</w:t>
      </w:r>
    </w:p>
    <w:p w14:paraId="2D2B0EB4" w14:textId="77777777" w:rsidR="0059048B" w:rsidRPr="00763B5E" w:rsidRDefault="0059048B" w:rsidP="0059048B">
      <w:pPr>
        <w:spacing w:before="240" w:after="240" w:line="240" w:lineRule="auto"/>
        <w:rPr>
          <w:rFonts w:ascii="Gill Sans MT" w:eastAsia="Times New Roman" w:hAnsi="Gill Sans MT" w:cs="Calibri"/>
          <w:sz w:val="24"/>
          <w:szCs w:val="24"/>
          <w:lang w:eastAsia="en-GB"/>
        </w:rPr>
      </w:pPr>
      <w:r w:rsidRPr="007452EB">
        <w:rPr>
          <w:rFonts w:ascii="Gill Sans MT" w:eastAsia="Times New Roman" w:hAnsi="Gill Sans MT" w:cs="Calibri"/>
          <w:sz w:val="24"/>
          <w:szCs w:val="24"/>
          <w:lang w:eastAsia="en-GB"/>
        </w:rPr>
        <w:t>The Department for Education (DfE) Recognises young carers a</w:t>
      </w:r>
      <w:r w:rsidR="0090590F">
        <w:rPr>
          <w:rFonts w:ascii="Gill Sans MT" w:eastAsia="Times New Roman" w:hAnsi="Gill Sans MT" w:cs="Calibri"/>
          <w:sz w:val="24"/>
          <w:szCs w:val="24"/>
          <w:lang w:eastAsia="en-GB"/>
        </w:rPr>
        <w:t>s a vulnerable group.</w:t>
      </w:r>
    </w:p>
    <w:p w14:paraId="67DFEB7A" w14:textId="77777777" w:rsidR="0059048B" w:rsidRPr="00763B5E" w:rsidRDefault="0059048B" w:rsidP="0059048B">
      <w:pPr>
        <w:spacing w:before="240" w:after="240" w:line="240" w:lineRule="auto"/>
        <w:rPr>
          <w:rFonts w:ascii="Gill Sans MT" w:eastAsia="Times New Roman" w:hAnsi="Gill Sans MT" w:cs="Calibri"/>
          <w:sz w:val="24"/>
          <w:szCs w:val="24"/>
          <w:lang w:eastAsia="en-GB"/>
        </w:rPr>
      </w:pPr>
      <w:r w:rsidRPr="007452EB">
        <w:rPr>
          <w:rFonts w:ascii="Gill Sans MT" w:eastAsia="Times New Roman" w:hAnsi="Gill Sans MT" w:cs="Calibri"/>
          <w:sz w:val="24"/>
          <w:szCs w:val="24"/>
          <w:lang w:eastAsia="en-GB"/>
        </w:rPr>
        <w:t xml:space="preserve">Plymouth takes a graduated approach to supporting young carers and further information about the support offered to young carers, parents and professionals can be found at: </w:t>
      </w:r>
      <w:hyperlink r:id="rId51" w:history="1">
        <w:r w:rsidR="0090590F">
          <w:rPr>
            <w:rStyle w:val="Hyperlink"/>
            <w:rFonts w:ascii="Gill Sans MT" w:eastAsia="Times New Roman" w:hAnsi="Gill Sans MT" w:cs="Calibri"/>
            <w:sz w:val="24"/>
            <w:szCs w:val="24"/>
            <w:lang w:eastAsia="en-GB"/>
          </w:rPr>
          <w:t>Support for Young Carers in Plymouth- POD</w:t>
        </w:r>
      </w:hyperlink>
      <w:r w:rsidR="0090590F">
        <w:rPr>
          <w:rFonts w:ascii="Gill Sans MT" w:eastAsia="Times New Roman" w:hAnsi="Gill Sans MT" w:cs="Calibri"/>
          <w:sz w:val="24"/>
          <w:szCs w:val="24"/>
          <w:lang w:eastAsia="en-GB"/>
        </w:rPr>
        <w:t xml:space="preserve"> </w:t>
      </w:r>
    </w:p>
    <w:p w14:paraId="14598A3B" w14:textId="77777777" w:rsidR="0059048B" w:rsidRPr="007452EB" w:rsidRDefault="0059048B" w:rsidP="0059048B">
      <w:pPr>
        <w:spacing w:before="240" w:after="240" w:line="240" w:lineRule="auto"/>
        <w:rPr>
          <w:rFonts w:ascii="Gill Sans MT" w:hAnsi="Gill Sans MT"/>
          <w:sz w:val="21"/>
          <w:szCs w:val="21"/>
          <w:lang w:val="en"/>
        </w:rPr>
      </w:pPr>
      <w:r w:rsidRPr="007452EB">
        <w:rPr>
          <w:rFonts w:ascii="Gill Sans MT" w:eastAsia="Times New Roman" w:hAnsi="Gill Sans MT" w:cs="Calibri"/>
          <w:sz w:val="24"/>
          <w:szCs w:val="24"/>
          <w:lang w:eastAsia="en-GB"/>
        </w:rPr>
        <w:t>Young carers are entitled to a holistic transition assessment before they reach the age of 18. Please see the transition pathway planning document for more information along with a report by the Children’s Society (</w:t>
      </w:r>
      <w:r w:rsidRPr="007452EB">
        <w:rPr>
          <w:rFonts w:ascii="Gill Sans MT" w:hAnsi="Gill Sans MT" w:cs="Calibri"/>
          <w:sz w:val="24"/>
          <w:szCs w:val="24"/>
          <w:lang w:val="en"/>
        </w:rPr>
        <w:t>commissioned by the Department of Health and Social Care) which identifies and disseminates effective practice to support and enable Young Adult Carers to make positive transitions between the ages of 16 and 24</w:t>
      </w:r>
      <w:r w:rsidR="00763B5E">
        <w:rPr>
          <w:rFonts w:ascii="Gill Sans MT" w:hAnsi="Gill Sans MT" w:cs="Calibri"/>
          <w:sz w:val="24"/>
          <w:szCs w:val="24"/>
          <w:lang w:val="en"/>
        </w:rPr>
        <w:t>.</w:t>
      </w:r>
    </w:p>
    <w:p w14:paraId="4A18A3EB" w14:textId="77777777" w:rsidR="007A57AF" w:rsidRPr="00902322" w:rsidRDefault="00000000" w:rsidP="0059048B">
      <w:pPr>
        <w:spacing w:before="240" w:after="240" w:line="240" w:lineRule="auto"/>
        <w:rPr>
          <w:rFonts w:ascii="Gill Sans MT" w:eastAsia="Times New Roman" w:hAnsi="Gill Sans MT" w:cs="Calibri"/>
          <w:b/>
          <w:color w:val="FF0000"/>
          <w:sz w:val="24"/>
          <w:szCs w:val="24"/>
          <w:lang w:eastAsia="en-GB"/>
        </w:rPr>
      </w:pPr>
      <w:hyperlink r:id="rId52" w:history="1">
        <w:r w:rsidR="0090590F">
          <w:rPr>
            <w:rStyle w:val="Hyperlink"/>
            <w:rFonts w:ascii="Gill Sans MT" w:eastAsia="Times New Roman" w:hAnsi="Gill Sans MT" w:cs="Calibri"/>
            <w:b/>
            <w:sz w:val="24"/>
            <w:szCs w:val="24"/>
            <w:lang w:eastAsia="en-GB"/>
          </w:rPr>
          <w:t>Children's Society report</w:t>
        </w:r>
      </w:hyperlink>
      <w:r w:rsidR="0090590F">
        <w:rPr>
          <w:rFonts w:ascii="Gill Sans MT" w:eastAsia="Times New Roman" w:hAnsi="Gill Sans MT" w:cs="Calibri"/>
          <w:b/>
          <w:color w:val="FF0000"/>
          <w:sz w:val="24"/>
          <w:szCs w:val="24"/>
          <w:lang w:eastAsia="en-GB"/>
        </w:rPr>
        <w:t xml:space="preserve">  </w:t>
      </w:r>
      <w:r w:rsidR="0059048B" w:rsidRPr="00902322">
        <w:rPr>
          <w:rFonts w:ascii="Gill Sans MT" w:eastAsia="Times New Roman" w:hAnsi="Gill Sans MT" w:cs="Calibri"/>
          <w:b/>
          <w:color w:val="FF0000"/>
          <w:sz w:val="24"/>
          <w:szCs w:val="24"/>
          <w:lang w:eastAsia="en-GB"/>
        </w:rPr>
        <w:t xml:space="preserve"> </w:t>
      </w:r>
    </w:p>
    <w:p w14:paraId="2E5547D6" w14:textId="77777777" w:rsidR="007A57AF" w:rsidRPr="00902322" w:rsidRDefault="00000000" w:rsidP="0059048B">
      <w:pPr>
        <w:spacing w:before="240" w:after="240" w:line="240" w:lineRule="auto"/>
        <w:rPr>
          <w:rFonts w:ascii="Gill Sans MT" w:eastAsia="Times New Roman" w:hAnsi="Gill Sans MT" w:cs="Calibri"/>
          <w:b/>
          <w:color w:val="0070C0"/>
          <w:sz w:val="24"/>
          <w:szCs w:val="24"/>
          <w:lang w:eastAsia="en-GB"/>
        </w:rPr>
      </w:pPr>
      <w:hyperlink r:id="rId53" w:history="1">
        <w:r w:rsidR="00902322" w:rsidRPr="00902322">
          <w:rPr>
            <w:rStyle w:val="Hyperlink"/>
            <w:rFonts w:ascii="Gill Sans MT" w:eastAsia="Times New Roman" w:hAnsi="Gill Sans MT" w:cs="Calibri"/>
            <w:b/>
            <w:color w:val="0070C0"/>
            <w:sz w:val="24"/>
            <w:szCs w:val="24"/>
            <w:lang w:eastAsia="en-GB"/>
          </w:rPr>
          <w:t>Local-Offer - Transition Pathway Planning</w:t>
        </w:r>
      </w:hyperlink>
      <w:r w:rsidR="007A57AF" w:rsidRPr="00902322">
        <w:rPr>
          <w:rFonts w:ascii="Gill Sans MT" w:eastAsia="Times New Roman" w:hAnsi="Gill Sans MT" w:cs="Calibri"/>
          <w:b/>
          <w:color w:val="0070C0"/>
          <w:sz w:val="24"/>
          <w:szCs w:val="24"/>
          <w:lang w:eastAsia="en-GB"/>
        </w:rPr>
        <w:t xml:space="preserve"> </w:t>
      </w:r>
    </w:p>
    <w:p w14:paraId="18B1B1F0" w14:textId="77777777" w:rsidR="007A57AF" w:rsidRPr="007A57AF" w:rsidRDefault="007A57AF" w:rsidP="0059048B">
      <w:pPr>
        <w:spacing w:before="240" w:after="240" w:line="240" w:lineRule="auto"/>
        <w:rPr>
          <w:rFonts w:ascii="Gill Sans MT" w:eastAsia="Times New Roman" w:hAnsi="Gill Sans MT" w:cs="Calibri"/>
          <w:color w:val="FF0000"/>
          <w:sz w:val="24"/>
          <w:szCs w:val="24"/>
          <w:lang w:eastAsia="en-GB"/>
        </w:rPr>
      </w:pPr>
    </w:p>
    <w:p w14:paraId="74040BD1" w14:textId="77777777" w:rsidR="00BD0AFF" w:rsidRPr="00685AC5" w:rsidRDefault="00685AC5" w:rsidP="00BD0AFF">
      <w:pPr>
        <w:pStyle w:val="ListParagraph"/>
        <w:numPr>
          <w:ilvl w:val="0"/>
          <w:numId w:val="27"/>
        </w:numPr>
        <w:spacing w:before="240" w:after="240" w:line="240" w:lineRule="auto"/>
        <w:rPr>
          <w:rFonts w:ascii="Gill Sans MT" w:hAnsi="Gill Sans MT"/>
          <w:b/>
          <w:sz w:val="24"/>
          <w:szCs w:val="24"/>
          <w:lang w:val="en"/>
        </w:rPr>
      </w:pPr>
      <w:r w:rsidRPr="00685AC5">
        <w:rPr>
          <w:rFonts w:ascii="Gill Sans MT" w:hAnsi="Gill Sans MT"/>
          <w:b/>
          <w:sz w:val="24"/>
          <w:szCs w:val="24"/>
          <w:lang w:val="en"/>
        </w:rPr>
        <w:lastRenderedPageBreak/>
        <w:t>Children Supported by Children’s Social Care</w:t>
      </w:r>
    </w:p>
    <w:p w14:paraId="5A4643A4" w14:textId="77777777" w:rsidR="00685AC5" w:rsidRPr="00685AC5" w:rsidRDefault="00685AC5" w:rsidP="00AD3733">
      <w:pPr>
        <w:spacing w:before="240" w:after="240" w:line="240" w:lineRule="auto"/>
        <w:rPr>
          <w:rFonts w:ascii="Gill Sans MT" w:hAnsi="Gill Sans MT" w:cs="Museo Sans 100"/>
          <w:sz w:val="24"/>
          <w:szCs w:val="24"/>
        </w:rPr>
      </w:pPr>
      <w:r w:rsidRPr="00685AC5">
        <w:rPr>
          <w:rFonts w:ascii="Gill Sans MT" w:hAnsi="Gill Sans MT" w:cs="Museo Sans 100"/>
          <w:sz w:val="24"/>
          <w:szCs w:val="24"/>
        </w:rPr>
        <w:t>Children supported by Children’s Social Care are Children in Need of help or protection, including looked after children, as well as those who have left care through adoption, Special Guardianship or Child Arrangement Orders.</w:t>
      </w:r>
    </w:p>
    <w:p w14:paraId="549DC803" w14:textId="77777777" w:rsidR="00685AC5" w:rsidRPr="00685AC5" w:rsidRDefault="00685AC5" w:rsidP="00685AC5">
      <w:pPr>
        <w:spacing w:before="240" w:after="0" w:line="240" w:lineRule="auto"/>
        <w:rPr>
          <w:rFonts w:ascii="Gill Sans MT" w:hAnsi="Gill Sans MT" w:cs="Museo Sans 100"/>
          <w:sz w:val="24"/>
          <w:szCs w:val="24"/>
        </w:rPr>
      </w:pPr>
      <w:r w:rsidRPr="00685AC5">
        <w:rPr>
          <w:rFonts w:ascii="Gill Sans MT" w:hAnsi="Gill Sans MT" w:cs="Museo Sans 100"/>
          <w:sz w:val="24"/>
          <w:szCs w:val="24"/>
        </w:rPr>
        <w:t>Children who require support from Children’s Social care may have experienced trauma including abuse and neglect and lived in complex family circumstances</w:t>
      </w:r>
      <w:proofErr w:type="gramStart"/>
      <w:r w:rsidRPr="00685AC5">
        <w:rPr>
          <w:rFonts w:ascii="Gill Sans MT" w:hAnsi="Gill Sans MT" w:cs="Museo Sans 100"/>
          <w:sz w:val="24"/>
          <w:szCs w:val="24"/>
        </w:rPr>
        <w:t xml:space="preserve">.  </w:t>
      </w:r>
      <w:proofErr w:type="gramEnd"/>
      <w:r w:rsidRPr="00685AC5">
        <w:rPr>
          <w:rFonts w:ascii="Gill Sans MT" w:hAnsi="Gill Sans MT" w:cs="Museo Sans 100"/>
          <w:sz w:val="24"/>
          <w:szCs w:val="24"/>
        </w:rPr>
        <w:t>This can have significant consequences for education and increases the prevalence of social, emotional and mental health needs.</w:t>
      </w:r>
    </w:p>
    <w:p w14:paraId="440F0856" w14:textId="77777777" w:rsidR="00685AC5" w:rsidRPr="00685AC5" w:rsidRDefault="00685AC5" w:rsidP="00685AC5">
      <w:pPr>
        <w:pStyle w:val="Default"/>
        <w:rPr>
          <w:rFonts w:ascii="Gill Sans MT" w:hAnsi="Gill Sans MT"/>
          <w:color w:val="auto"/>
        </w:rPr>
      </w:pPr>
      <w:r w:rsidRPr="00685AC5">
        <w:rPr>
          <w:rFonts w:ascii="Gill Sans MT" w:hAnsi="Gill Sans MT" w:cs="Museo Sans 100"/>
          <w:color w:val="auto"/>
        </w:rPr>
        <w:t xml:space="preserve">(DfE </w:t>
      </w:r>
      <w:r w:rsidRPr="00685AC5">
        <w:rPr>
          <w:rFonts w:ascii="Gill Sans MT" w:hAnsi="Gill Sans MT"/>
          <w:bCs/>
          <w:color w:val="auto"/>
        </w:rPr>
        <w:t>Help, protection, education: concluding the Children in Need review June 2019)</w:t>
      </w:r>
    </w:p>
    <w:p w14:paraId="0FBF9EA4" w14:textId="77777777" w:rsidR="00685AC5" w:rsidRPr="00685AC5" w:rsidRDefault="00685AC5" w:rsidP="00685AC5">
      <w:pPr>
        <w:pStyle w:val="ListParagraph"/>
        <w:spacing w:after="0" w:line="240" w:lineRule="auto"/>
        <w:rPr>
          <w:rFonts w:ascii="Gill Sans MT" w:hAnsi="Gill Sans MT"/>
          <w:b/>
          <w:sz w:val="24"/>
          <w:szCs w:val="24"/>
          <w:lang w:val="en"/>
        </w:rPr>
      </w:pPr>
    </w:p>
    <w:p w14:paraId="4535B36C" w14:textId="77777777" w:rsidR="00685AC5" w:rsidRPr="00685AC5" w:rsidRDefault="00685AC5" w:rsidP="00685AC5">
      <w:pPr>
        <w:pStyle w:val="Default"/>
        <w:rPr>
          <w:rFonts w:ascii="Gill Sans MT" w:hAnsi="Gill Sans MT" w:cs="Calibri"/>
          <w:color w:val="auto"/>
        </w:rPr>
      </w:pPr>
      <w:r w:rsidRPr="00685AC5">
        <w:rPr>
          <w:rFonts w:ascii="Gill Sans MT" w:hAnsi="Gill Sans MT" w:cs="Calibri"/>
          <w:color w:val="auto"/>
        </w:rPr>
        <w:t>The Timpson Review (DfE 2017) also identified that this group of children and young people are more likely to be excluded from school.</w:t>
      </w:r>
    </w:p>
    <w:p w14:paraId="383118C4" w14:textId="77777777" w:rsidR="00685AC5" w:rsidRDefault="00685AC5" w:rsidP="00685AC5">
      <w:pPr>
        <w:pStyle w:val="Default"/>
        <w:rPr>
          <w:rFonts w:ascii="Gill Sans MT" w:hAnsi="Gill Sans MT" w:cstheme="minorBidi"/>
          <w:b/>
          <w:color w:val="FF0000"/>
          <w:sz w:val="21"/>
          <w:szCs w:val="21"/>
          <w:lang w:val="en"/>
        </w:rPr>
      </w:pPr>
    </w:p>
    <w:p w14:paraId="4E8FEB92" w14:textId="77777777" w:rsidR="006A49DB" w:rsidRPr="007452EB" w:rsidRDefault="006A49DB" w:rsidP="00685AC5">
      <w:pPr>
        <w:pStyle w:val="Default"/>
        <w:rPr>
          <w:rFonts w:ascii="Gill Sans MT" w:hAnsi="Gill Sans MT" w:cs="Calibri"/>
          <w:b/>
          <w:color w:val="auto"/>
        </w:rPr>
      </w:pPr>
      <w:r w:rsidRPr="007452EB">
        <w:rPr>
          <w:rFonts w:ascii="Gill Sans MT" w:hAnsi="Gill Sans MT" w:cs="Calibri"/>
          <w:b/>
          <w:color w:val="auto"/>
        </w:rPr>
        <w:t>Pupils with EAL</w:t>
      </w:r>
    </w:p>
    <w:p w14:paraId="024D2E1D" w14:textId="77777777" w:rsidR="006A49DB" w:rsidRPr="007452EB" w:rsidRDefault="006A49DB" w:rsidP="000A3157">
      <w:pPr>
        <w:pStyle w:val="Default"/>
        <w:rPr>
          <w:rFonts w:ascii="Gill Sans MT" w:hAnsi="Gill Sans MT" w:cs="Calibri"/>
          <w:color w:val="auto"/>
        </w:rPr>
      </w:pPr>
    </w:p>
    <w:p w14:paraId="65EEBB7D" w14:textId="77777777" w:rsidR="006A49DB" w:rsidRPr="00B02275" w:rsidRDefault="006A49DB" w:rsidP="00B02275">
      <w:pPr>
        <w:autoSpaceDE w:val="0"/>
        <w:autoSpaceDN w:val="0"/>
        <w:adjustRightInd w:val="0"/>
        <w:spacing w:after="0" w:line="240" w:lineRule="auto"/>
        <w:rPr>
          <w:rFonts w:ascii="Gill Sans MT" w:hAnsi="Gill Sans MT" w:cs="Calibri"/>
          <w:sz w:val="24"/>
          <w:szCs w:val="24"/>
        </w:rPr>
      </w:pPr>
      <w:r w:rsidRPr="00B02275">
        <w:rPr>
          <w:rFonts w:ascii="Gill Sans MT" w:hAnsi="Gill Sans MT" w:cs="Calibri"/>
          <w:sz w:val="24"/>
          <w:szCs w:val="24"/>
        </w:rPr>
        <w:t>It is important to establish if a child who has English as an additional language (EAL)</w:t>
      </w:r>
      <w:r w:rsidR="00B02275">
        <w:rPr>
          <w:rFonts w:ascii="Gill Sans MT" w:hAnsi="Gill Sans MT" w:cs="Calibri"/>
          <w:sz w:val="24"/>
          <w:szCs w:val="24"/>
        </w:rPr>
        <w:t xml:space="preserve"> </w:t>
      </w:r>
      <w:r w:rsidRPr="00B02275">
        <w:rPr>
          <w:rFonts w:ascii="Gill Sans MT" w:hAnsi="Gill Sans MT" w:cs="Calibri"/>
          <w:sz w:val="24"/>
          <w:szCs w:val="24"/>
        </w:rPr>
        <w:t>and causing conce</w:t>
      </w:r>
      <w:r w:rsidR="00B02275" w:rsidRPr="00B02275">
        <w:rPr>
          <w:rFonts w:ascii="Gill Sans MT" w:hAnsi="Gill Sans MT" w:cs="Calibri"/>
          <w:sz w:val="24"/>
          <w:szCs w:val="24"/>
        </w:rPr>
        <w:t>rn is demonstrating expected</w:t>
      </w:r>
      <w:r w:rsidRPr="00B02275">
        <w:rPr>
          <w:rFonts w:ascii="Gill Sans MT" w:hAnsi="Gill Sans MT" w:cs="Calibri"/>
          <w:sz w:val="24"/>
          <w:szCs w:val="24"/>
        </w:rPr>
        <w:t xml:space="preserve"> patterns of develop</w:t>
      </w:r>
      <w:r w:rsidR="00B02275" w:rsidRPr="00B02275">
        <w:rPr>
          <w:rFonts w:ascii="Gill Sans MT" w:hAnsi="Gill Sans MT" w:cs="Calibri"/>
          <w:sz w:val="24"/>
          <w:szCs w:val="24"/>
        </w:rPr>
        <w:t xml:space="preserve">ment or </w:t>
      </w:r>
      <w:r w:rsidRPr="00B02275">
        <w:rPr>
          <w:rFonts w:ascii="Gill Sans MT" w:hAnsi="Gill Sans MT" w:cs="Calibri"/>
          <w:sz w:val="24"/>
          <w:szCs w:val="24"/>
        </w:rPr>
        <w:t>whether their delay or difficult</w:t>
      </w:r>
      <w:r w:rsidR="00487F96" w:rsidRPr="00B02275">
        <w:rPr>
          <w:rFonts w:ascii="Gill Sans MT" w:hAnsi="Gill Sans MT" w:cs="Calibri"/>
          <w:sz w:val="24"/>
          <w:szCs w:val="24"/>
        </w:rPr>
        <w:t>ies are beyond their EAL needs</w:t>
      </w:r>
      <w:r w:rsidR="00763B5E">
        <w:rPr>
          <w:rFonts w:ascii="Gill Sans MT" w:hAnsi="Gill Sans MT" w:cs="Calibri"/>
          <w:sz w:val="24"/>
          <w:szCs w:val="24"/>
        </w:rPr>
        <w:t>.</w:t>
      </w:r>
    </w:p>
    <w:p w14:paraId="129BAA05" w14:textId="77777777" w:rsidR="000A3157" w:rsidRPr="007452EB" w:rsidRDefault="000A3157" w:rsidP="00E02053">
      <w:pPr>
        <w:spacing w:after="16"/>
        <w:ind w:left="14"/>
        <w:rPr>
          <w:rFonts w:ascii="Gill Sans MT" w:hAnsi="Gill Sans MT"/>
          <w:sz w:val="24"/>
          <w:szCs w:val="24"/>
        </w:rPr>
      </w:pPr>
    </w:p>
    <w:p w14:paraId="78D632BE" w14:textId="77777777" w:rsidR="00AE7ED5" w:rsidRPr="007452EB" w:rsidRDefault="00AE7ED5" w:rsidP="00AE7ED5">
      <w:pPr>
        <w:spacing w:after="16"/>
        <w:ind w:left="14"/>
        <w:rPr>
          <w:rFonts w:ascii="Gill Sans MT" w:hAnsi="Gill Sans MT"/>
          <w:b/>
          <w:sz w:val="24"/>
          <w:szCs w:val="24"/>
        </w:rPr>
      </w:pPr>
      <w:r w:rsidRPr="007452EB">
        <w:rPr>
          <w:rFonts w:ascii="Gill Sans MT" w:hAnsi="Gill Sans MT"/>
          <w:b/>
          <w:sz w:val="24"/>
          <w:szCs w:val="24"/>
        </w:rPr>
        <w:t>Other vulnerable learners</w:t>
      </w:r>
    </w:p>
    <w:p w14:paraId="4C659451" w14:textId="77777777" w:rsidR="00AE7ED5" w:rsidRPr="007452EB" w:rsidRDefault="00AE7ED5" w:rsidP="00AE7ED5">
      <w:pPr>
        <w:spacing w:after="16"/>
        <w:ind w:left="14"/>
        <w:rPr>
          <w:rFonts w:ascii="Gill Sans MT" w:hAnsi="Gill Sans MT"/>
          <w:sz w:val="24"/>
          <w:szCs w:val="24"/>
        </w:rPr>
      </w:pPr>
      <w:r w:rsidRPr="007452EB">
        <w:rPr>
          <w:rFonts w:ascii="Gill Sans MT" w:hAnsi="Gill Sans MT"/>
          <w:sz w:val="24"/>
          <w:szCs w:val="24"/>
        </w:rPr>
        <w:t>The Plymouth Graduated Approach to inclusion framework can be used to support al</w:t>
      </w:r>
      <w:r w:rsidR="00487F96">
        <w:rPr>
          <w:rFonts w:ascii="Gill Sans MT" w:hAnsi="Gill Sans MT"/>
          <w:sz w:val="24"/>
          <w:szCs w:val="24"/>
        </w:rPr>
        <w:t>l groups of vulnerable learners</w:t>
      </w:r>
      <w:r w:rsidR="00763B5E">
        <w:rPr>
          <w:rFonts w:ascii="Gill Sans MT" w:hAnsi="Gill Sans MT"/>
          <w:sz w:val="24"/>
          <w:szCs w:val="24"/>
        </w:rPr>
        <w:t>.</w:t>
      </w:r>
      <w:r w:rsidRPr="007452EB">
        <w:rPr>
          <w:rFonts w:ascii="Gill Sans MT" w:hAnsi="Gill Sans MT"/>
          <w:sz w:val="24"/>
          <w:szCs w:val="24"/>
        </w:rPr>
        <w:t xml:space="preserve"> </w:t>
      </w:r>
    </w:p>
    <w:p w14:paraId="6FF7B37A" w14:textId="77777777" w:rsidR="00C964C5" w:rsidRDefault="00C964C5" w:rsidP="00C4745D">
      <w:pPr>
        <w:spacing w:after="0" w:line="259" w:lineRule="auto"/>
        <w:rPr>
          <w:rFonts w:ascii="Gill Sans MT" w:hAnsi="Gill Sans MT"/>
        </w:rPr>
      </w:pPr>
    </w:p>
    <w:p w14:paraId="0CAD372D" w14:textId="77777777" w:rsidR="00DB41B6" w:rsidRDefault="00DB41B6" w:rsidP="00E02053">
      <w:pPr>
        <w:spacing w:after="0" w:line="259" w:lineRule="auto"/>
        <w:ind w:left="19"/>
        <w:rPr>
          <w:rFonts w:ascii="Gill Sans MT" w:hAnsi="Gill Sans MT"/>
        </w:rPr>
      </w:pPr>
    </w:p>
    <w:p w14:paraId="6C2A6388" w14:textId="77777777" w:rsidR="00685AC5" w:rsidRDefault="00685AC5" w:rsidP="00E02053">
      <w:pPr>
        <w:spacing w:after="0" w:line="259" w:lineRule="auto"/>
        <w:ind w:left="19"/>
        <w:rPr>
          <w:rFonts w:ascii="Gill Sans MT" w:hAnsi="Gill Sans MT"/>
        </w:rPr>
      </w:pPr>
    </w:p>
    <w:p w14:paraId="31393C5D" w14:textId="77777777" w:rsidR="00AE7ED5" w:rsidRPr="00C40AD6" w:rsidRDefault="001034A3" w:rsidP="00460674">
      <w:pPr>
        <w:rPr>
          <w:rFonts w:ascii="Gill Sans MT" w:hAnsi="Gill Sans MT"/>
          <w:b/>
          <w:sz w:val="36"/>
          <w:szCs w:val="36"/>
        </w:rPr>
      </w:pPr>
      <w:r w:rsidRPr="00C40AD6">
        <w:rPr>
          <w:rFonts w:ascii="Gill Sans MT" w:hAnsi="Gill Sans MT"/>
          <w:b/>
          <w:sz w:val="36"/>
          <w:szCs w:val="36"/>
        </w:rPr>
        <w:t>Using the framework</w:t>
      </w:r>
    </w:p>
    <w:p w14:paraId="7BCD7B3F" w14:textId="77777777" w:rsidR="001034A3" w:rsidRDefault="00B02275" w:rsidP="00460674">
      <w:pPr>
        <w:rPr>
          <w:rFonts w:ascii="Gill Sans MT" w:hAnsi="Gill Sans MT"/>
          <w:sz w:val="24"/>
          <w:szCs w:val="24"/>
        </w:rPr>
      </w:pPr>
      <w:r>
        <w:rPr>
          <w:rFonts w:ascii="Gill Sans MT" w:hAnsi="Gill Sans MT"/>
          <w:sz w:val="24"/>
          <w:szCs w:val="24"/>
        </w:rPr>
        <w:t>This framework</w:t>
      </w:r>
      <w:r w:rsidR="000E37D5" w:rsidRPr="007452EB">
        <w:rPr>
          <w:rFonts w:ascii="Gill Sans MT" w:hAnsi="Gill Sans MT"/>
          <w:sz w:val="24"/>
          <w:szCs w:val="24"/>
        </w:rPr>
        <w:t xml:space="preserve"> provid</w:t>
      </w:r>
      <w:r w:rsidR="00E42394" w:rsidRPr="007452EB">
        <w:rPr>
          <w:rFonts w:ascii="Gill Sans MT" w:hAnsi="Gill Sans MT"/>
          <w:sz w:val="24"/>
          <w:szCs w:val="24"/>
        </w:rPr>
        <w:t>es a point of reference for setting</w:t>
      </w:r>
      <w:r w:rsidR="000E37D5" w:rsidRPr="007452EB">
        <w:rPr>
          <w:rFonts w:ascii="Gill Sans MT" w:hAnsi="Gill Sans MT"/>
          <w:sz w:val="24"/>
          <w:szCs w:val="24"/>
        </w:rPr>
        <w:t xml:space="preserve"> staff when deciding which level of the graduated response </w:t>
      </w:r>
      <w:r w:rsidR="00E20DED" w:rsidRPr="007452EB">
        <w:rPr>
          <w:rFonts w:ascii="Gill Sans MT" w:hAnsi="Gill Sans MT"/>
          <w:sz w:val="24"/>
          <w:szCs w:val="24"/>
        </w:rPr>
        <w:t>pupil</w:t>
      </w:r>
      <w:r w:rsidR="000E37D5" w:rsidRPr="007452EB">
        <w:rPr>
          <w:rFonts w:ascii="Gill Sans MT" w:hAnsi="Gill Sans MT"/>
          <w:sz w:val="24"/>
          <w:szCs w:val="24"/>
        </w:rPr>
        <w:t>s are working at so that an effective assess, plan, do, review cycle can be implemented</w:t>
      </w:r>
      <w:r w:rsidR="007A57AF">
        <w:rPr>
          <w:rFonts w:ascii="Gill Sans MT" w:hAnsi="Gill Sans MT"/>
          <w:sz w:val="24"/>
          <w:szCs w:val="24"/>
        </w:rPr>
        <w:t xml:space="preserve"> (Fig. 1</w:t>
      </w:r>
      <w:r w:rsidR="00D81383" w:rsidRPr="007452EB">
        <w:rPr>
          <w:rFonts w:ascii="Gill Sans MT" w:hAnsi="Gill Sans MT"/>
          <w:sz w:val="24"/>
          <w:szCs w:val="24"/>
        </w:rPr>
        <w:t>)</w:t>
      </w:r>
      <w:proofErr w:type="gramStart"/>
      <w:r w:rsidR="000E37D5" w:rsidRPr="007452EB">
        <w:rPr>
          <w:rFonts w:ascii="Gill Sans MT" w:hAnsi="Gill Sans MT"/>
          <w:sz w:val="24"/>
          <w:szCs w:val="24"/>
        </w:rPr>
        <w:t xml:space="preserve">.  </w:t>
      </w:r>
      <w:proofErr w:type="gramEnd"/>
      <w:r w:rsidR="000E37D5" w:rsidRPr="007452EB">
        <w:rPr>
          <w:rFonts w:ascii="Gill Sans MT" w:hAnsi="Gill Sans MT"/>
          <w:sz w:val="24"/>
          <w:szCs w:val="24"/>
        </w:rPr>
        <w:t>There</w:t>
      </w:r>
      <w:r w:rsidR="00754EAB" w:rsidRPr="007452EB">
        <w:rPr>
          <w:rFonts w:ascii="Gill Sans MT" w:hAnsi="Gill Sans MT"/>
          <w:sz w:val="24"/>
          <w:szCs w:val="24"/>
        </w:rPr>
        <w:t>fore, this framework will complement</w:t>
      </w:r>
      <w:r w:rsidR="000E37D5" w:rsidRPr="007452EB">
        <w:rPr>
          <w:rFonts w:ascii="Gill Sans MT" w:hAnsi="Gill Sans MT"/>
          <w:sz w:val="24"/>
          <w:szCs w:val="24"/>
        </w:rPr>
        <w:t xml:space="preserve"> any statutory or </w:t>
      </w:r>
      <w:r w:rsidR="006E5EF2" w:rsidRPr="007452EB">
        <w:rPr>
          <w:rFonts w:ascii="Gill Sans MT" w:hAnsi="Gill Sans MT"/>
          <w:sz w:val="24"/>
          <w:szCs w:val="24"/>
        </w:rPr>
        <w:t xml:space="preserve">non- </w:t>
      </w:r>
      <w:r w:rsidR="000E37D5" w:rsidRPr="007452EB">
        <w:rPr>
          <w:rFonts w:ascii="Gill Sans MT" w:hAnsi="Gill Sans MT"/>
          <w:sz w:val="24"/>
          <w:szCs w:val="24"/>
        </w:rPr>
        <w:t>statutory guidance relevant to meeting th</w:t>
      </w:r>
      <w:r w:rsidR="001034A3" w:rsidRPr="007452EB">
        <w:rPr>
          <w:rFonts w:ascii="Gill Sans MT" w:hAnsi="Gill Sans MT"/>
          <w:sz w:val="24"/>
          <w:szCs w:val="24"/>
        </w:rPr>
        <w:t>e needs of a particular</w:t>
      </w:r>
      <w:r w:rsidR="000E37D5" w:rsidRPr="007452EB">
        <w:rPr>
          <w:rFonts w:ascii="Gill Sans MT" w:hAnsi="Gill Sans MT"/>
          <w:sz w:val="24"/>
          <w:szCs w:val="24"/>
        </w:rPr>
        <w:t xml:space="preserve"> </w:t>
      </w:r>
      <w:r w:rsidR="00E20DED" w:rsidRPr="007452EB">
        <w:rPr>
          <w:rFonts w:ascii="Gill Sans MT" w:hAnsi="Gill Sans MT"/>
          <w:sz w:val="24"/>
          <w:szCs w:val="24"/>
        </w:rPr>
        <w:t>pupil</w:t>
      </w:r>
      <w:r w:rsidR="00763B5E">
        <w:rPr>
          <w:rFonts w:ascii="Gill Sans MT" w:hAnsi="Gill Sans MT"/>
          <w:sz w:val="24"/>
          <w:szCs w:val="24"/>
        </w:rPr>
        <w:t>.</w:t>
      </w:r>
      <w:r w:rsidR="00460674" w:rsidRPr="007452EB">
        <w:rPr>
          <w:rFonts w:ascii="Gill Sans MT" w:hAnsi="Gill Sans MT"/>
          <w:sz w:val="24"/>
          <w:szCs w:val="24"/>
        </w:rPr>
        <w:t xml:space="preserve"> </w:t>
      </w:r>
    </w:p>
    <w:p w14:paraId="14FE1A53" w14:textId="77777777" w:rsidR="00C84304" w:rsidRPr="00C84304" w:rsidRDefault="00C84304" w:rsidP="00C84304">
      <w:pPr>
        <w:rPr>
          <w:rFonts w:ascii="Gill Sans MT" w:hAnsi="Gill Sans MT"/>
          <w:sz w:val="24"/>
          <w:szCs w:val="24"/>
        </w:rPr>
      </w:pPr>
      <w:r w:rsidRPr="00C84304">
        <w:rPr>
          <w:rFonts w:ascii="Gill Sans MT" w:hAnsi="Gill Sans MT"/>
          <w:sz w:val="24"/>
          <w:szCs w:val="24"/>
        </w:rPr>
        <w:t>It is up to the SENCO to decide the most appropriate member of staff to complete the document</w:t>
      </w:r>
      <w:proofErr w:type="gramStart"/>
      <w:r w:rsidRPr="00C84304">
        <w:rPr>
          <w:rFonts w:ascii="Gill Sans MT" w:hAnsi="Gill Sans MT"/>
          <w:sz w:val="24"/>
          <w:szCs w:val="24"/>
        </w:rPr>
        <w:t xml:space="preserve">.  </w:t>
      </w:r>
      <w:proofErr w:type="gramEnd"/>
      <w:r w:rsidRPr="00C84304">
        <w:rPr>
          <w:rFonts w:ascii="Gill Sans MT" w:hAnsi="Gill Sans MT"/>
          <w:sz w:val="24"/>
          <w:szCs w:val="24"/>
        </w:rPr>
        <w:t>This can be the SENCO, the class teacher or other appropriate member of staff</w:t>
      </w:r>
      <w:proofErr w:type="gramStart"/>
      <w:r w:rsidRPr="00C84304">
        <w:rPr>
          <w:rFonts w:ascii="Gill Sans MT" w:hAnsi="Gill Sans MT"/>
          <w:sz w:val="24"/>
          <w:szCs w:val="24"/>
        </w:rPr>
        <w:t xml:space="preserve">.  </w:t>
      </w:r>
      <w:proofErr w:type="gramEnd"/>
      <w:r w:rsidRPr="00C84304">
        <w:rPr>
          <w:rFonts w:ascii="Gill Sans MT" w:hAnsi="Gill Sans MT"/>
          <w:sz w:val="24"/>
          <w:szCs w:val="24"/>
        </w:rPr>
        <w:t>However, the SENCO must retain oversight of the process.</w:t>
      </w:r>
    </w:p>
    <w:p w14:paraId="73448E22" w14:textId="77777777" w:rsidR="00460674" w:rsidRPr="007452EB" w:rsidRDefault="00E42394" w:rsidP="00460674">
      <w:pPr>
        <w:rPr>
          <w:rFonts w:ascii="Gill Sans MT" w:hAnsi="Gill Sans MT"/>
          <w:sz w:val="24"/>
          <w:szCs w:val="24"/>
        </w:rPr>
      </w:pPr>
      <w:r w:rsidRPr="007452EB">
        <w:rPr>
          <w:rFonts w:ascii="Gill Sans MT" w:hAnsi="Gill Sans MT"/>
          <w:sz w:val="24"/>
          <w:szCs w:val="24"/>
        </w:rPr>
        <w:t>An assessment checklist is provided to ensure all assessment processes are followed and</w:t>
      </w:r>
      <w:r w:rsidR="001034A3" w:rsidRPr="007452EB">
        <w:rPr>
          <w:rFonts w:ascii="Gill Sans MT" w:hAnsi="Gill Sans MT"/>
          <w:sz w:val="24"/>
          <w:szCs w:val="24"/>
        </w:rPr>
        <w:t xml:space="preserve"> this</w:t>
      </w:r>
      <w:r w:rsidRPr="007452EB">
        <w:rPr>
          <w:rFonts w:ascii="Gill Sans MT" w:hAnsi="Gill Sans MT"/>
          <w:sz w:val="24"/>
          <w:szCs w:val="24"/>
        </w:rPr>
        <w:t xml:space="preserve"> should be completed first. </w:t>
      </w:r>
      <w:r w:rsidR="00C84304">
        <w:rPr>
          <w:rFonts w:ascii="Gill Sans MT" w:hAnsi="Gill Sans MT"/>
          <w:sz w:val="24"/>
          <w:szCs w:val="24"/>
        </w:rPr>
        <w:t>The ‘quick c</w:t>
      </w:r>
      <w:r w:rsidR="00460674" w:rsidRPr="007452EB">
        <w:rPr>
          <w:rFonts w:ascii="Gill Sans MT" w:hAnsi="Gill Sans MT"/>
          <w:sz w:val="24"/>
          <w:szCs w:val="24"/>
        </w:rPr>
        <w:t>hecker’ should be used as a screening tool at the initial conversation with a family before progre</w:t>
      </w:r>
      <w:r w:rsidR="00B02275">
        <w:rPr>
          <w:rFonts w:ascii="Gill Sans MT" w:hAnsi="Gill Sans MT"/>
          <w:sz w:val="24"/>
          <w:szCs w:val="24"/>
        </w:rPr>
        <w:t>ssing into the ‘assess’ section</w:t>
      </w:r>
      <w:r w:rsidR="00460674" w:rsidRPr="007452EB">
        <w:rPr>
          <w:rFonts w:ascii="Gill Sans MT" w:hAnsi="Gill Sans MT"/>
          <w:sz w:val="24"/>
          <w:szCs w:val="24"/>
        </w:rPr>
        <w:t xml:space="preserve"> </w:t>
      </w:r>
      <w:proofErr w:type="gramStart"/>
      <w:r w:rsidR="00460674" w:rsidRPr="007452EB">
        <w:rPr>
          <w:rFonts w:ascii="Gill Sans MT" w:hAnsi="Gill Sans MT"/>
          <w:sz w:val="24"/>
          <w:szCs w:val="24"/>
        </w:rPr>
        <w:t>in order to</w:t>
      </w:r>
      <w:proofErr w:type="gramEnd"/>
      <w:r w:rsidR="00460674" w:rsidRPr="007452EB">
        <w:rPr>
          <w:rFonts w:ascii="Gill Sans MT" w:hAnsi="Gill Sans MT"/>
          <w:sz w:val="24"/>
          <w:szCs w:val="24"/>
        </w:rPr>
        <w:t xml:space="preserve"> identify gaps in provision or new ideas for </w:t>
      </w:r>
      <w:r w:rsidR="00487F96">
        <w:rPr>
          <w:rFonts w:ascii="Gill Sans MT" w:hAnsi="Gill Sans MT"/>
          <w:sz w:val="24"/>
          <w:szCs w:val="24"/>
        </w:rPr>
        <w:t>working with individual pupils</w:t>
      </w:r>
      <w:r w:rsidR="00763B5E">
        <w:rPr>
          <w:rFonts w:ascii="Gill Sans MT" w:hAnsi="Gill Sans MT"/>
          <w:sz w:val="24"/>
          <w:szCs w:val="24"/>
        </w:rPr>
        <w:t>.</w:t>
      </w:r>
    </w:p>
    <w:p w14:paraId="280DA018" w14:textId="77777777" w:rsidR="000A0FA0" w:rsidRPr="007452EB" w:rsidRDefault="00C84304" w:rsidP="00460674">
      <w:pPr>
        <w:pStyle w:val="ListParagraph"/>
        <w:numPr>
          <w:ilvl w:val="0"/>
          <w:numId w:val="25"/>
        </w:numPr>
        <w:rPr>
          <w:rFonts w:ascii="Gill Sans MT" w:hAnsi="Gill Sans MT"/>
          <w:sz w:val="24"/>
          <w:szCs w:val="24"/>
        </w:rPr>
      </w:pPr>
      <w:r>
        <w:rPr>
          <w:rFonts w:ascii="Gill Sans MT" w:hAnsi="Gill Sans MT"/>
          <w:sz w:val="24"/>
          <w:szCs w:val="24"/>
        </w:rPr>
        <w:t>The member of staff (MoS)</w:t>
      </w:r>
      <w:r w:rsidR="000A0FA0" w:rsidRPr="007452EB">
        <w:rPr>
          <w:rFonts w:ascii="Gill Sans MT" w:hAnsi="Gill Sans MT"/>
          <w:sz w:val="24"/>
          <w:szCs w:val="24"/>
        </w:rPr>
        <w:t xml:space="preserve"> should complete the </w:t>
      </w:r>
      <w:r>
        <w:rPr>
          <w:rFonts w:ascii="Gill Sans MT" w:hAnsi="Gill Sans MT"/>
          <w:sz w:val="24"/>
          <w:szCs w:val="24"/>
        </w:rPr>
        <w:t>‘</w:t>
      </w:r>
      <w:r w:rsidR="000A0FA0" w:rsidRPr="007452EB">
        <w:rPr>
          <w:rFonts w:ascii="Gill Sans MT" w:hAnsi="Gill Sans MT"/>
          <w:sz w:val="24"/>
          <w:szCs w:val="24"/>
        </w:rPr>
        <w:t>assessment checklist</w:t>
      </w:r>
      <w:r>
        <w:rPr>
          <w:rFonts w:ascii="Gill Sans MT" w:hAnsi="Gill Sans MT"/>
          <w:sz w:val="24"/>
          <w:szCs w:val="24"/>
        </w:rPr>
        <w:t>’ before meeting with the parent/carer</w:t>
      </w:r>
      <w:proofErr w:type="gramStart"/>
      <w:r w:rsidR="00E439A1" w:rsidRPr="007452EB">
        <w:rPr>
          <w:rFonts w:ascii="Gill Sans MT" w:hAnsi="Gill Sans MT"/>
          <w:sz w:val="24"/>
          <w:szCs w:val="24"/>
        </w:rPr>
        <w:t xml:space="preserve">.  </w:t>
      </w:r>
      <w:proofErr w:type="gramEnd"/>
      <w:r w:rsidR="00E439A1" w:rsidRPr="007452EB">
        <w:rPr>
          <w:rFonts w:ascii="Gill Sans MT" w:hAnsi="Gill Sans MT"/>
          <w:sz w:val="24"/>
          <w:szCs w:val="24"/>
        </w:rPr>
        <w:t>This can then</w:t>
      </w:r>
      <w:r w:rsidR="00487F96">
        <w:rPr>
          <w:rFonts w:ascii="Gill Sans MT" w:hAnsi="Gill Sans MT"/>
          <w:sz w:val="24"/>
          <w:szCs w:val="24"/>
        </w:rPr>
        <w:t xml:space="preserve"> be updated on an ongoing basis</w:t>
      </w:r>
      <w:r w:rsidR="00B02275">
        <w:rPr>
          <w:rFonts w:ascii="Gill Sans MT" w:hAnsi="Gill Sans MT"/>
          <w:sz w:val="24"/>
          <w:szCs w:val="24"/>
        </w:rPr>
        <w:t>.</w:t>
      </w:r>
    </w:p>
    <w:p w14:paraId="2DC3885E" w14:textId="77777777" w:rsidR="00460674" w:rsidRPr="007452EB" w:rsidRDefault="00C84304" w:rsidP="00460674">
      <w:pPr>
        <w:pStyle w:val="ListParagraph"/>
        <w:numPr>
          <w:ilvl w:val="0"/>
          <w:numId w:val="25"/>
        </w:numPr>
        <w:rPr>
          <w:rFonts w:ascii="Gill Sans MT" w:hAnsi="Gill Sans MT"/>
          <w:sz w:val="24"/>
          <w:szCs w:val="24"/>
        </w:rPr>
      </w:pPr>
      <w:r>
        <w:rPr>
          <w:rFonts w:ascii="Gill Sans MT" w:hAnsi="Gill Sans MT"/>
          <w:sz w:val="24"/>
          <w:szCs w:val="24"/>
        </w:rPr>
        <w:t>The MoS</w:t>
      </w:r>
      <w:r w:rsidR="00460674" w:rsidRPr="007452EB">
        <w:rPr>
          <w:rFonts w:ascii="Gill Sans MT" w:hAnsi="Gill Sans MT"/>
          <w:sz w:val="24"/>
          <w:szCs w:val="24"/>
        </w:rPr>
        <w:t xml:space="preserve"> and family should </w:t>
      </w:r>
      <w:r w:rsidR="000A0FA0" w:rsidRPr="007452EB">
        <w:rPr>
          <w:rFonts w:ascii="Gill Sans MT" w:hAnsi="Gill Sans MT"/>
          <w:sz w:val="24"/>
          <w:szCs w:val="24"/>
        </w:rPr>
        <w:t>complete the ‘quick checker’ and the ‘quick checker summary’</w:t>
      </w:r>
      <w:r w:rsidR="00460674" w:rsidRPr="007452EB">
        <w:rPr>
          <w:rFonts w:ascii="Gill Sans MT" w:hAnsi="Gill Sans MT"/>
          <w:sz w:val="24"/>
          <w:szCs w:val="24"/>
        </w:rPr>
        <w:t xml:space="preserve"> document together at the initial meeting</w:t>
      </w:r>
      <w:proofErr w:type="gramStart"/>
      <w:r w:rsidR="00460674" w:rsidRPr="007452EB">
        <w:rPr>
          <w:rFonts w:ascii="Gill Sans MT" w:hAnsi="Gill Sans MT"/>
          <w:sz w:val="24"/>
          <w:szCs w:val="24"/>
        </w:rPr>
        <w:t xml:space="preserve">.  </w:t>
      </w:r>
      <w:proofErr w:type="gramEnd"/>
      <w:r w:rsidR="00460674" w:rsidRPr="007452EB">
        <w:rPr>
          <w:rFonts w:ascii="Gill Sans MT" w:hAnsi="Gill Sans MT"/>
          <w:sz w:val="24"/>
          <w:szCs w:val="24"/>
        </w:rPr>
        <w:t>The family should be given</w:t>
      </w:r>
      <w:r w:rsidR="001034A3" w:rsidRPr="007452EB">
        <w:rPr>
          <w:rFonts w:ascii="Gill Sans MT" w:hAnsi="Gill Sans MT"/>
          <w:sz w:val="24"/>
          <w:szCs w:val="24"/>
        </w:rPr>
        <w:t xml:space="preserve"> the links to all</w:t>
      </w:r>
      <w:r w:rsidR="00487F96">
        <w:rPr>
          <w:rFonts w:ascii="Gill Sans MT" w:hAnsi="Gill Sans MT"/>
          <w:sz w:val="24"/>
          <w:szCs w:val="24"/>
        </w:rPr>
        <w:t xml:space="preserve"> documentation prior to meeting</w:t>
      </w:r>
      <w:r w:rsidR="00B02275">
        <w:rPr>
          <w:rFonts w:ascii="Gill Sans MT" w:hAnsi="Gill Sans MT"/>
          <w:sz w:val="24"/>
          <w:szCs w:val="24"/>
        </w:rPr>
        <w:t>.</w:t>
      </w:r>
    </w:p>
    <w:p w14:paraId="41535B36" w14:textId="77777777" w:rsidR="00460674" w:rsidRPr="007452EB" w:rsidRDefault="00460674" w:rsidP="00460674">
      <w:pPr>
        <w:pStyle w:val="ListParagraph"/>
        <w:numPr>
          <w:ilvl w:val="0"/>
          <w:numId w:val="25"/>
        </w:numPr>
        <w:rPr>
          <w:rFonts w:ascii="Gill Sans MT" w:hAnsi="Gill Sans MT"/>
          <w:sz w:val="24"/>
          <w:szCs w:val="24"/>
        </w:rPr>
      </w:pPr>
      <w:r w:rsidRPr="007452EB">
        <w:rPr>
          <w:rFonts w:ascii="Gill Sans MT" w:hAnsi="Gill Sans MT"/>
          <w:sz w:val="24"/>
          <w:szCs w:val="24"/>
        </w:rPr>
        <w:lastRenderedPageBreak/>
        <w:t>Once broad areas of concern</w:t>
      </w:r>
      <w:r w:rsidR="00C84304">
        <w:rPr>
          <w:rFonts w:ascii="Gill Sans MT" w:hAnsi="Gill Sans MT"/>
          <w:sz w:val="24"/>
          <w:szCs w:val="24"/>
        </w:rPr>
        <w:t xml:space="preserve"> have been identified, the MoS</w:t>
      </w:r>
      <w:r w:rsidRPr="007452EB">
        <w:rPr>
          <w:rFonts w:ascii="Gill Sans MT" w:hAnsi="Gill Sans MT"/>
          <w:sz w:val="24"/>
          <w:szCs w:val="24"/>
        </w:rPr>
        <w:t xml:space="preserve"> should complete those relevant ‘SEND</w:t>
      </w:r>
      <w:r w:rsidR="00E42394" w:rsidRPr="007452EB">
        <w:rPr>
          <w:rFonts w:ascii="Gill Sans MT" w:hAnsi="Gill Sans MT"/>
          <w:sz w:val="24"/>
          <w:szCs w:val="24"/>
        </w:rPr>
        <w:t xml:space="preserve"> CoP</w:t>
      </w:r>
      <w:r w:rsidR="00C84304">
        <w:rPr>
          <w:rFonts w:ascii="Gill Sans MT" w:hAnsi="Gill Sans MT"/>
          <w:sz w:val="24"/>
          <w:szCs w:val="24"/>
        </w:rPr>
        <w:t xml:space="preserve"> i</w:t>
      </w:r>
      <w:r w:rsidRPr="007452EB">
        <w:rPr>
          <w:rFonts w:ascii="Gill Sans MT" w:hAnsi="Gill Sans MT"/>
          <w:sz w:val="24"/>
          <w:szCs w:val="24"/>
        </w:rPr>
        <w:t>ndicator</w:t>
      </w:r>
      <w:r w:rsidR="00B02275">
        <w:rPr>
          <w:rFonts w:ascii="Gill Sans MT" w:hAnsi="Gill Sans MT"/>
          <w:sz w:val="24"/>
          <w:szCs w:val="24"/>
        </w:rPr>
        <w:t>s</w:t>
      </w:r>
      <w:r w:rsidRPr="007452EB">
        <w:rPr>
          <w:rFonts w:ascii="Gill Sans MT" w:hAnsi="Gill Sans MT"/>
          <w:sz w:val="24"/>
          <w:szCs w:val="24"/>
        </w:rPr>
        <w:t>’ and</w:t>
      </w:r>
      <w:r w:rsidR="00E42394" w:rsidRPr="007452EB">
        <w:rPr>
          <w:rFonts w:ascii="Gill Sans MT" w:hAnsi="Gill Sans MT"/>
          <w:sz w:val="24"/>
          <w:szCs w:val="24"/>
        </w:rPr>
        <w:t xml:space="preserve"> corresponding</w:t>
      </w:r>
      <w:r w:rsidRPr="007452EB">
        <w:rPr>
          <w:rFonts w:ascii="Gill Sans MT" w:hAnsi="Gill Sans MT"/>
          <w:sz w:val="24"/>
          <w:szCs w:val="24"/>
        </w:rPr>
        <w:t xml:space="preserve"> ‘</w:t>
      </w:r>
      <w:r w:rsidR="00B02275">
        <w:rPr>
          <w:rFonts w:ascii="Gill Sans MT" w:hAnsi="Gill Sans MT"/>
          <w:sz w:val="24"/>
          <w:szCs w:val="24"/>
        </w:rPr>
        <w:t xml:space="preserve">record of </w:t>
      </w:r>
      <w:r w:rsidR="00487F96">
        <w:rPr>
          <w:rFonts w:ascii="Gill Sans MT" w:hAnsi="Gill Sans MT"/>
          <w:sz w:val="24"/>
          <w:szCs w:val="24"/>
        </w:rPr>
        <w:t>assessment</w:t>
      </w:r>
      <w:r w:rsidR="00B02275">
        <w:rPr>
          <w:rFonts w:ascii="Gill Sans MT" w:hAnsi="Gill Sans MT"/>
          <w:sz w:val="24"/>
          <w:szCs w:val="24"/>
        </w:rPr>
        <w:t>’ sections.</w:t>
      </w:r>
    </w:p>
    <w:p w14:paraId="35DEF106" w14:textId="77777777" w:rsidR="00460674" w:rsidRPr="007452EB" w:rsidRDefault="00C84304" w:rsidP="00460674">
      <w:pPr>
        <w:pStyle w:val="ListParagraph"/>
        <w:numPr>
          <w:ilvl w:val="0"/>
          <w:numId w:val="25"/>
        </w:numPr>
        <w:rPr>
          <w:rFonts w:ascii="Gill Sans MT" w:hAnsi="Gill Sans MT"/>
          <w:sz w:val="24"/>
          <w:szCs w:val="24"/>
        </w:rPr>
      </w:pPr>
      <w:r>
        <w:rPr>
          <w:rFonts w:ascii="Gill Sans MT" w:hAnsi="Gill Sans MT"/>
          <w:sz w:val="24"/>
          <w:szCs w:val="24"/>
        </w:rPr>
        <w:t>The MoS</w:t>
      </w:r>
      <w:r w:rsidR="00460674" w:rsidRPr="007452EB">
        <w:rPr>
          <w:rFonts w:ascii="Gill Sans MT" w:hAnsi="Gill Sans MT"/>
          <w:sz w:val="24"/>
          <w:szCs w:val="24"/>
        </w:rPr>
        <w:t xml:space="preserve"> should then complete</w:t>
      </w:r>
      <w:r w:rsidR="00E42394" w:rsidRPr="007452EB">
        <w:rPr>
          <w:rFonts w:ascii="Gill Sans MT" w:hAnsi="Gill Sans MT"/>
          <w:sz w:val="24"/>
          <w:szCs w:val="24"/>
        </w:rPr>
        <w:t xml:space="preserve"> the ‘summary of priority areas of need</w:t>
      </w:r>
      <w:r w:rsidR="00460674" w:rsidRPr="007452EB">
        <w:rPr>
          <w:rFonts w:ascii="Gill Sans MT" w:hAnsi="Gill Sans MT"/>
          <w:sz w:val="24"/>
          <w:szCs w:val="24"/>
        </w:rPr>
        <w:t>’ form</w:t>
      </w:r>
      <w:r w:rsidR="004F0DAB" w:rsidRPr="007452EB">
        <w:rPr>
          <w:rFonts w:ascii="Gill Sans MT" w:hAnsi="Gill Sans MT"/>
          <w:sz w:val="24"/>
          <w:szCs w:val="24"/>
        </w:rPr>
        <w:t xml:space="preserve"> </w:t>
      </w:r>
    </w:p>
    <w:p w14:paraId="44D134D1" w14:textId="77777777" w:rsidR="004F0DAB" w:rsidRPr="007452EB" w:rsidRDefault="00C84304" w:rsidP="00460674">
      <w:pPr>
        <w:pStyle w:val="ListParagraph"/>
        <w:numPr>
          <w:ilvl w:val="0"/>
          <w:numId w:val="25"/>
        </w:numPr>
        <w:rPr>
          <w:rFonts w:ascii="Gill Sans MT" w:hAnsi="Gill Sans MT"/>
          <w:sz w:val="24"/>
          <w:szCs w:val="24"/>
        </w:rPr>
      </w:pPr>
      <w:r>
        <w:rPr>
          <w:rFonts w:ascii="Gill Sans MT" w:hAnsi="Gill Sans MT"/>
          <w:sz w:val="24"/>
          <w:szCs w:val="24"/>
        </w:rPr>
        <w:t>The MoS should use all information gathered to complete the Plan and Review section of the GATI (</w:t>
      </w:r>
      <w:r w:rsidR="004F0DAB" w:rsidRPr="007452EB">
        <w:rPr>
          <w:rFonts w:ascii="Gill Sans MT" w:hAnsi="Gill Sans MT"/>
          <w:sz w:val="24"/>
          <w:szCs w:val="24"/>
        </w:rPr>
        <w:t>part 2</w:t>
      </w:r>
      <w:r>
        <w:rPr>
          <w:rFonts w:ascii="Gill Sans MT" w:hAnsi="Gill Sans MT"/>
          <w:sz w:val="24"/>
          <w:szCs w:val="24"/>
        </w:rPr>
        <w:t>).</w:t>
      </w:r>
      <w:r w:rsidR="004F0DAB" w:rsidRPr="007452EB">
        <w:rPr>
          <w:rFonts w:ascii="Gill Sans MT" w:hAnsi="Gill Sans MT"/>
          <w:sz w:val="24"/>
          <w:szCs w:val="24"/>
        </w:rPr>
        <w:t xml:space="preserve">’ </w:t>
      </w:r>
    </w:p>
    <w:p w14:paraId="28E41443" w14:textId="77777777" w:rsidR="00487F96" w:rsidRPr="002D0743" w:rsidRDefault="00C84304" w:rsidP="00487F96">
      <w:pPr>
        <w:pStyle w:val="ListParagraph"/>
        <w:numPr>
          <w:ilvl w:val="0"/>
          <w:numId w:val="25"/>
        </w:numPr>
        <w:rPr>
          <w:rFonts w:ascii="Gill Sans MT" w:hAnsi="Gill Sans MT"/>
          <w:sz w:val="24"/>
          <w:szCs w:val="24"/>
        </w:rPr>
      </w:pPr>
      <w:r>
        <w:rPr>
          <w:rFonts w:ascii="Gill Sans MT" w:hAnsi="Gill Sans MT"/>
          <w:sz w:val="24"/>
          <w:szCs w:val="24"/>
        </w:rPr>
        <w:t>The MoS</w:t>
      </w:r>
      <w:r w:rsidR="000A0FA0" w:rsidRPr="007452EB">
        <w:rPr>
          <w:rFonts w:ascii="Gill Sans MT" w:hAnsi="Gill Sans MT"/>
          <w:sz w:val="24"/>
          <w:szCs w:val="24"/>
        </w:rPr>
        <w:t xml:space="preserve"> and parent/carer </w:t>
      </w:r>
      <w:r w:rsidR="001034A3" w:rsidRPr="007452EB">
        <w:rPr>
          <w:rFonts w:ascii="Gill Sans MT" w:hAnsi="Gill Sans MT"/>
          <w:sz w:val="24"/>
          <w:szCs w:val="24"/>
        </w:rPr>
        <w:t xml:space="preserve">should </w:t>
      </w:r>
      <w:r w:rsidR="000A0FA0" w:rsidRPr="007452EB">
        <w:rPr>
          <w:rFonts w:ascii="Gill Sans MT" w:hAnsi="Gill Sans MT"/>
          <w:sz w:val="24"/>
          <w:szCs w:val="24"/>
        </w:rPr>
        <w:t xml:space="preserve">meet </w:t>
      </w:r>
      <w:proofErr w:type="gramStart"/>
      <w:r w:rsidR="000A0FA0" w:rsidRPr="007452EB">
        <w:rPr>
          <w:rFonts w:ascii="Gill Sans MT" w:hAnsi="Gill Sans MT"/>
          <w:sz w:val="24"/>
          <w:szCs w:val="24"/>
        </w:rPr>
        <w:t>again</w:t>
      </w:r>
      <w:proofErr w:type="gramEnd"/>
      <w:r w:rsidR="000A0FA0" w:rsidRPr="007452EB">
        <w:rPr>
          <w:rFonts w:ascii="Gill Sans MT" w:hAnsi="Gill Sans MT"/>
          <w:sz w:val="24"/>
          <w:szCs w:val="24"/>
        </w:rPr>
        <w:t xml:space="preserve"> and </w:t>
      </w:r>
      <w:r w:rsidR="001034A3" w:rsidRPr="007452EB">
        <w:rPr>
          <w:rFonts w:ascii="Gill Sans MT" w:hAnsi="Gill Sans MT"/>
          <w:sz w:val="24"/>
          <w:szCs w:val="24"/>
        </w:rPr>
        <w:t>i</w:t>
      </w:r>
      <w:r w:rsidR="00460674" w:rsidRPr="007452EB">
        <w:rPr>
          <w:rFonts w:ascii="Gill Sans MT" w:hAnsi="Gill Sans MT"/>
          <w:sz w:val="24"/>
          <w:szCs w:val="24"/>
        </w:rPr>
        <w:t>nf</w:t>
      </w:r>
      <w:r>
        <w:rPr>
          <w:rFonts w:ascii="Gill Sans MT" w:hAnsi="Gill Sans MT"/>
          <w:sz w:val="24"/>
          <w:szCs w:val="24"/>
        </w:rPr>
        <w:t>ormation should be shared. T</w:t>
      </w:r>
      <w:r w:rsidR="000A0FA0" w:rsidRPr="007452EB">
        <w:rPr>
          <w:rFonts w:ascii="Gill Sans MT" w:hAnsi="Gill Sans MT"/>
          <w:sz w:val="24"/>
          <w:szCs w:val="24"/>
        </w:rPr>
        <w:t>he</w:t>
      </w:r>
      <w:r>
        <w:rPr>
          <w:rFonts w:ascii="Gill Sans MT" w:hAnsi="Gill Sans MT"/>
          <w:sz w:val="24"/>
          <w:szCs w:val="24"/>
        </w:rPr>
        <w:t xml:space="preserve"> assess, plan, do, review</w:t>
      </w:r>
      <w:r w:rsidR="00487F96">
        <w:rPr>
          <w:rFonts w:ascii="Gill Sans MT" w:hAnsi="Gill Sans MT"/>
          <w:sz w:val="24"/>
          <w:szCs w:val="24"/>
        </w:rPr>
        <w:t xml:space="preserve"> cycle should begin</w:t>
      </w:r>
      <w:r w:rsidR="002D0743">
        <w:rPr>
          <w:rFonts w:ascii="Gill Sans MT" w:hAnsi="Gill Sans MT"/>
          <w:sz w:val="24"/>
          <w:szCs w:val="24"/>
        </w:rPr>
        <w:t>.</w:t>
      </w:r>
    </w:p>
    <w:p w14:paraId="50EA1C1D" w14:textId="77777777" w:rsidR="00403EA8" w:rsidRDefault="00403EA8" w:rsidP="00403EA8">
      <w:pPr>
        <w:rPr>
          <w:rFonts w:ascii="Gill Sans MT" w:hAnsi="Gill Sans MT"/>
          <w:sz w:val="24"/>
          <w:szCs w:val="24"/>
        </w:rPr>
      </w:pPr>
    </w:p>
    <w:p w14:paraId="40457334" w14:textId="77777777" w:rsidR="004F0DAB" w:rsidRPr="007452EB" w:rsidRDefault="004F0DAB"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692032" behindDoc="0" locked="0" layoutInCell="1" allowOverlap="1" wp14:anchorId="6BE932E3" wp14:editId="6C52174A">
                <wp:simplePos x="0" y="0"/>
                <wp:positionH relativeFrom="column">
                  <wp:posOffset>69850</wp:posOffset>
                </wp:positionH>
                <wp:positionV relativeFrom="paragraph">
                  <wp:posOffset>206375</wp:posOffset>
                </wp:positionV>
                <wp:extent cx="5000625" cy="809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000625"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DF3B2" id="Rectangle 12" o:spid="_x0000_s1026" style="position:absolute;margin-left:5.5pt;margin-top:16.25pt;width:393.75pt;height:63.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" filled="f" strokecolor="#243f60 [1604]" strokeweight="2pt"/>
            </w:pict>
          </mc:Fallback>
        </mc:AlternateContent>
      </w:r>
    </w:p>
    <w:p w14:paraId="43617698" w14:textId="77777777" w:rsidR="004F0DAB" w:rsidRPr="007452EB" w:rsidRDefault="00461FA9" w:rsidP="004F0DAB">
      <w:pPr>
        <w:tabs>
          <w:tab w:val="left" w:pos="3945"/>
        </w:tabs>
        <w:rPr>
          <w:rFonts w:ascii="Gill Sans MT" w:hAnsi="Gill Sans MT"/>
          <w:sz w:val="40"/>
          <w:szCs w:val="40"/>
        </w:rPr>
      </w:pPr>
      <w:r w:rsidRPr="007452EB">
        <w:rPr>
          <w:rFonts w:ascii="Gill Sans MT" w:hAnsi="Gill Sans MT"/>
          <w:noProof/>
          <w:sz w:val="44"/>
          <w:szCs w:val="44"/>
          <w:lang w:eastAsia="en-GB"/>
        </w:rPr>
        <mc:AlternateContent>
          <mc:Choice Requires="wps">
            <w:drawing>
              <wp:anchor distT="45720" distB="45720" distL="114300" distR="114300" simplePos="0" relativeHeight="251720704" behindDoc="0" locked="0" layoutInCell="1" allowOverlap="1" wp14:anchorId="24545038" wp14:editId="51964232">
                <wp:simplePos x="0" y="0"/>
                <wp:positionH relativeFrom="margin">
                  <wp:posOffset>161925</wp:posOffset>
                </wp:positionH>
                <wp:positionV relativeFrom="paragraph">
                  <wp:posOffset>6985</wp:posOffset>
                </wp:positionV>
                <wp:extent cx="4800600" cy="1404620"/>
                <wp:effectExtent l="0" t="0" r="0" b="889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headEnd/>
                          <a:tailEnd/>
                        </a:ln>
                      </wps:spPr>
                      <wps:txbx>
                        <w:txbxContent>
                          <w:p w14:paraId="31C9D507" w14:textId="77777777" w:rsidR="002A502B" w:rsidRPr="001034A3" w:rsidRDefault="002A502B" w:rsidP="00461FA9">
                            <w:pPr>
                              <w:jc w:val="center"/>
                              <w:rPr>
                                <w:rFonts w:ascii="Calibri" w:hAnsi="Calibri"/>
                                <w:b/>
                                <w:sz w:val="44"/>
                                <w:szCs w:val="44"/>
                              </w:rPr>
                            </w:pPr>
                            <w:r>
                              <w:rPr>
                                <w:rFonts w:ascii="Calibri" w:hAnsi="Calibri"/>
                                <w:b/>
                                <w:sz w:val="44"/>
                                <w:szCs w:val="44"/>
                              </w:rPr>
                              <w:t>ASSESSMENT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FDA65" id="_x0000_s1027" type="#_x0000_t202" style="position:absolute;margin-left:12.75pt;margin-top:.55pt;width:378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" stroked="f">
                <v:textbox style="mso-fit-shape-to-text:t">
                  <w:txbxContent>
                    <w:p w:rsidR="002A502B" w:rsidRPr="001034A3" w:rsidRDefault="002A502B" w:rsidP="00461FA9">
                      <w:pPr>
                        <w:jc w:val="center"/>
                        <w:rPr>
                          <w:rFonts w:ascii="Calibri" w:hAnsi="Calibri"/>
                          <w:b/>
                          <w:sz w:val="44"/>
                          <w:szCs w:val="44"/>
                        </w:rPr>
                      </w:pPr>
                      <w:r>
                        <w:rPr>
                          <w:rFonts w:ascii="Calibri" w:hAnsi="Calibri"/>
                          <w:b/>
                          <w:sz w:val="44"/>
                          <w:szCs w:val="44"/>
                        </w:rPr>
                        <w:t>ASSESSMENT CHECKLIST</w:t>
                      </w:r>
                    </w:p>
                  </w:txbxContent>
                </v:textbox>
                <w10:wrap type="square" anchorx="margin"/>
              </v:shape>
            </w:pict>
          </mc:Fallback>
        </mc:AlternateContent>
      </w:r>
      <w:r w:rsidR="004F0DAB" w:rsidRPr="007452EB">
        <w:rPr>
          <w:rFonts w:ascii="Gill Sans MT" w:hAnsi="Gill Sans MT"/>
          <w:sz w:val="40"/>
          <w:szCs w:val="40"/>
        </w:rPr>
        <w:t xml:space="preserve">                               </w:t>
      </w:r>
    </w:p>
    <w:p w14:paraId="0D0F83DB" w14:textId="77777777" w:rsidR="004F0DAB" w:rsidRPr="007452EB" w:rsidRDefault="00403EA8"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699200" behindDoc="0" locked="0" layoutInCell="1" allowOverlap="1" wp14:anchorId="0C764771" wp14:editId="309F7445">
                <wp:simplePos x="0" y="0"/>
                <wp:positionH relativeFrom="column">
                  <wp:posOffset>2425700</wp:posOffset>
                </wp:positionH>
                <wp:positionV relativeFrom="paragraph">
                  <wp:posOffset>245111</wp:posOffset>
                </wp:positionV>
                <wp:extent cx="266700" cy="431800"/>
                <wp:effectExtent l="19050" t="0" r="38100" b="44450"/>
                <wp:wrapNone/>
                <wp:docPr id="19" name="Down Arrow 19"/>
                <wp:cNvGraphicFramePr/>
                <a:graphic xmlns:a="http://schemas.openxmlformats.org/drawingml/2006/main">
                  <a:graphicData uri="http://schemas.microsoft.com/office/word/2010/wordprocessingShape">
                    <wps:wsp>
                      <wps:cNvSpPr/>
                      <wps:spPr>
                        <a:xfrm>
                          <a:off x="0" y="0"/>
                          <a:ext cx="266700" cy="4318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F4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91pt;margin-top:19.3pt;width:21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" adj="14929" filled="f" strokecolor="#243f60 [1604]" strokeweight="2pt"/>
            </w:pict>
          </mc:Fallback>
        </mc:AlternateContent>
      </w:r>
    </w:p>
    <w:p w14:paraId="27422BD9" w14:textId="77777777" w:rsidR="004F0DAB" w:rsidRPr="007452EB" w:rsidRDefault="004F0DAB" w:rsidP="004F0DAB">
      <w:pPr>
        <w:rPr>
          <w:rFonts w:ascii="Gill Sans MT" w:hAnsi="Gill Sans MT"/>
          <w:sz w:val="24"/>
          <w:szCs w:val="24"/>
        </w:rPr>
      </w:pPr>
    </w:p>
    <w:p w14:paraId="3098DBA8" w14:textId="77777777" w:rsidR="004F0DAB" w:rsidRPr="007452EB" w:rsidRDefault="00461FA9" w:rsidP="004F0DAB">
      <w:pPr>
        <w:rPr>
          <w:rFonts w:ascii="Gill Sans MT" w:hAnsi="Gill Sans MT"/>
          <w:sz w:val="24"/>
          <w:szCs w:val="24"/>
        </w:rPr>
      </w:pPr>
      <w:r w:rsidRPr="007452EB">
        <w:rPr>
          <w:rFonts w:ascii="Gill Sans MT" w:hAnsi="Gill Sans MT"/>
          <w:noProof/>
          <w:sz w:val="44"/>
          <w:szCs w:val="44"/>
          <w:lang w:eastAsia="en-GB"/>
        </w:rPr>
        <mc:AlternateContent>
          <mc:Choice Requires="wps">
            <w:drawing>
              <wp:anchor distT="45720" distB="45720" distL="114300" distR="114300" simplePos="0" relativeHeight="251718656" behindDoc="0" locked="0" layoutInCell="1" allowOverlap="1" wp14:anchorId="703C5A13" wp14:editId="56587107">
                <wp:simplePos x="0" y="0"/>
                <wp:positionH relativeFrom="margin">
                  <wp:posOffset>152400</wp:posOffset>
                </wp:positionH>
                <wp:positionV relativeFrom="paragraph">
                  <wp:posOffset>139065</wp:posOffset>
                </wp:positionV>
                <wp:extent cx="4800600" cy="1404620"/>
                <wp:effectExtent l="0" t="0" r="0" b="889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headEnd/>
                          <a:tailEnd/>
                        </a:ln>
                      </wps:spPr>
                      <wps:txbx>
                        <w:txbxContent>
                          <w:p w14:paraId="050DC061" w14:textId="77777777" w:rsidR="002A502B" w:rsidRPr="001034A3" w:rsidRDefault="002A502B" w:rsidP="00461FA9">
                            <w:pPr>
                              <w:jc w:val="center"/>
                              <w:rPr>
                                <w:rFonts w:ascii="Calibri" w:hAnsi="Calibri"/>
                                <w:b/>
                                <w:sz w:val="44"/>
                                <w:szCs w:val="44"/>
                              </w:rPr>
                            </w:pPr>
                            <w:r>
                              <w:rPr>
                                <w:rFonts w:ascii="Calibri" w:hAnsi="Calibri"/>
                                <w:b/>
                                <w:sz w:val="44"/>
                                <w:szCs w:val="44"/>
                              </w:rPr>
                              <w:t>QUICK CHECKER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FDA65" id="_x0000_s1028" type="#_x0000_t202" style="position:absolute;margin-left:12pt;margin-top:10.95pt;width:378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" stroked="f">
                <v:textbox style="mso-fit-shape-to-text:t">
                  <w:txbxContent>
                    <w:p w:rsidR="002A502B" w:rsidRPr="001034A3" w:rsidRDefault="002A502B" w:rsidP="00461FA9">
                      <w:pPr>
                        <w:jc w:val="center"/>
                        <w:rPr>
                          <w:rFonts w:ascii="Calibri" w:hAnsi="Calibri"/>
                          <w:b/>
                          <w:sz w:val="44"/>
                          <w:szCs w:val="44"/>
                        </w:rPr>
                      </w:pPr>
                      <w:r>
                        <w:rPr>
                          <w:rFonts w:ascii="Calibri" w:hAnsi="Calibri"/>
                          <w:b/>
                          <w:sz w:val="44"/>
                          <w:szCs w:val="44"/>
                        </w:rPr>
                        <w:t>QUICK CHECKER</w:t>
                      </w:r>
                    </w:p>
                  </w:txbxContent>
                </v:textbox>
                <w10:wrap type="square" anchorx="margin"/>
              </v:shape>
            </w:pict>
          </mc:Fallback>
        </mc:AlternateContent>
      </w:r>
      <w:r w:rsidR="004F0DAB" w:rsidRPr="007452EB">
        <w:rPr>
          <w:rFonts w:ascii="Gill Sans MT" w:hAnsi="Gill Sans MT"/>
          <w:noProof/>
          <w:sz w:val="24"/>
          <w:szCs w:val="24"/>
          <w:lang w:eastAsia="en-GB"/>
        </w:rPr>
        <mc:AlternateContent>
          <mc:Choice Requires="wps">
            <w:drawing>
              <wp:anchor distT="0" distB="0" distL="114300" distR="114300" simplePos="0" relativeHeight="251694080" behindDoc="0" locked="0" layoutInCell="1" allowOverlap="1" wp14:anchorId="19F50990" wp14:editId="687CA1FE">
                <wp:simplePos x="0" y="0"/>
                <wp:positionH relativeFrom="column">
                  <wp:posOffset>85725</wp:posOffset>
                </wp:positionH>
                <wp:positionV relativeFrom="paragraph">
                  <wp:posOffset>8255</wp:posOffset>
                </wp:positionV>
                <wp:extent cx="5000625" cy="809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000625"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401599" id="Rectangle 13" o:spid="_x0000_s1026" style="position:absolute;margin-left:6.75pt;margin-top:.65pt;width:393.75pt;height:63.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" filled="f" strokecolor="#243f60 [1604]" strokeweight="2pt"/>
            </w:pict>
          </mc:Fallback>
        </mc:AlternateContent>
      </w:r>
    </w:p>
    <w:p w14:paraId="732F7BDE" w14:textId="77777777" w:rsidR="004F0DAB" w:rsidRPr="007452EB" w:rsidRDefault="004F0DAB" w:rsidP="004F0DAB">
      <w:pPr>
        <w:rPr>
          <w:rFonts w:ascii="Gill Sans MT" w:hAnsi="Gill Sans MT"/>
          <w:sz w:val="44"/>
          <w:szCs w:val="44"/>
        </w:rPr>
      </w:pPr>
      <w:r w:rsidRPr="007452EB">
        <w:rPr>
          <w:rFonts w:ascii="Gill Sans MT" w:hAnsi="Gill Sans MT"/>
          <w:sz w:val="44"/>
          <w:szCs w:val="44"/>
        </w:rPr>
        <w:t xml:space="preserve">         </w:t>
      </w:r>
      <w:r w:rsidR="00461FA9" w:rsidRPr="007452EB">
        <w:rPr>
          <w:rFonts w:ascii="Gill Sans MT" w:hAnsi="Gill Sans MT"/>
          <w:sz w:val="44"/>
          <w:szCs w:val="44"/>
        </w:rPr>
        <w:t xml:space="preserve">          </w:t>
      </w:r>
    </w:p>
    <w:p w14:paraId="7FAFEA8E" w14:textId="77777777" w:rsidR="004F0DAB" w:rsidRPr="007452EB" w:rsidRDefault="004F0DAB"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01248" behindDoc="0" locked="0" layoutInCell="1" allowOverlap="1" wp14:anchorId="105F6E75" wp14:editId="381D4889">
                <wp:simplePos x="0" y="0"/>
                <wp:positionH relativeFrom="column">
                  <wp:posOffset>2371725</wp:posOffset>
                </wp:positionH>
                <wp:positionV relativeFrom="paragraph">
                  <wp:posOffset>5080</wp:posOffset>
                </wp:positionV>
                <wp:extent cx="266700" cy="447675"/>
                <wp:effectExtent l="19050" t="0" r="19050" b="47625"/>
                <wp:wrapNone/>
                <wp:docPr id="21" name="Down Arrow 21"/>
                <wp:cNvGraphicFramePr/>
                <a:graphic xmlns:a="http://schemas.openxmlformats.org/drawingml/2006/main">
                  <a:graphicData uri="http://schemas.microsoft.com/office/word/2010/wordprocessingShape">
                    <wps:wsp>
                      <wps:cNvSpPr/>
                      <wps:spPr>
                        <a:xfrm>
                          <a:off x="0" y="0"/>
                          <a:ext cx="266700" cy="4476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24F26" id="Down Arrow 21" o:spid="_x0000_s1026" type="#_x0000_t67" style="position:absolute;margin-left:186.75pt;margin-top:.4pt;width:21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" adj="15166" filled="f" strokecolor="#243f60 [1604]" strokeweight="2pt"/>
            </w:pict>
          </mc:Fallback>
        </mc:AlternateContent>
      </w:r>
    </w:p>
    <w:p w14:paraId="1AC653FB" w14:textId="77777777" w:rsidR="004F0DAB" w:rsidRPr="007452EB" w:rsidRDefault="00461FA9" w:rsidP="004F0DAB">
      <w:pPr>
        <w:rPr>
          <w:rFonts w:ascii="Gill Sans MT" w:hAnsi="Gill Sans MT"/>
          <w:sz w:val="24"/>
          <w:szCs w:val="24"/>
        </w:rPr>
      </w:pPr>
      <w:r w:rsidRPr="007452EB">
        <w:rPr>
          <w:rFonts w:ascii="Gill Sans MT" w:hAnsi="Gill Sans MT"/>
          <w:noProof/>
          <w:sz w:val="44"/>
          <w:szCs w:val="44"/>
          <w:lang w:eastAsia="en-GB"/>
        </w:rPr>
        <mc:AlternateContent>
          <mc:Choice Requires="wps">
            <w:drawing>
              <wp:anchor distT="45720" distB="45720" distL="114300" distR="114300" simplePos="0" relativeHeight="251716608" behindDoc="0" locked="0" layoutInCell="1" allowOverlap="1" wp14:anchorId="567474ED" wp14:editId="4CB69B0A">
                <wp:simplePos x="0" y="0"/>
                <wp:positionH relativeFrom="margin">
                  <wp:posOffset>104775</wp:posOffset>
                </wp:positionH>
                <wp:positionV relativeFrom="paragraph">
                  <wp:posOffset>205105</wp:posOffset>
                </wp:positionV>
                <wp:extent cx="4800600" cy="1404620"/>
                <wp:effectExtent l="0" t="0" r="0" b="889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headEnd/>
                          <a:tailEnd/>
                        </a:ln>
                      </wps:spPr>
                      <wps:txbx>
                        <w:txbxContent>
                          <w:p w14:paraId="5E1C032B" w14:textId="77777777" w:rsidR="002A502B" w:rsidRPr="001034A3" w:rsidRDefault="002A502B" w:rsidP="00461FA9">
                            <w:pPr>
                              <w:jc w:val="center"/>
                              <w:rPr>
                                <w:rFonts w:ascii="Calibri" w:hAnsi="Calibri"/>
                                <w:b/>
                                <w:sz w:val="44"/>
                                <w:szCs w:val="44"/>
                              </w:rPr>
                            </w:pPr>
                            <w:r>
                              <w:rPr>
                                <w:rFonts w:ascii="Calibri" w:hAnsi="Calibri"/>
                                <w:b/>
                                <w:sz w:val="44"/>
                                <w:szCs w:val="44"/>
                              </w:rPr>
                              <w:t>QUICK CHECKER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FDA65" id="_x0000_s1029" type="#_x0000_t202" style="position:absolute;margin-left:8.25pt;margin-top:16.15pt;width:378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" stroked="f">
                <v:textbox style="mso-fit-shape-to-text:t">
                  <w:txbxContent>
                    <w:p w:rsidR="002A502B" w:rsidRPr="001034A3" w:rsidRDefault="002A502B" w:rsidP="00461FA9">
                      <w:pPr>
                        <w:jc w:val="center"/>
                        <w:rPr>
                          <w:rFonts w:ascii="Calibri" w:hAnsi="Calibri"/>
                          <w:b/>
                          <w:sz w:val="44"/>
                          <w:szCs w:val="44"/>
                        </w:rPr>
                      </w:pPr>
                      <w:r>
                        <w:rPr>
                          <w:rFonts w:ascii="Calibri" w:hAnsi="Calibri"/>
                          <w:b/>
                          <w:sz w:val="44"/>
                          <w:szCs w:val="44"/>
                        </w:rPr>
                        <w:t>QUICK CHECKER SUMMARY</w:t>
                      </w:r>
                    </w:p>
                  </w:txbxContent>
                </v:textbox>
                <w10:wrap type="square" anchorx="margin"/>
              </v:shape>
            </w:pict>
          </mc:Fallback>
        </mc:AlternateContent>
      </w:r>
      <w:r w:rsidR="004F0DAB" w:rsidRPr="007452EB">
        <w:rPr>
          <w:rFonts w:ascii="Gill Sans MT" w:hAnsi="Gill Sans MT"/>
          <w:noProof/>
          <w:sz w:val="24"/>
          <w:szCs w:val="24"/>
          <w:lang w:eastAsia="en-GB"/>
        </w:rPr>
        <mc:AlternateContent>
          <mc:Choice Requires="wps">
            <w:drawing>
              <wp:anchor distT="0" distB="0" distL="114300" distR="114300" simplePos="0" relativeHeight="251696128" behindDoc="0" locked="0" layoutInCell="1" allowOverlap="1" wp14:anchorId="14669A8A" wp14:editId="3F4353AF">
                <wp:simplePos x="0" y="0"/>
                <wp:positionH relativeFrom="column">
                  <wp:posOffset>9525</wp:posOffset>
                </wp:positionH>
                <wp:positionV relativeFrom="paragraph">
                  <wp:posOffset>102235</wp:posOffset>
                </wp:positionV>
                <wp:extent cx="5105400" cy="8096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105400"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6E07CA" id="Rectangle 15" o:spid="_x0000_s1026" style="position:absolute;margin-left:.75pt;margin-top:8.05pt;width:402pt;height:63.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" filled="f" strokecolor="#243f60 [1604]" strokeweight="2pt"/>
            </w:pict>
          </mc:Fallback>
        </mc:AlternateContent>
      </w:r>
    </w:p>
    <w:p w14:paraId="45908A8B" w14:textId="77777777" w:rsidR="004F0DAB" w:rsidRPr="007452EB" w:rsidRDefault="004F0DAB" w:rsidP="004F0DAB">
      <w:pPr>
        <w:rPr>
          <w:rFonts w:ascii="Gill Sans MT" w:hAnsi="Gill Sans MT"/>
          <w:sz w:val="44"/>
          <w:szCs w:val="44"/>
        </w:rPr>
      </w:pPr>
    </w:p>
    <w:p w14:paraId="551FBF7A" w14:textId="77777777" w:rsidR="004F0DAB" w:rsidRPr="007452EB" w:rsidRDefault="004F0DAB"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03296" behindDoc="0" locked="0" layoutInCell="1" allowOverlap="1" wp14:anchorId="14EE3938" wp14:editId="1215C841">
                <wp:simplePos x="0" y="0"/>
                <wp:positionH relativeFrom="column">
                  <wp:posOffset>2409825</wp:posOffset>
                </wp:positionH>
                <wp:positionV relativeFrom="paragraph">
                  <wp:posOffset>128270</wp:posOffset>
                </wp:positionV>
                <wp:extent cx="266700" cy="447675"/>
                <wp:effectExtent l="19050" t="0" r="19050" b="47625"/>
                <wp:wrapNone/>
                <wp:docPr id="22" name="Down Arrow 22"/>
                <wp:cNvGraphicFramePr/>
                <a:graphic xmlns:a="http://schemas.openxmlformats.org/drawingml/2006/main">
                  <a:graphicData uri="http://schemas.microsoft.com/office/word/2010/wordprocessingShape">
                    <wps:wsp>
                      <wps:cNvSpPr/>
                      <wps:spPr>
                        <a:xfrm>
                          <a:off x="0" y="0"/>
                          <a:ext cx="266700" cy="4476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C2B8" id="Down Arrow 22" o:spid="_x0000_s1026" type="#_x0000_t67" style="position:absolute;margin-left:189.75pt;margin-top:10.1pt;width:21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" adj="15166" filled="f" strokecolor="#243f60 [1604]" strokeweight="2pt"/>
            </w:pict>
          </mc:Fallback>
        </mc:AlternateContent>
      </w:r>
    </w:p>
    <w:p w14:paraId="3E018203" w14:textId="77777777" w:rsidR="004F0DAB" w:rsidRPr="007452EB" w:rsidRDefault="00403EA8"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698176" behindDoc="0" locked="0" layoutInCell="1" allowOverlap="1" wp14:anchorId="68B00DD9" wp14:editId="45102C6D">
                <wp:simplePos x="0" y="0"/>
                <wp:positionH relativeFrom="margin">
                  <wp:align>left</wp:align>
                </wp:positionH>
                <wp:positionV relativeFrom="paragraph">
                  <wp:posOffset>236220</wp:posOffset>
                </wp:positionV>
                <wp:extent cx="5000625" cy="939800"/>
                <wp:effectExtent l="0" t="0" r="28575" b="12700"/>
                <wp:wrapNone/>
                <wp:docPr id="16" name="Rectangle 16"/>
                <wp:cNvGraphicFramePr/>
                <a:graphic xmlns:a="http://schemas.openxmlformats.org/drawingml/2006/main">
                  <a:graphicData uri="http://schemas.microsoft.com/office/word/2010/wordprocessingShape">
                    <wps:wsp>
                      <wps:cNvSpPr/>
                      <wps:spPr>
                        <a:xfrm>
                          <a:off x="0" y="0"/>
                          <a:ext cx="5000625" cy="939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A6BF5" id="Rectangle 16" o:spid="_x0000_s1026" style="position:absolute;margin-left:0;margin-top:18.6pt;width:393.75pt;height:74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" filled="f" strokecolor="#243f60 [1604]" strokeweight="2pt">
                <w10:wrap anchorx="margin"/>
              </v:rect>
            </w:pict>
          </mc:Fallback>
        </mc:AlternateContent>
      </w:r>
    </w:p>
    <w:p w14:paraId="5AE58CFF" w14:textId="77777777" w:rsidR="004F0DAB" w:rsidRPr="007452EB" w:rsidRDefault="00403EA8" w:rsidP="004F0DAB">
      <w:pPr>
        <w:rPr>
          <w:rFonts w:ascii="Gill Sans MT" w:hAnsi="Gill Sans MT"/>
          <w:sz w:val="24"/>
          <w:szCs w:val="24"/>
        </w:rPr>
      </w:pPr>
      <w:r w:rsidRPr="007452EB">
        <w:rPr>
          <w:rFonts w:ascii="Gill Sans MT" w:hAnsi="Gill Sans MT"/>
          <w:noProof/>
          <w:sz w:val="44"/>
          <w:szCs w:val="44"/>
          <w:lang w:eastAsia="en-GB"/>
        </w:rPr>
        <mc:AlternateContent>
          <mc:Choice Requires="wps">
            <w:drawing>
              <wp:anchor distT="45720" distB="45720" distL="114300" distR="114300" simplePos="0" relativeHeight="251714560" behindDoc="0" locked="0" layoutInCell="1" allowOverlap="1" wp14:anchorId="18852F56" wp14:editId="4875B2A2">
                <wp:simplePos x="0" y="0"/>
                <wp:positionH relativeFrom="margin">
                  <wp:posOffset>95250</wp:posOffset>
                </wp:positionH>
                <wp:positionV relativeFrom="paragraph">
                  <wp:posOffset>8255</wp:posOffset>
                </wp:positionV>
                <wp:extent cx="4800600" cy="70485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04850"/>
                        </a:xfrm>
                        <a:prstGeom prst="rect">
                          <a:avLst/>
                        </a:prstGeom>
                        <a:solidFill>
                          <a:srgbClr val="FFFFFF"/>
                        </a:solidFill>
                        <a:ln w="9525">
                          <a:noFill/>
                          <a:miter lim="800000"/>
                          <a:headEnd/>
                          <a:tailEnd/>
                        </a:ln>
                      </wps:spPr>
                      <wps:txbx>
                        <w:txbxContent>
                          <w:p w14:paraId="1E8C0E20" w14:textId="77777777" w:rsidR="002A502B" w:rsidRPr="00461FA9" w:rsidRDefault="002A502B" w:rsidP="00461FA9">
                            <w:pPr>
                              <w:jc w:val="center"/>
                              <w:rPr>
                                <w:rFonts w:ascii="Calibri" w:hAnsi="Calibri"/>
                                <w:b/>
                                <w:sz w:val="40"/>
                                <w:szCs w:val="40"/>
                              </w:rPr>
                            </w:pPr>
                            <w:r w:rsidRPr="00461FA9">
                              <w:rPr>
                                <w:rFonts w:ascii="Calibri" w:hAnsi="Calibri"/>
                                <w:b/>
                                <w:sz w:val="40"/>
                                <w:szCs w:val="40"/>
                              </w:rPr>
                              <w:t>SEND CoP INDICATORS AND RECORD OF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FDA65" id="_x0000_s1030" type="#_x0000_t202" style="position:absolute;margin-left:7.5pt;margin-top:.65pt;width:378pt;height:55.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" stroked="f">
                <v:textbox>
                  <w:txbxContent>
                    <w:p w:rsidR="002A502B" w:rsidRPr="00461FA9" w:rsidRDefault="002A502B" w:rsidP="00461FA9">
                      <w:pPr>
                        <w:jc w:val="center"/>
                        <w:rPr>
                          <w:rFonts w:ascii="Calibri" w:hAnsi="Calibri"/>
                          <w:b/>
                          <w:sz w:val="40"/>
                          <w:szCs w:val="40"/>
                        </w:rPr>
                      </w:pPr>
                      <w:r w:rsidRPr="00461FA9">
                        <w:rPr>
                          <w:rFonts w:ascii="Calibri" w:hAnsi="Calibri"/>
                          <w:b/>
                          <w:sz w:val="40"/>
                          <w:szCs w:val="40"/>
                        </w:rPr>
                        <w:t>SEND CoP INDICATORS AND RECORD OF ASSESSMENTS</w:t>
                      </w:r>
                    </w:p>
                  </w:txbxContent>
                </v:textbox>
                <w10:wrap type="square" anchorx="margin"/>
              </v:shape>
            </w:pict>
          </mc:Fallback>
        </mc:AlternateContent>
      </w:r>
    </w:p>
    <w:p w14:paraId="335EFFA9" w14:textId="77777777" w:rsidR="004F0DAB" w:rsidRPr="007452EB" w:rsidRDefault="004F0DAB" w:rsidP="004F0DAB">
      <w:pPr>
        <w:rPr>
          <w:rFonts w:ascii="Gill Sans MT" w:hAnsi="Gill Sans MT"/>
          <w:sz w:val="44"/>
          <w:szCs w:val="44"/>
        </w:rPr>
      </w:pPr>
      <w:r w:rsidRPr="007452EB">
        <w:rPr>
          <w:rFonts w:ascii="Gill Sans MT" w:hAnsi="Gill Sans MT"/>
          <w:sz w:val="44"/>
          <w:szCs w:val="44"/>
        </w:rPr>
        <w:t xml:space="preserve">      </w:t>
      </w:r>
    </w:p>
    <w:p w14:paraId="5E82B4E2" w14:textId="77777777" w:rsidR="004F0DAB" w:rsidRPr="007452EB" w:rsidRDefault="001034A3"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10464" behindDoc="0" locked="0" layoutInCell="1" allowOverlap="1" wp14:anchorId="6652DA20" wp14:editId="1386DF56">
                <wp:simplePos x="0" y="0"/>
                <wp:positionH relativeFrom="column">
                  <wp:posOffset>2409825</wp:posOffset>
                </wp:positionH>
                <wp:positionV relativeFrom="paragraph">
                  <wp:posOffset>59055</wp:posOffset>
                </wp:positionV>
                <wp:extent cx="266700" cy="447675"/>
                <wp:effectExtent l="19050" t="0" r="19050" b="47625"/>
                <wp:wrapNone/>
                <wp:docPr id="42" name="Down Arrow 42"/>
                <wp:cNvGraphicFramePr/>
                <a:graphic xmlns:a="http://schemas.openxmlformats.org/drawingml/2006/main">
                  <a:graphicData uri="http://schemas.microsoft.com/office/word/2010/wordprocessingShape">
                    <wps:wsp>
                      <wps:cNvSpPr/>
                      <wps:spPr>
                        <a:xfrm>
                          <a:off x="0" y="0"/>
                          <a:ext cx="266700" cy="4476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E27A0" id="Down Arrow 42" o:spid="_x0000_s1026" type="#_x0000_t67" style="position:absolute;margin-left:189.75pt;margin-top:4.65pt;width:21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" adj="15166" filled="f" strokecolor="#243f60 [1604]" strokeweight="2pt"/>
            </w:pict>
          </mc:Fallback>
        </mc:AlternateContent>
      </w:r>
    </w:p>
    <w:p w14:paraId="57622EAC" w14:textId="77777777" w:rsidR="004F0DAB" w:rsidRPr="007452EB" w:rsidRDefault="00403EA8"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08416" behindDoc="0" locked="0" layoutInCell="1" allowOverlap="1" wp14:anchorId="38329453" wp14:editId="077102D5">
                <wp:simplePos x="0" y="0"/>
                <wp:positionH relativeFrom="margin">
                  <wp:align>left</wp:align>
                </wp:positionH>
                <wp:positionV relativeFrom="paragraph">
                  <wp:posOffset>142875</wp:posOffset>
                </wp:positionV>
                <wp:extent cx="5000625" cy="927100"/>
                <wp:effectExtent l="0" t="0" r="28575" b="25400"/>
                <wp:wrapNone/>
                <wp:docPr id="40" name="Rectangle 40"/>
                <wp:cNvGraphicFramePr/>
                <a:graphic xmlns:a="http://schemas.openxmlformats.org/drawingml/2006/main">
                  <a:graphicData uri="http://schemas.microsoft.com/office/word/2010/wordprocessingShape">
                    <wps:wsp>
                      <wps:cNvSpPr/>
                      <wps:spPr>
                        <a:xfrm>
                          <a:off x="0" y="0"/>
                          <a:ext cx="5000625" cy="927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6332" id="Rectangle 40" o:spid="_x0000_s1026" style="position:absolute;margin-left:0;margin-top:11.25pt;width:393.75pt;height:73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" filled="f" strokecolor="#243f60 [1604]" strokeweight="2pt">
                <w10:wrap anchorx="margin"/>
              </v:rect>
            </w:pict>
          </mc:Fallback>
        </mc:AlternateContent>
      </w:r>
    </w:p>
    <w:p w14:paraId="6CA55DE4" w14:textId="77777777" w:rsidR="004F0DAB" w:rsidRPr="007452EB" w:rsidRDefault="00403EA8" w:rsidP="004F0DAB">
      <w:pPr>
        <w:rPr>
          <w:rFonts w:ascii="Gill Sans MT" w:hAnsi="Gill Sans MT"/>
          <w:sz w:val="44"/>
          <w:szCs w:val="44"/>
        </w:rPr>
      </w:pPr>
      <w:r w:rsidRPr="007452EB">
        <w:rPr>
          <w:rFonts w:ascii="Gill Sans MT" w:hAnsi="Gill Sans MT"/>
          <w:noProof/>
          <w:sz w:val="44"/>
          <w:szCs w:val="44"/>
          <w:lang w:eastAsia="en-GB"/>
        </w:rPr>
        <mc:AlternateContent>
          <mc:Choice Requires="wps">
            <w:drawing>
              <wp:anchor distT="45720" distB="45720" distL="114300" distR="114300" simplePos="0" relativeHeight="251712512" behindDoc="0" locked="0" layoutInCell="1" allowOverlap="1" wp14:anchorId="15864E38" wp14:editId="5C736D98">
                <wp:simplePos x="0" y="0"/>
                <wp:positionH relativeFrom="margin">
                  <wp:posOffset>50800</wp:posOffset>
                </wp:positionH>
                <wp:positionV relativeFrom="paragraph">
                  <wp:posOffset>18415</wp:posOffset>
                </wp:positionV>
                <wp:extent cx="48006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headEnd/>
                          <a:tailEnd/>
                        </a:ln>
                      </wps:spPr>
                      <wps:txbx>
                        <w:txbxContent>
                          <w:p w14:paraId="617B2B1C" w14:textId="77777777" w:rsidR="002A502B" w:rsidRPr="001034A3" w:rsidRDefault="002A502B" w:rsidP="001034A3">
                            <w:pPr>
                              <w:jc w:val="center"/>
                              <w:rPr>
                                <w:rFonts w:ascii="Calibri" w:hAnsi="Calibri"/>
                                <w:b/>
                                <w:sz w:val="44"/>
                                <w:szCs w:val="44"/>
                              </w:rPr>
                            </w:pPr>
                            <w:r w:rsidRPr="001034A3">
                              <w:rPr>
                                <w:rFonts w:ascii="Calibri" w:hAnsi="Calibri"/>
                                <w:b/>
                                <w:sz w:val="44"/>
                                <w:szCs w:val="44"/>
                              </w:rPr>
                              <w:t>Summary of priority areas of need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pt;margin-top:1.45pt;width:378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" stroked="f">
                <v:textbox style="mso-fit-shape-to-text:t">
                  <w:txbxContent>
                    <w:p w:rsidR="002A502B" w:rsidRPr="001034A3" w:rsidRDefault="002A502B" w:rsidP="001034A3">
                      <w:pPr>
                        <w:jc w:val="center"/>
                        <w:rPr>
                          <w:rFonts w:ascii="Calibri" w:hAnsi="Calibri"/>
                          <w:b/>
                          <w:sz w:val="44"/>
                          <w:szCs w:val="44"/>
                        </w:rPr>
                      </w:pPr>
                      <w:r w:rsidRPr="001034A3">
                        <w:rPr>
                          <w:rFonts w:ascii="Calibri" w:hAnsi="Calibri"/>
                          <w:b/>
                          <w:sz w:val="44"/>
                          <w:szCs w:val="44"/>
                        </w:rPr>
                        <w:t>Summary of priority areas of need</w:t>
                      </w:r>
                    </w:p>
                  </w:txbxContent>
                </v:textbox>
                <w10:wrap type="square" anchorx="margin"/>
              </v:shape>
            </w:pict>
          </mc:Fallback>
        </mc:AlternateContent>
      </w:r>
    </w:p>
    <w:p w14:paraId="1F0FD2C4" w14:textId="77777777" w:rsidR="001034A3" w:rsidRPr="007452EB" w:rsidRDefault="00403EA8"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26848" behindDoc="0" locked="0" layoutInCell="1" allowOverlap="1" wp14:anchorId="53404359" wp14:editId="63649315">
                <wp:simplePos x="0" y="0"/>
                <wp:positionH relativeFrom="column">
                  <wp:posOffset>2425700</wp:posOffset>
                </wp:positionH>
                <wp:positionV relativeFrom="paragraph">
                  <wp:posOffset>253366</wp:posOffset>
                </wp:positionV>
                <wp:extent cx="215900" cy="482600"/>
                <wp:effectExtent l="19050" t="0" r="12700" b="31750"/>
                <wp:wrapNone/>
                <wp:docPr id="49" name="Down Arrow 49"/>
                <wp:cNvGraphicFramePr/>
                <a:graphic xmlns:a="http://schemas.openxmlformats.org/drawingml/2006/main">
                  <a:graphicData uri="http://schemas.microsoft.com/office/word/2010/wordprocessingShape">
                    <wps:wsp>
                      <wps:cNvSpPr/>
                      <wps:spPr>
                        <a:xfrm>
                          <a:off x="0" y="0"/>
                          <a:ext cx="215900" cy="4826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A148" id="Down Arrow 49" o:spid="_x0000_s1026" type="#_x0000_t67" style="position:absolute;margin-left:191pt;margin-top:19.95pt;width:17pt;height: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" adj="16768" filled="f" strokecolor="#243f60 [1604]" strokeweight="2pt"/>
            </w:pict>
          </mc:Fallback>
        </mc:AlternateContent>
      </w:r>
    </w:p>
    <w:p w14:paraId="3D156213" w14:textId="77777777" w:rsidR="001034A3" w:rsidRPr="007452EB" w:rsidRDefault="001034A3" w:rsidP="004F0DAB">
      <w:pPr>
        <w:rPr>
          <w:rFonts w:ascii="Gill Sans MT" w:hAnsi="Gill Sans MT"/>
          <w:sz w:val="24"/>
          <w:szCs w:val="24"/>
        </w:rPr>
      </w:pPr>
    </w:p>
    <w:p w14:paraId="78604791" w14:textId="77777777" w:rsidR="001034A3" w:rsidRPr="007452EB" w:rsidRDefault="00403EA8" w:rsidP="004F0DAB">
      <w:pPr>
        <w:rPr>
          <w:rFonts w:ascii="Gill Sans MT" w:hAnsi="Gill Sans MT"/>
          <w:sz w:val="24"/>
          <w:szCs w:val="24"/>
        </w:rPr>
      </w:pPr>
      <w:r w:rsidRPr="007452EB">
        <w:rPr>
          <w:rFonts w:ascii="Gill Sans MT" w:hAnsi="Gill Sans MT"/>
          <w:noProof/>
          <w:sz w:val="24"/>
          <w:szCs w:val="24"/>
          <w:lang w:eastAsia="en-GB"/>
        </w:rPr>
        <mc:AlternateContent>
          <mc:Choice Requires="wps">
            <w:drawing>
              <wp:anchor distT="0" distB="0" distL="114300" distR="114300" simplePos="0" relativeHeight="251722752" behindDoc="0" locked="0" layoutInCell="1" allowOverlap="1" wp14:anchorId="246B8018" wp14:editId="4B1DEF09">
                <wp:simplePos x="0" y="0"/>
                <wp:positionH relativeFrom="margin">
                  <wp:posOffset>38100</wp:posOffset>
                </wp:positionH>
                <wp:positionV relativeFrom="paragraph">
                  <wp:posOffset>151130</wp:posOffset>
                </wp:positionV>
                <wp:extent cx="5000625" cy="9144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50006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8163" id="Rectangle 47" o:spid="_x0000_s1026" style="position:absolute;margin-left:3pt;margin-top:11.9pt;width:393.75pt;height:1in;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" filled="f" strokecolor="#243f60 [1604]" strokeweight="2pt">
                <w10:wrap anchorx="margin"/>
              </v:rect>
            </w:pict>
          </mc:Fallback>
        </mc:AlternateContent>
      </w:r>
    </w:p>
    <w:p w14:paraId="20A68F9F" w14:textId="77777777" w:rsidR="001034A3" w:rsidRPr="007452EB" w:rsidRDefault="00B85646" w:rsidP="004F0DAB">
      <w:pPr>
        <w:rPr>
          <w:rFonts w:ascii="Gill Sans MT" w:hAnsi="Gill Sans MT"/>
          <w:sz w:val="24"/>
          <w:szCs w:val="24"/>
        </w:rPr>
      </w:pPr>
      <w:r w:rsidRPr="007452EB">
        <w:rPr>
          <w:rFonts w:ascii="Gill Sans MT" w:hAnsi="Gill Sans MT"/>
          <w:noProof/>
          <w:sz w:val="44"/>
          <w:szCs w:val="44"/>
          <w:lang w:eastAsia="en-GB"/>
        </w:rPr>
        <w:lastRenderedPageBreak/>
        <mc:AlternateContent>
          <mc:Choice Requires="wps">
            <w:drawing>
              <wp:anchor distT="45720" distB="45720" distL="114300" distR="114300" simplePos="0" relativeHeight="251724800" behindDoc="0" locked="0" layoutInCell="1" allowOverlap="1" wp14:anchorId="56680FB3" wp14:editId="712F214A">
                <wp:simplePos x="0" y="0"/>
                <wp:positionH relativeFrom="margin">
                  <wp:posOffset>114300</wp:posOffset>
                </wp:positionH>
                <wp:positionV relativeFrom="paragraph">
                  <wp:posOffset>11430</wp:posOffset>
                </wp:positionV>
                <wp:extent cx="4724400" cy="1404620"/>
                <wp:effectExtent l="0" t="0" r="0" b="889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14:paraId="08FB3B6A" w14:textId="77777777" w:rsidR="002A502B" w:rsidRPr="001034A3" w:rsidRDefault="002A502B" w:rsidP="00B85646">
                            <w:pPr>
                              <w:jc w:val="center"/>
                              <w:rPr>
                                <w:rFonts w:ascii="Calibri" w:hAnsi="Calibri"/>
                                <w:b/>
                                <w:sz w:val="44"/>
                                <w:szCs w:val="44"/>
                              </w:rPr>
                            </w:pPr>
                            <w:r>
                              <w:rPr>
                                <w:rFonts w:ascii="Calibri" w:hAnsi="Calibri"/>
                                <w:b/>
                                <w:sz w:val="44"/>
                                <w:szCs w:val="44"/>
                              </w:rPr>
                              <w:t>Continue to plan and review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00571" id="_x0000_s1032" type="#_x0000_t202" style="position:absolute;margin-left:9pt;margin-top:.9pt;width:37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OV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" stroked="f">
                <v:textbox style="mso-fit-shape-to-text:t">
                  <w:txbxContent>
                    <w:p w:rsidR="002A502B" w:rsidRPr="001034A3" w:rsidRDefault="002A502B" w:rsidP="00B85646">
                      <w:pPr>
                        <w:jc w:val="center"/>
                        <w:rPr>
                          <w:rFonts w:ascii="Calibri" w:hAnsi="Calibri"/>
                          <w:b/>
                          <w:sz w:val="44"/>
                          <w:szCs w:val="44"/>
                        </w:rPr>
                      </w:pPr>
                      <w:r>
                        <w:rPr>
                          <w:rFonts w:ascii="Calibri" w:hAnsi="Calibri"/>
                          <w:b/>
                          <w:sz w:val="44"/>
                          <w:szCs w:val="44"/>
                        </w:rPr>
                        <w:t>Continue to plan and review document</w:t>
                      </w:r>
                    </w:p>
                  </w:txbxContent>
                </v:textbox>
                <w10:wrap type="square" anchorx="margin"/>
              </v:shape>
            </w:pict>
          </mc:Fallback>
        </mc:AlternateContent>
      </w:r>
    </w:p>
    <w:p w14:paraId="30E089AD" w14:textId="77777777" w:rsidR="001034A3" w:rsidRPr="007452EB" w:rsidRDefault="001034A3" w:rsidP="004F0DAB">
      <w:pPr>
        <w:rPr>
          <w:rFonts w:ascii="Gill Sans MT" w:hAnsi="Gill Sans MT"/>
          <w:sz w:val="24"/>
          <w:szCs w:val="24"/>
        </w:rPr>
      </w:pPr>
    </w:p>
    <w:p w14:paraId="310E6D31" w14:textId="77777777" w:rsidR="001034A3" w:rsidRPr="007452EB" w:rsidRDefault="001034A3" w:rsidP="004F0DAB">
      <w:pPr>
        <w:rPr>
          <w:rFonts w:ascii="Gill Sans MT" w:hAnsi="Gill Sans MT"/>
          <w:sz w:val="24"/>
          <w:szCs w:val="24"/>
        </w:rPr>
      </w:pPr>
    </w:p>
    <w:p w14:paraId="117FC540" w14:textId="77777777" w:rsidR="001034A3" w:rsidRPr="007452EB" w:rsidRDefault="001034A3" w:rsidP="004F0DAB">
      <w:pPr>
        <w:rPr>
          <w:rFonts w:ascii="Gill Sans MT" w:hAnsi="Gill Sans MT"/>
          <w:sz w:val="24"/>
          <w:szCs w:val="24"/>
        </w:rPr>
      </w:pPr>
    </w:p>
    <w:p w14:paraId="6DBED08F" w14:textId="77777777" w:rsidR="001034A3" w:rsidRPr="007452EB" w:rsidRDefault="001034A3" w:rsidP="004F0DAB">
      <w:pPr>
        <w:rPr>
          <w:rFonts w:ascii="Gill Sans MT" w:hAnsi="Gill Sans MT"/>
          <w:sz w:val="24"/>
          <w:szCs w:val="24"/>
        </w:rPr>
      </w:pPr>
    </w:p>
    <w:p w14:paraId="4C53F383" w14:textId="77777777" w:rsidR="008861D3" w:rsidRPr="007452EB" w:rsidRDefault="008861D3" w:rsidP="008861D3">
      <w:pPr>
        <w:rPr>
          <w:rFonts w:ascii="Gill Sans MT" w:hAnsi="Gill Sans MT"/>
          <w:sz w:val="24"/>
          <w:szCs w:val="24"/>
        </w:rPr>
      </w:pPr>
      <w:r w:rsidRPr="007452EB">
        <w:rPr>
          <w:rFonts w:ascii="Gill Sans MT" w:hAnsi="Gill Sans MT"/>
          <w:sz w:val="24"/>
          <w:szCs w:val="24"/>
        </w:rPr>
        <w:t>This document can also:</w:t>
      </w:r>
    </w:p>
    <w:p w14:paraId="4BB1C247" w14:textId="77777777" w:rsidR="008861D3" w:rsidRPr="007452EB" w:rsidRDefault="008861D3" w:rsidP="008861D3">
      <w:pPr>
        <w:pStyle w:val="ListParagraph"/>
        <w:numPr>
          <w:ilvl w:val="0"/>
          <w:numId w:val="17"/>
        </w:numPr>
        <w:rPr>
          <w:rFonts w:ascii="Gill Sans MT" w:hAnsi="Gill Sans MT"/>
          <w:sz w:val="24"/>
          <w:szCs w:val="24"/>
        </w:rPr>
      </w:pPr>
      <w:r w:rsidRPr="007452EB">
        <w:rPr>
          <w:rFonts w:ascii="Gill Sans MT" w:hAnsi="Gill Sans MT"/>
          <w:sz w:val="24"/>
          <w:szCs w:val="24"/>
        </w:rPr>
        <w:t xml:space="preserve">be used as an audit tool for </w:t>
      </w:r>
      <w:r w:rsidR="004F0DAB" w:rsidRPr="007452EB">
        <w:rPr>
          <w:rFonts w:ascii="Gill Sans MT" w:hAnsi="Gill Sans MT"/>
          <w:sz w:val="24"/>
          <w:szCs w:val="24"/>
        </w:rPr>
        <w:t xml:space="preserve">individual pupils or for </w:t>
      </w:r>
      <w:r w:rsidRPr="007452EB">
        <w:rPr>
          <w:rFonts w:ascii="Gill Sans MT" w:hAnsi="Gill Sans MT"/>
          <w:sz w:val="24"/>
          <w:szCs w:val="24"/>
        </w:rPr>
        <w:t xml:space="preserve">setting practice, so that staff can check they are providing appropriate and purposeful support </w:t>
      </w:r>
      <w:r w:rsidR="00487F96">
        <w:rPr>
          <w:rFonts w:ascii="Gill Sans MT" w:hAnsi="Gill Sans MT"/>
          <w:sz w:val="24"/>
          <w:szCs w:val="24"/>
        </w:rPr>
        <w:t>for pupils at different levels</w:t>
      </w:r>
    </w:p>
    <w:p w14:paraId="7D7707E3" w14:textId="77777777" w:rsidR="000E37D5" w:rsidRPr="007452EB" w:rsidRDefault="00B50A7B" w:rsidP="000E37D5">
      <w:pPr>
        <w:pStyle w:val="ListParagraph"/>
        <w:numPr>
          <w:ilvl w:val="0"/>
          <w:numId w:val="17"/>
        </w:numPr>
        <w:rPr>
          <w:rFonts w:ascii="Gill Sans MT" w:hAnsi="Gill Sans MT"/>
          <w:sz w:val="24"/>
          <w:szCs w:val="24"/>
        </w:rPr>
      </w:pPr>
      <w:r w:rsidRPr="007452EB">
        <w:rPr>
          <w:rFonts w:ascii="Gill Sans MT" w:hAnsi="Gill Sans MT"/>
          <w:sz w:val="24"/>
          <w:szCs w:val="24"/>
        </w:rPr>
        <w:t xml:space="preserve">provide clarity and </w:t>
      </w:r>
      <w:r w:rsidR="00CA211B" w:rsidRPr="007452EB">
        <w:rPr>
          <w:rFonts w:ascii="Gill Sans MT" w:hAnsi="Gill Sans MT"/>
          <w:sz w:val="24"/>
          <w:szCs w:val="24"/>
        </w:rPr>
        <w:t>transparency when</w:t>
      </w:r>
      <w:r w:rsidRPr="007452EB">
        <w:rPr>
          <w:rFonts w:ascii="Gill Sans MT" w:hAnsi="Gill Sans MT"/>
          <w:sz w:val="24"/>
          <w:szCs w:val="24"/>
        </w:rPr>
        <w:t xml:space="preserve"> </w:t>
      </w:r>
      <w:r w:rsidR="00CA211B" w:rsidRPr="007452EB">
        <w:rPr>
          <w:rFonts w:ascii="Gill Sans MT" w:hAnsi="Gill Sans MT"/>
          <w:sz w:val="24"/>
          <w:szCs w:val="24"/>
        </w:rPr>
        <w:t xml:space="preserve">explaining </w:t>
      </w:r>
      <w:r w:rsidR="000E37D5" w:rsidRPr="007452EB">
        <w:rPr>
          <w:rFonts w:ascii="Gill Sans MT" w:hAnsi="Gill Sans MT"/>
          <w:sz w:val="24"/>
          <w:szCs w:val="24"/>
        </w:rPr>
        <w:t xml:space="preserve">to families or professionals </w:t>
      </w:r>
      <w:r w:rsidR="00CA211B" w:rsidRPr="007452EB">
        <w:rPr>
          <w:rFonts w:ascii="Gill Sans MT" w:hAnsi="Gill Sans MT"/>
          <w:sz w:val="24"/>
          <w:szCs w:val="24"/>
        </w:rPr>
        <w:t>the</w:t>
      </w:r>
      <w:r w:rsidRPr="007452EB">
        <w:rPr>
          <w:rFonts w:ascii="Gill Sans MT" w:hAnsi="Gill Sans MT"/>
          <w:sz w:val="24"/>
          <w:szCs w:val="24"/>
        </w:rPr>
        <w:t xml:space="preserve"> provision school provides for individual </w:t>
      </w:r>
      <w:r w:rsidR="00E20DED" w:rsidRPr="007452EB">
        <w:rPr>
          <w:rFonts w:ascii="Gill Sans MT" w:hAnsi="Gill Sans MT"/>
          <w:sz w:val="24"/>
          <w:szCs w:val="24"/>
        </w:rPr>
        <w:t>pupil</w:t>
      </w:r>
      <w:r w:rsidRPr="007452EB">
        <w:rPr>
          <w:rFonts w:ascii="Gill Sans MT" w:hAnsi="Gill Sans MT"/>
          <w:sz w:val="24"/>
          <w:szCs w:val="24"/>
        </w:rPr>
        <w:t>s</w:t>
      </w:r>
    </w:p>
    <w:p w14:paraId="5A769775" w14:textId="77777777" w:rsidR="0001454E" w:rsidRPr="007452EB" w:rsidRDefault="0001454E" w:rsidP="000E37D5">
      <w:pPr>
        <w:pStyle w:val="ListParagraph"/>
        <w:numPr>
          <w:ilvl w:val="0"/>
          <w:numId w:val="17"/>
        </w:numPr>
        <w:rPr>
          <w:rFonts w:ascii="Gill Sans MT" w:hAnsi="Gill Sans MT"/>
          <w:sz w:val="24"/>
          <w:szCs w:val="24"/>
        </w:rPr>
      </w:pPr>
      <w:r w:rsidRPr="007452EB">
        <w:rPr>
          <w:rFonts w:ascii="Gill Sans MT" w:hAnsi="Gill Sans MT"/>
          <w:sz w:val="24"/>
          <w:szCs w:val="24"/>
        </w:rPr>
        <w:t>be used as a framewo</w:t>
      </w:r>
      <w:r w:rsidR="00487F96">
        <w:rPr>
          <w:rFonts w:ascii="Gill Sans MT" w:hAnsi="Gill Sans MT"/>
          <w:sz w:val="24"/>
          <w:szCs w:val="24"/>
        </w:rPr>
        <w:t>rk for CPD for all school staff</w:t>
      </w:r>
    </w:p>
    <w:p w14:paraId="129D576C" w14:textId="77777777" w:rsidR="00B50A7B" w:rsidRPr="007452EB" w:rsidRDefault="00F07804" w:rsidP="000E37D5">
      <w:pPr>
        <w:pStyle w:val="ListParagraph"/>
        <w:numPr>
          <w:ilvl w:val="0"/>
          <w:numId w:val="17"/>
        </w:numPr>
        <w:rPr>
          <w:rFonts w:ascii="Gill Sans MT" w:hAnsi="Gill Sans MT"/>
          <w:sz w:val="24"/>
          <w:szCs w:val="24"/>
        </w:rPr>
      </w:pPr>
      <w:r w:rsidRPr="007452EB">
        <w:rPr>
          <w:rFonts w:ascii="Gill Sans MT" w:hAnsi="Gill Sans MT"/>
          <w:sz w:val="24"/>
          <w:szCs w:val="24"/>
        </w:rPr>
        <w:t>be used by Plymouth</w:t>
      </w:r>
      <w:r w:rsidR="00B50A7B" w:rsidRPr="007452EB">
        <w:rPr>
          <w:rFonts w:ascii="Gill Sans MT" w:hAnsi="Gill Sans MT"/>
          <w:sz w:val="24"/>
          <w:szCs w:val="24"/>
        </w:rPr>
        <w:t xml:space="preserve"> Local Authority to determine whether schools</w:t>
      </w:r>
      <w:r w:rsidRPr="007452EB">
        <w:rPr>
          <w:rFonts w:ascii="Gill Sans MT" w:hAnsi="Gill Sans MT"/>
          <w:sz w:val="24"/>
          <w:szCs w:val="24"/>
        </w:rPr>
        <w:t>/settings</w:t>
      </w:r>
      <w:r w:rsidR="00B50A7B" w:rsidRPr="007452EB">
        <w:rPr>
          <w:rFonts w:ascii="Gill Sans MT" w:hAnsi="Gill Sans MT"/>
          <w:sz w:val="24"/>
          <w:szCs w:val="24"/>
        </w:rPr>
        <w:t xml:space="preserve"> are making appropriate provision to meet the needs of all </w:t>
      </w:r>
      <w:r w:rsidR="00E20DED" w:rsidRPr="007452EB">
        <w:rPr>
          <w:rFonts w:ascii="Gill Sans MT" w:hAnsi="Gill Sans MT"/>
          <w:sz w:val="24"/>
          <w:szCs w:val="24"/>
        </w:rPr>
        <w:t>pupil</w:t>
      </w:r>
      <w:r w:rsidR="00B50A7B" w:rsidRPr="007452EB">
        <w:rPr>
          <w:rFonts w:ascii="Gill Sans MT" w:hAnsi="Gill Sans MT"/>
          <w:sz w:val="24"/>
          <w:szCs w:val="24"/>
        </w:rPr>
        <w:t>s and to help determine whether schools</w:t>
      </w:r>
      <w:r w:rsidRPr="007452EB">
        <w:rPr>
          <w:rFonts w:ascii="Gill Sans MT" w:hAnsi="Gill Sans MT"/>
          <w:sz w:val="24"/>
          <w:szCs w:val="24"/>
        </w:rPr>
        <w:t>/settings</w:t>
      </w:r>
      <w:r w:rsidR="00B50A7B" w:rsidRPr="007452EB">
        <w:rPr>
          <w:rFonts w:ascii="Gill Sans MT" w:hAnsi="Gill Sans MT"/>
          <w:sz w:val="24"/>
          <w:szCs w:val="24"/>
        </w:rPr>
        <w:t xml:space="preserve"> have taken sufficient, relevant and purposeful action before r</w:t>
      </w:r>
      <w:r w:rsidR="00487F96">
        <w:rPr>
          <w:rFonts w:ascii="Gill Sans MT" w:hAnsi="Gill Sans MT"/>
          <w:sz w:val="24"/>
          <w:szCs w:val="24"/>
        </w:rPr>
        <w:t>equesting additional resources</w:t>
      </w:r>
      <w:r w:rsidR="00763B5E">
        <w:rPr>
          <w:rFonts w:ascii="Gill Sans MT" w:hAnsi="Gill Sans MT"/>
          <w:sz w:val="24"/>
          <w:szCs w:val="24"/>
        </w:rPr>
        <w:t>.</w:t>
      </w:r>
    </w:p>
    <w:p w14:paraId="392F7DA3" w14:textId="77777777" w:rsidR="00B50A7B" w:rsidRPr="007452EB" w:rsidRDefault="00F07804">
      <w:pPr>
        <w:rPr>
          <w:rFonts w:ascii="Gill Sans MT" w:hAnsi="Gill Sans MT"/>
          <w:b/>
          <w:sz w:val="24"/>
          <w:szCs w:val="24"/>
        </w:rPr>
      </w:pPr>
      <w:r w:rsidRPr="007452EB">
        <w:rPr>
          <w:rFonts w:ascii="Gill Sans MT" w:hAnsi="Gill Sans MT"/>
          <w:b/>
          <w:sz w:val="24"/>
          <w:szCs w:val="24"/>
        </w:rPr>
        <w:t>T</w:t>
      </w:r>
      <w:r w:rsidR="000E37D5" w:rsidRPr="007452EB">
        <w:rPr>
          <w:rFonts w:ascii="Gill Sans MT" w:hAnsi="Gill Sans MT"/>
          <w:b/>
          <w:sz w:val="24"/>
          <w:szCs w:val="24"/>
        </w:rPr>
        <w:t>his framework</w:t>
      </w:r>
      <w:r w:rsidRPr="007452EB">
        <w:rPr>
          <w:rFonts w:ascii="Gill Sans MT" w:hAnsi="Gill Sans MT"/>
          <w:b/>
          <w:sz w:val="24"/>
          <w:szCs w:val="24"/>
        </w:rPr>
        <w:t xml:space="preserve"> aims</w:t>
      </w:r>
      <w:r w:rsidR="00B50A7B" w:rsidRPr="007452EB">
        <w:rPr>
          <w:rFonts w:ascii="Gill Sans MT" w:hAnsi="Gill Sans MT"/>
          <w:b/>
          <w:sz w:val="24"/>
          <w:szCs w:val="24"/>
        </w:rPr>
        <w:t xml:space="preserve"> to build on the good practice that is </w:t>
      </w:r>
      <w:r w:rsidR="00FD24E7" w:rsidRPr="007452EB">
        <w:rPr>
          <w:rFonts w:ascii="Gill Sans MT" w:hAnsi="Gill Sans MT"/>
          <w:b/>
          <w:sz w:val="24"/>
          <w:szCs w:val="24"/>
        </w:rPr>
        <w:t>already</w:t>
      </w:r>
      <w:r w:rsidR="00B50A7B" w:rsidRPr="007452EB">
        <w:rPr>
          <w:rFonts w:ascii="Gill Sans MT" w:hAnsi="Gill Sans MT"/>
          <w:b/>
          <w:sz w:val="24"/>
          <w:szCs w:val="24"/>
        </w:rPr>
        <w:t xml:space="preserve"> evident in schools</w:t>
      </w:r>
      <w:r w:rsidRPr="007452EB">
        <w:rPr>
          <w:rFonts w:ascii="Gill Sans MT" w:hAnsi="Gill Sans MT"/>
          <w:b/>
          <w:sz w:val="24"/>
          <w:szCs w:val="24"/>
        </w:rPr>
        <w:t>/settings</w:t>
      </w:r>
      <w:r w:rsidR="00B50A7B" w:rsidRPr="007452EB">
        <w:rPr>
          <w:rFonts w:ascii="Gill Sans MT" w:hAnsi="Gill Sans MT"/>
          <w:b/>
          <w:sz w:val="24"/>
          <w:szCs w:val="24"/>
        </w:rPr>
        <w:t xml:space="preserve"> by developing </w:t>
      </w:r>
      <w:r w:rsidR="00FD24E7" w:rsidRPr="007452EB">
        <w:rPr>
          <w:rFonts w:ascii="Gill Sans MT" w:hAnsi="Gill Sans MT"/>
          <w:b/>
          <w:sz w:val="24"/>
          <w:szCs w:val="24"/>
        </w:rPr>
        <w:t xml:space="preserve">robust </w:t>
      </w:r>
      <w:r w:rsidR="00B50A7B" w:rsidRPr="007452EB">
        <w:rPr>
          <w:rFonts w:ascii="Gill Sans MT" w:hAnsi="Gill Sans MT"/>
          <w:b/>
          <w:sz w:val="24"/>
          <w:szCs w:val="24"/>
        </w:rPr>
        <w:t>systems</w:t>
      </w:r>
      <w:r w:rsidR="00FD24E7" w:rsidRPr="007452EB">
        <w:rPr>
          <w:rFonts w:ascii="Gill Sans MT" w:hAnsi="Gill Sans MT"/>
          <w:b/>
          <w:sz w:val="24"/>
          <w:szCs w:val="24"/>
        </w:rPr>
        <w:t xml:space="preserve"> and </w:t>
      </w:r>
      <w:proofErr w:type="gramStart"/>
      <w:r w:rsidR="00FD24E7" w:rsidRPr="007452EB">
        <w:rPr>
          <w:rFonts w:ascii="Gill Sans MT" w:hAnsi="Gill Sans MT"/>
          <w:b/>
          <w:sz w:val="24"/>
          <w:szCs w:val="24"/>
        </w:rPr>
        <w:t>processes</w:t>
      </w:r>
      <w:r w:rsidR="00B50A7B" w:rsidRPr="007452EB">
        <w:rPr>
          <w:rFonts w:ascii="Gill Sans MT" w:hAnsi="Gill Sans MT"/>
          <w:b/>
          <w:sz w:val="24"/>
          <w:szCs w:val="24"/>
        </w:rPr>
        <w:t xml:space="preserve">, </w:t>
      </w:r>
      <w:r w:rsidR="00FD24E7" w:rsidRPr="007452EB">
        <w:rPr>
          <w:rFonts w:ascii="Gill Sans MT" w:hAnsi="Gill Sans MT"/>
          <w:b/>
          <w:sz w:val="24"/>
          <w:szCs w:val="24"/>
        </w:rPr>
        <w:t>and</w:t>
      </w:r>
      <w:proofErr w:type="gramEnd"/>
      <w:r w:rsidR="00FD24E7" w:rsidRPr="007452EB">
        <w:rPr>
          <w:rFonts w:ascii="Gill Sans MT" w:hAnsi="Gill Sans MT"/>
          <w:b/>
          <w:sz w:val="24"/>
          <w:szCs w:val="24"/>
        </w:rPr>
        <w:t xml:space="preserve"> improving staff </w:t>
      </w:r>
      <w:r w:rsidR="00B50A7B" w:rsidRPr="007452EB">
        <w:rPr>
          <w:rFonts w:ascii="Gill Sans MT" w:hAnsi="Gill Sans MT"/>
          <w:b/>
          <w:sz w:val="24"/>
          <w:szCs w:val="24"/>
        </w:rPr>
        <w:t xml:space="preserve">skills </w:t>
      </w:r>
      <w:r w:rsidR="00FD24E7" w:rsidRPr="007452EB">
        <w:rPr>
          <w:rFonts w:ascii="Gill Sans MT" w:hAnsi="Gill Sans MT"/>
          <w:b/>
          <w:sz w:val="24"/>
          <w:szCs w:val="24"/>
        </w:rPr>
        <w:t xml:space="preserve">for responding to </w:t>
      </w:r>
      <w:r w:rsidR="00E20DED" w:rsidRPr="007452EB">
        <w:rPr>
          <w:rFonts w:ascii="Gill Sans MT" w:hAnsi="Gill Sans MT"/>
          <w:b/>
          <w:sz w:val="24"/>
          <w:szCs w:val="24"/>
        </w:rPr>
        <w:t>pupil</w:t>
      </w:r>
      <w:r w:rsidR="00487F96">
        <w:rPr>
          <w:rFonts w:ascii="Gill Sans MT" w:hAnsi="Gill Sans MT"/>
          <w:b/>
          <w:sz w:val="24"/>
          <w:szCs w:val="24"/>
        </w:rPr>
        <w:t>s’ needs</w:t>
      </w:r>
      <w:r w:rsidR="00763B5E">
        <w:rPr>
          <w:rFonts w:ascii="Gill Sans MT" w:hAnsi="Gill Sans MT"/>
          <w:b/>
          <w:sz w:val="24"/>
          <w:szCs w:val="24"/>
        </w:rPr>
        <w:t>.</w:t>
      </w:r>
    </w:p>
    <w:p w14:paraId="6DF3A0EA" w14:textId="77777777" w:rsidR="001D6937" w:rsidRPr="007452EB" w:rsidRDefault="001D6937" w:rsidP="00534962">
      <w:pPr>
        <w:rPr>
          <w:rFonts w:ascii="Gill Sans MT" w:hAnsi="Gill Sans MT" w:cs="Calibri"/>
          <w:b/>
          <w:sz w:val="24"/>
          <w:szCs w:val="24"/>
        </w:rPr>
      </w:pPr>
    </w:p>
    <w:p w14:paraId="367134E2" w14:textId="77777777" w:rsidR="001F3198" w:rsidRPr="007452EB" w:rsidRDefault="001F3198">
      <w:pPr>
        <w:rPr>
          <w:rFonts w:ascii="Gill Sans MT" w:hAnsi="Gill Sans MT"/>
        </w:rPr>
      </w:pPr>
      <w:r w:rsidRPr="007452EB">
        <w:rPr>
          <w:rFonts w:ascii="Gill Sans MT" w:hAnsi="Gill Sans MT"/>
        </w:rPr>
        <w:br w:type="page"/>
      </w:r>
    </w:p>
    <w:p w14:paraId="30068FF4" w14:textId="77777777" w:rsidR="0001454E" w:rsidRPr="007452EB" w:rsidRDefault="0001454E" w:rsidP="0001454E">
      <w:pPr>
        <w:pStyle w:val="Heading1"/>
        <w:jc w:val="left"/>
        <w:rPr>
          <w:rFonts w:ascii="Gill Sans MT" w:hAnsi="Gill Sans MT"/>
          <w:sz w:val="24"/>
          <w:szCs w:val="24"/>
        </w:rPr>
      </w:pPr>
      <w:r w:rsidRPr="007452EB">
        <w:rPr>
          <w:rFonts w:ascii="Gill Sans MT" w:hAnsi="Gill Sans MT"/>
          <w:sz w:val="24"/>
          <w:szCs w:val="24"/>
        </w:rPr>
        <w:lastRenderedPageBreak/>
        <w:t>Fig 3.</w:t>
      </w:r>
    </w:p>
    <w:p w14:paraId="06CD52EB" w14:textId="77777777" w:rsidR="0001454E" w:rsidRPr="007452EB" w:rsidRDefault="0001454E" w:rsidP="00DF0A9C">
      <w:pPr>
        <w:pStyle w:val="Heading1"/>
        <w:rPr>
          <w:rFonts w:ascii="Gill Sans MT" w:hAnsi="Gill Sans MT"/>
          <w:sz w:val="32"/>
        </w:rPr>
      </w:pPr>
    </w:p>
    <w:p w14:paraId="0DF2BB98" w14:textId="77777777" w:rsidR="001F3198" w:rsidRPr="00C40AD6" w:rsidRDefault="001F3198" w:rsidP="00DF0A9C">
      <w:pPr>
        <w:pStyle w:val="Heading1"/>
        <w:rPr>
          <w:rFonts w:ascii="Gill Sans MT" w:hAnsi="Gill Sans MT"/>
          <w:szCs w:val="36"/>
        </w:rPr>
      </w:pPr>
      <w:r w:rsidRPr="00C40AD6">
        <w:rPr>
          <w:rFonts w:ascii="Gill Sans MT" w:hAnsi="Gill Sans MT"/>
          <w:szCs w:val="36"/>
        </w:rPr>
        <w:t>The 3 levels of SEN provisi</w:t>
      </w:r>
      <w:r w:rsidR="00461FA9" w:rsidRPr="00C40AD6">
        <w:rPr>
          <w:rFonts w:ascii="Gill Sans MT" w:hAnsi="Gill Sans MT"/>
          <w:szCs w:val="36"/>
        </w:rPr>
        <w:t>on within the Approach</w:t>
      </w:r>
    </w:p>
    <w:p w14:paraId="34136EDE" w14:textId="77777777" w:rsidR="001F3198" w:rsidRPr="007452EB" w:rsidRDefault="001F3198">
      <w:pPr>
        <w:rPr>
          <w:rFonts w:ascii="Gill Sans MT" w:hAnsi="Gill Sans MT"/>
        </w:rPr>
      </w:pPr>
      <w:r w:rsidRPr="007452EB">
        <w:rPr>
          <w:rFonts w:ascii="Gill Sans MT" w:hAnsi="Gill Sans MT"/>
          <w:noProof/>
          <w:lang w:eastAsia="en-GB"/>
        </w:rPr>
        <w:drawing>
          <wp:inline distT="0" distB="0" distL="0" distR="0" wp14:anchorId="381CF6DD" wp14:editId="4A37542D">
            <wp:extent cx="5486400" cy="7971183"/>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890FA69" w14:textId="77777777" w:rsidR="00521A70" w:rsidRPr="00DC0741" w:rsidRDefault="006A415C" w:rsidP="00DB723B">
      <w:pPr>
        <w:pStyle w:val="Heading1"/>
        <w:jc w:val="left"/>
        <w:rPr>
          <w:rFonts w:ascii="Gill Sans MT" w:hAnsi="Gill Sans MT"/>
          <w:szCs w:val="36"/>
        </w:rPr>
      </w:pPr>
      <w:r w:rsidRPr="00DC0741">
        <w:rPr>
          <w:rFonts w:ascii="Gill Sans MT" w:hAnsi="Gill Sans MT"/>
          <w:szCs w:val="36"/>
        </w:rPr>
        <w:lastRenderedPageBreak/>
        <w:t>How t</w:t>
      </w:r>
      <w:r w:rsidR="00763B5E">
        <w:rPr>
          <w:rFonts w:ascii="Gill Sans MT" w:hAnsi="Gill Sans MT"/>
          <w:szCs w:val="36"/>
        </w:rPr>
        <w:t>o use this tool electronically:</w:t>
      </w:r>
    </w:p>
    <w:p w14:paraId="1CE37E17" w14:textId="77777777" w:rsidR="006A415C" w:rsidRPr="007452EB" w:rsidRDefault="006A415C" w:rsidP="006A415C">
      <w:pPr>
        <w:pStyle w:val="ListParagraph"/>
        <w:numPr>
          <w:ilvl w:val="0"/>
          <w:numId w:val="1"/>
        </w:numPr>
        <w:rPr>
          <w:rFonts w:ascii="Gill Sans MT" w:hAnsi="Gill Sans MT"/>
          <w:sz w:val="24"/>
          <w:szCs w:val="24"/>
        </w:rPr>
      </w:pPr>
      <w:r w:rsidRPr="007452EB">
        <w:rPr>
          <w:rFonts w:ascii="Gill Sans MT" w:hAnsi="Gill Sans MT"/>
          <w:sz w:val="24"/>
          <w:szCs w:val="24"/>
        </w:rPr>
        <w:t>Use the ‘Save as’ command to save a copy of the document. Name the file so that it will uniquely ide</w:t>
      </w:r>
      <w:r w:rsidR="004075B0">
        <w:rPr>
          <w:rFonts w:ascii="Gill Sans MT" w:hAnsi="Gill Sans MT"/>
          <w:sz w:val="24"/>
          <w:szCs w:val="24"/>
        </w:rPr>
        <w:t>ntify the child or young person</w:t>
      </w:r>
    </w:p>
    <w:p w14:paraId="5E68FA11" w14:textId="77777777" w:rsidR="006A415C" w:rsidRPr="007452EB" w:rsidRDefault="006A415C" w:rsidP="006A415C">
      <w:pPr>
        <w:pStyle w:val="ListParagraph"/>
        <w:numPr>
          <w:ilvl w:val="0"/>
          <w:numId w:val="1"/>
        </w:numPr>
        <w:rPr>
          <w:rFonts w:ascii="Gill Sans MT" w:hAnsi="Gill Sans MT"/>
          <w:sz w:val="24"/>
          <w:szCs w:val="24"/>
        </w:rPr>
      </w:pPr>
      <w:r w:rsidRPr="007452EB">
        <w:rPr>
          <w:rFonts w:ascii="Gill Sans MT" w:hAnsi="Gill Sans MT"/>
          <w:sz w:val="24"/>
          <w:szCs w:val="24"/>
        </w:rPr>
        <w:t>There are forms to guide thinking processes and record information on each page</w:t>
      </w:r>
      <w:r w:rsidR="00347137" w:rsidRPr="007452EB">
        <w:rPr>
          <w:rFonts w:ascii="Gill Sans MT" w:hAnsi="Gill Sans MT"/>
          <w:sz w:val="24"/>
          <w:szCs w:val="24"/>
        </w:rPr>
        <w:t xml:space="preserve">. Teachers and SENCOs may fill them in as wished. The document has not been ‘protected’ so that users can modify the forms, adding their own indicators, strategies, resources and web links. </w:t>
      </w:r>
      <w:r w:rsidR="00347137" w:rsidRPr="007452EB">
        <w:rPr>
          <w:rFonts w:ascii="Gill Sans MT" w:hAnsi="Gill Sans MT"/>
          <w:b/>
          <w:sz w:val="24"/>
          <w:szCs w:val="24"/>
        </w:rPr>
        <w:t>Warning</w:t>
      </w:r>
      <w:r w:rsidR="00347137" w:rsidRPr="007452EB">
        <w:rPr>
          <w:rFonts w:ascii="Gill Sans MT" w:hAnsi="Gill Sans MT"/>
          <w:sz w:val="24"/>
          <w:szCs w:val="24"/>
        </w:rPr>
        <w:t>: the document is divided by section breaks, deleting or amending these will affect the headers and footers and is generally a bad idea!</w:t>
      </w:r>
    </w:p>
    <w:p w14:paraId="7C4E437A" w14:textId="77777777" w:rsidR="00347137" w:rsidRPr="007452EB" w:rsidRDefault="00347137" w:rsidP="006A415C">
      <w:pPr>
        <w:pStyle w:val="ListParagraph"/>
        <w:numPr>
          <w:ilvl w:val="0"/>
          <w:numId w:val="1"/>
        </w:numPr>
        <w:rPr>
          <w:rFonts w:ascii="Gill Sans MT" w:hAnsi="Gill Sans MT"/>
          <w:sz w:val="24"/>
          <w:szCs w:val="24"/>
        </w:rPr>
      </w:pPr>
      <w:proofErr w:type="gramStart"/>
      <w:r w:rsidRPr="007452EB">
        <w:rPr>
          <w:rFonts w:ascii="Gill Sans MT" w:hAnsi="Gill Sans MT"/>
          <w:sz w:val="24"/>
          <w:szCs w:val="24"/>
        </w:rPr>
        <w:t xml:space="preserve">With the </w:t>
      </w:r>
      <w:r w:rsidR="00A92450" w:rsidRPr="007452EB">
        <w:rPr>
          <w:rFonts w:ascii="Gill Sans MT" w:hAnsi="Gill Sans MT"/>
          <w:sz w:val="24"/>
          <w:szCs w:val="24"/>
        </w:rPr>
        <w:t>exception</w:t>
      </w:r>
      <w:r w:rsidRPr="007452EB">
        <w:rPr>
          <w:rFonts w:ascii="Gill Sans MT" w:hAnsi="Gill Sans MT"/>
          <w:sz w:val="24"/>
          <w:szCs w:val="24"/>
        </w:rPr>
        <w:t xml:space="preserve"> of</w:t>
      </w:r>
      <w:proofErr w:type="gramEnd"/>
      <w:r w:rsidRPr="007452EB">
        <w:rPr>
          <w:rFonts w:ascii="Gill Sans MT" w:hAnsi="Gill Sans MT"/>
          <w:sz w:val="24"/>
          <w:szCs w:val="24"/>
        </w:rPr>
        <w:t xml:space="preserve"> the </w:t>
      </w:r>
      <w:proofErr w:type="spellStart"/>
      <w:r w:rsidR="00A92450" w:rsidRPr="007452EB">
        <w:rPr>
          <w:rFonts w:ascii="Gill Sans MT" w:hAnsi="Gill Sans MT"/>
          <w:sz w:val="24"/>
          <w:szCs w:val="24"/>
        </w:rPr>
        <w:t>Q</w:t>
      </w:r>
      <w:r w:rsidRPr="007452EB">
        <w:rPr>
          <w:rFonts w:ascii="Gill Sans MT" w:hAnsi="Gill Sans MT"/>
          <w:sz w:val="24"/>
          <w:szCs w:val="24"/>
        </w:rPr>
        <w:t>uic</w:t>
      </w:r>
      <w:r w:rsidR="00A92450" w:rsidRPr="007452EB">
        <w:rPr>
          <w:rFonts w:ascii="Gill Sans MT" w:hAnsi="Gill Sans MT"/>
          <w:sz w:val="24"/>
          <w:szCs w:val="24"/>
        </w:rPr>
        <w:t>k</w:t>
      </w:r>
      <w:r w:rsidRPr="007452EB">
        <w:rPr>
          <w:rFonts w:ascii="Gill Sans MT" w:hAnsi="Gill Sans MT"/>
          <w:sz w:val="24"/>
          <w:szCs w:val="24"/>
        </w:rPr>
        <w:t>checker</w:t>
      </w:r>
      <w:proofErr w:type="spellEnd"/>
      <w:r w:rsidRPr="007452EB">
        <w:rPr>
          <w:rFonts w:ascii="Gill Sans MT" w:hAnsi="Gill Sans MT"/>
          <w:sz w:val="24"/>
          <w:szCs w:val="24"/>
        </w:rPr>
        <w:t>, it is suggested that dates in mm/</w:t>
      </w:r>
      <w:proofErr w:type="spellStart"/>
      <w:r w:rsidRPr="007452EB">
        <w:rPr>
          <w:rFonts w:ascii="Gill Sans MT" w:hAnsi="Gill Sans MT"/>
          <w:sz w:val="24"/>
          <w:szCs w:val="24"/>
        </w:rPr>
        <w:t>yy</w:t>
      </w:r>
      <w:proofErr w:type="spellEnd"/>
      <w:r w:rsidRPr="007452EB">
        <w:rPr>
          <w:rFonts w:ascii="Gill Sans MT" w:hAnsi="Gill Sans MT"/>
          <w:sz w:val="24"/>
          <w:szCs w:val="24"/>
        </w:rPr>
        <w:t xml:space="preserve"> style should be entered into tables. This ena</w:t>
      </w:r>
      <w:r w:rsidR="00A92450" w:rsidRPr="007452EB">
        <w:rPr>
          <w:rFonts w:ascii="Gill Sans MT" w:hAnsi="Gill Sans MT"/>
          <w:sz w:val="24"/>
          <w:szCs w:val="24"/>
        </w:rPr>
        <w:t>b</w:t>
      </w:r>
      <w:r w:rsidRPr="007452EB">
        <w:rPr>
          <w:rFonts w:ascii="Gill Sans MT" w:hAnsi="Gill Sans MT"/>
          <w:sz w:val="24"/>
          <w:szCs w:val="24"/>
        </w:rPr>
        <w:t xml:space="preserve">les the profile tool to </w:t>
      </w:r>
      <w:r w:rsidR="00A92450" w:rsidRPr="007452EB">
        <w:rPr>
          <w:rFonts w:ascii="Gill Sans MT" w:hAnsi="Gill Sans MT"/>
          <w:sz w:val="24"/>
          <w:szCs w:val="24"/>
        </w:rPr>
        <w:t xml:space="preserve">be used </w:t>
      </w:r>
      <w:r w:rsidR="004075B0">
        <w:rPr>
          <w:rFonts w:ascii="Gill Sans MT" w:hAnsi="Gill Sans MT"/>
          <w:sz w:val="24"/>
          <w:szCs w:val="24"/>
        </w:rPr>
        <w:t>over time to record information</w:t>
      </w:r>
    </w:p>
    <w:p w14:paraId="617F8F56" w14:textId="77777777" w:rsidR="00A92450" w:rsidRPr="007452EB" w:rsidRDefault="00A92450" w:rsidP="006A415C">
      <w:pPr>
        <w:pStyle w:val="ListParagraph"/>
        <w:numPr>
          <w:ilvl w:val="0"/>
          <w:numId w:val="1"/>
        </w:numPr>
        <w:rPr>
          <w:rFonts w:ascii="Gill Sans MT" w:hAnsi="Gill Sans MT"/>
          <w:sz w:val="24"/>
          <w:szCs w:val="24"/>
        </w:rPr>
      </w:pPr>
      <w:r w:rsidRPr="007452EB">
        <w:rPr>
          <w:rFonts w:ascii="Gill Sans MT" w:hAnsi="Gill Sans MT"/>
          <w:sz w:val="24"/>
          <w:szCs w:val="24"/>
        </w:rPr>
        <w:t>Some forms have a space for comments to record actions. It is suggested that other evidence for information could be linked to by inserting hyperlinks to relevant documents (</w:t>
      </w:r>
      <w:proofErr w:type="gramStart"/>
      <w:r w:rsidRPr="007452EB">
        <w:rPr>
          <w:rFonts w:ascii="Gill Sans MT" w:hAnsi="Gill Sans MT"/>
          <w:sz w:val="24"/>
          <w:szCs w:val="24"/>
        </w:rPr>
        <w:t>e.g.</w:t>
      </w:r>
      <w:proofErr w:type="gramEnd"/>
      <w:r w:rsidRPr="007452EB">
        <w:rPr>
          <w:rFonts w:ascii="Gill Sans MT" w:hAnsi="Gill Sans MT"/>
          <w:sz w:val="24"/>
          <w:szCs w:val="24"/>
        </w:rPr>
        <w:t xml:space="preserve"> School-based My Plans, reports, assessments) saved locally or by paper documents being signposted (e.g. </w:t>
      </w:r>
      <w:r w:rsidR="00095751" w:rsidRPr="007452EB">
        <w:rPr>
          <w:rFonts w:ascii="Gill Sans MT" w:hAnsi="Gill Sans MT"/>
          <w:sz w:val="24"/>
          <w:szCs w:val="24"/>
        </w:rPr>
        <w:t>“see School-based My Plans dated…”)</w:t>
      </w:r>
      <w:r w:rsidR="002916CC">
        <w:rPr>
          <w:rFonts w:ascii="Gill Sans MT" w:hAnsi="Gill Sans MT"/>
          <w:sz w:val="24"/>
          <w:szCs w:val="24"/>
        </w:rPr>
        <w:t>.</w:t>
      </w:r>
    </w:p>
    <w:p w14:paraId="75AAC55C" w14:textId="77777777" w:rsidR="00DB4716" w:rsidRPr="007452EB" w:rsidRDefault="00DB4716" w:rsidP="00DB4716">
      <w:pPr>
        <w:spacing w:after="0" w:line="240" w:lineRule="auto"/>
        <w:rPr>
          <w:rFonts w:ascii="Gill Sans MT" w:hAnsi="Gill Sans MT"/>
          <w:sz w:val="36"/>
          <w:szCs w:val="36"/>
        </w:rPr>
      </w:pPr>
    </w:p>
    <w:p w14:paraId="33624293" w14:textId="77777777" w:rsidR="00DB4716" w:rsidRPr="007452EB" w:rsidRDefault="00DB4716" w:rsidP="00DB4716">
      <w:pPr>
        <w:spacing w:after="0" w:line="240" w:lineRule="auto"/>
        <w:rPr>
          <w:rFonts w:ascii="Gill Sans MT" w:hAnsi="Gill Sans MT"/>
          <w:b/>
          <w:sz w:val="36"/>
          <w:szCs w:val="36"/>
        </w:rPr>
      </w:pPr>
      <w:r w:rsidRPr="007452EB">
        <w:rPr>
          <w:rFonts w:ascii="Gill Sans MT" w:hAnsi="Gill Sans MT"/>
          <w:b/>
          <w:sz w:val="36"/>
          <w:szCs w:val="36"/>
        </w:rPr>
        <w:t>How to use this as a paper document</w:t>
      </w:r>
    </w:p>
    <w:p w14:paraId="5BA0C775" w14:textId="77777777" w:rsidR="00DB4716" w:rsidRPr="007452EB" w:rsidRDefault="00DB4716" w:rsidP="00DB4716">
      <w:pPr>
        <w:spacing w:after="0" w:line="240" w:lineRule="auto"/>
        <w:rPr>
          <w:rFonts w:ascii="Gill Sans MT" w:hAnsi="Gill Sans MT"/>
          <w:sz w:val="24"/>
          <w:szCs w:val="24"/>
        </w:rPr>
      </w:pPr>
      <w:r w:rsidRPr="007452EB">
        <w:rPr>
          <w:rFonts w:ascii="Gill Sans MT" w:hAnsi="Gill Sans MT"/>
          <w:sz w:val="24"/>
          <w:szCs w:val="24"/>
        </w:rPr>
        <w:t xml:space="preserve">Whilst this tool has been designed for electronic use, if users </w:t>
      </w:r>
      <w:r w:rsidR="00575004" w:rsidRPr="007452EB">
        <w:rPr>
          <w:rFonts w:ascii="Gill Sans MT" w:hAnsi="Gill Sans MT"/>
          <w:sz w:val="24"/>
          <w:szCs w:val="24"/>
        </w:rPr>
        <w:t xml:space="preserve">prefer </w:t>
      </w:r>
      <w:r w:rsidRPr="007452EB">
        <w:rPr>
          <w:rFonts w:ascii="Gill Sans MT" w:hAnsi="Gill Sans MT"/>
          <w:sz w:val="24"/>
          <w:szCs w:val="24"/>
        </w:rPr>
        <w:t>a paper version, it should print reasonably well. Please note that some areas at the page margins may be lost.</w:t>
      </w:r>
    </w:p>
    <w:p w14:paraId="4210CD56" w14:textId="77777777" w:rsidR="00DB4716" w:rsidRPr="007452EB" w:rsidRDefault="00DB4716" w:rsidP="00DB4716">
      <w:pPr>
        <w:spacing w:after="0" w:line="240" w:lineRule="auto"/>
        <w:rPr>
          <w:rFonts w:ascii="Gill Sans MT" w:hAnsi="Gill Sans MT"/>
          <w:sz w:val="24"/>
          <w:szCs w:val="24"/>
        </w:rPr>
      </w:pPr>
      <w:r w:rsidRPr="007452EB">
        <w:rPr>
          <w:rFonts w:ascii="Gill Sans MT" w:hAnsi="Gill Sans MT"/>
          <w:sz w:val="24"/>
          <w:szCs w:val="24"/>
        </w:rPr>
        <w:t>Large spaces for handwriting text into tables/forms are not a feature, if desirable spaces co</w:t>
      </w:r>
      <w:r w:rsidR="009A2251">
        <w:rPr>
          <w:rFonts w:ascii="Gill Sans MT" w:hAnsi="Gill Sans MT"/>
          <w:sz w:val="24"/>
          <w:szCs w:val="24"/>
        </w:rPr>
        <w:t>uld be enlarged before printing</w:t>
      </w:r>
      <w:r w:rsidR="00902322">
        <w:rPr>
          <w:rFonts w:ascii="Gill Sans MT" w:hAnsi="Gill Sans MT"/>
          <w:sz w:val="24"/>
          <w:szCs w:val="24"/>
        </w:rPr>
        <w:t>.</w:t>
      </w:r>
    </w:p>
    <w:p w14:paraId="19A2436C" w14:textId="77777777" w:rsidR="00E04667" w:rsidRPr="007452EB" w:rsidRDefault="00E04667" w:rsidP="00DB4716">
      <w:pPr>
        <w:spacing w:after="0" w:line="240" w:lineRule="auto"/>
        <w:rPr>
          <w:rFonts w:ascii="Gill Sans MT" w:hAnsi="Gill Sans MT"/>
          <w:sz w:val="24"/>
          <w:szCs w:val="24"/>
        </w:rPr>
      </w:pPr>
    </w:p>
    <w:p w14:paraId="01013E49" w14:textId="77777777" w:rsidR="00DB4716" w:rsidRPr="007452EB" w:rsidRDefault="00DB4716" w:rsidP="00DB4716">
      <w:pPr>
        <w:spacing w:after="0" w:line="240" w:lineRule="auto"/>
        <w:rPr>
          <w:rFonts w:ascii="Gill Sans MT" w:hAnsi="Gill Sans MT"/>
        </w:rPr>
      </w:pPr>
    </w:p>
    <w:p w14:paraId="27BF24E7" w14:textId="77777777" w:rsidR="00DB4716" w:rsidRPr="007452EB" w:rsidRDefault="00DB4716">
      <w:pPr>
        <w:rPr>
          <w:rFonts w:ascii="Gill Sans MT" w:hAnsi="Gill Sans MT"/>
        </w:rPr>
      </w:pPr>
      <w:r w:rsidRPr="007452EB">
        <w:rPr>
          <w:rFonts w:ascii="Gill Sans MT" w:hAnsi="Gill Sans MT"/>
        </w:rPr>
        <w:br w:type="page"/>
      </w:r>
    </w:p>
    <w:p w14:paraId="6AF7761A" w14:textId="77777777" w:rsidR="00BD6D5B" w:rsidRPr="007452EB" w:rsidRDefault="00BD6D5B" w:rsidP="00355D94">
      <w:pPr>
        <w:pStyle w:val="Heading1"/>
        <w:rPr>
          <w:rFonts w:ascii="Gill Sans MT" w:hAnsi="Gill Sans MT"/>
        </w:rPr>
      </w:pPr>
      <w:bookmarkStart w:id="0" w:name="_Quickchecker"/>
      <w:bookmarkStart w:id="1" w:name="Quickchecker"/>
      <w:bookmarkEnd w:id="0"/>
      <w:proofErr w:type="spellStart"/>
      <w:r w:rsidRPr="007452EB">
        <w:rPr>
          <w:rFonts w:ascii="Gill Sans MT" w:hAnsi="Gill Sans MT"/>
        </w:rPr>
        <w:lastRenderedPageBreak/>
        <w:t>Quickchecker</w:t>
      </w:r>
      <w:proofErr w:type="spellEnd"/>
    </w:p>
    <w:bookmarkEnd w:id="1"/>
    <w:p w14:paraId="327AB407" w14:textId="77777777" w:rsidR="00BD6D5B" w:rsidRPr="007452EB" w:rsidRDefault="0099710E" w:rsidP="008C2F12">
      <w:pPr>
        <w:spacing w:after="0" w:line="240" w:lineRule="auto"/>
        <w:jc w:val="center"/>
        <w:rPr>
          <w:rFonts w:ascii="Gill Sans MT" w:hAnsi="Gill Sans MT"/>
          <w:b/>
          <w:szCs w:val="20"/>
        </w:rPr>
      </w:pP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r>
      <w:r w:rsidRPr="007452EB">
        <w:rPr>
          <w:rFonts w:ascii="Gill Sans MT" w:hAnsi="Gill Sans MT"/>
          <w:b/>
          <w:szCs w:val="20"/>
        </w:rPr>
        <w:tab/>
        <w:t xml:space="preserve">         Y/N?</w:t>
      </w:r>
    </w:p>
    <w:tbl>
      <w:tblPr>
        <w:tblStyle w:val="TableGrid"/>
        <w:tblW w:w="0" w:type="auto"/>
        <w:tblLook w:val="04A0" w:firstRow="1" w:lastRow="0" w:firstColumn="1" w:lastColumn="0" w:noHBand="0" w:noVBand="1"/>
      </w:tblPr>
      <w:tblGrid>
        <w:gridCol w:w="8263"/>
        <w:gridCol w:w="753"/>
      </w:tblGrid>
      <w:tr w:rsidR="00403EA8" w:rsidRPr="007452EB" w14:paraId="7B010A66" w14:textId="77777777" w:rsidTr="009A2251">
        <w:trPr>
          <w:trHeight w:val="440"/>
        </w:trPr>
        <w:tc>
          <w:tcPr>
            <w:tcW w:w="9016" w:type="dxa"/>
            <w:gridSpan w:val="2"/>
            <w:shd w:val="clear" w:color="auto" w:fill="BFBFBF" w:themeFill="background1" w:themeFillShade="BF"/>
          </w:tcPr>
          <w:p w14:paraId="2859340E" w14:textId="77777777" w:rsidR="00BD6D5B" w:rsidRPr="00B00AD9" w:rsidRDefault="00BD6D5B" w:rsidP="002916CC">
            <w:pPr>
              <w:spacing w:before="120" w:after="120"/>
              <w:rPr>
                <w:rFonts w:ascii="Gill Sans MT" w:hAnsi="Gill Sans MT"/>
                <w:b/>
                <w:sz w:val="24"/>
                <w:szCs w:val="24"/>
              </w:rPr>
            </w:pPr>
            <w:r w:rsidRPr="00B00AD9">
              <w:rPr>
                <w:rFonts w:ascii="Gill Sans MT" w:hAnsi="Gill Sans MT"/>
                <w:b/>
                <w:sz w:val="24"/>
                <w:szCs w:val="24"/>
              </w:rPr>
              <w:t>Communication and interaction</w:t>
            </w:r>
          </w:p>
          <w:p w14:paraId="012EC9D1" w14:textId="77777777" w:rsidR="00BD6D5B" w:rsidRPr="00B00AD9" w:rsidRDefault="00BD6D5B" w:rsidP="002916CC">
            <w:pPr>
              <w:spacing w:before="120" w:after="120"/>
              <w:rPr>
                <w:rFonts w:ascii="Gill Sans MT" w:hAnsi="Gill Sans MT"/>
                <w:i/>
                <w:sz w:val="24"/>
                <w:szCs w:val="24"/>
              </w:rPr>
            </w:pPr>
            <w:r w:rsidRPr="00B00AD9">
              <w:rPr>
                <w:rFonts w:ascii="Gill Sans MT" w:hAnsi="Gill Sans MT"/>
                <w:i/>
                <w:sz w:val="24"/>
                <w:szCs w:val="24"/>
              </w:rPr>
              <w:t>There are concerns about…</w:t>
            </w:r>
          </w:p>
        </w:tc>
      </w:tr>
      <w:tr w:rsidR="00403EA8" w:rsidRPr="007452EB" w14:paraId="75F293C5" w14:textId="77777777" w:rsidTr="00403EA8">
        <w:tc>
          <w:tcPr>
            <w:tcW w:w="8263" w:type="dxa"/>
            <w:shd w:val="clear" w:color="auto" w:fill="FFFFFF" w:themeFill="background1"/>
          </w:tcPr>
          <w:p w14:paraId="71F8E317" w14:textId="77777777" w:rsidR="00BD6D5B" w:rsidRPr="00B00AD9" w:rsidRDefault="00F07804"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Pr="00B00AD9">
              <w:rPr>
                <w:rFonts w:ascii="Gill Sans MT" w:hAnsi="Gill Sans MT"/>
                <w:sz w:val="24"/>
                <w:szCs w:val="24"/>
              </w:rPr>
              <w:t>’</w:t>
            </w:r>
            <w:r w:rsidR="00BD6D5B" w:rsidRPr="00B00AD9">
              <w:rPr>
                <w:rFonts w:ascii="Gill Sans MT" w:hAnsi="Gill Sans MT"/>
                <w:sz w:val="24"/>
                <w:szCs w:val="24"/>
              </w:rPr>
              <w:t xml:space="preserve">s attention and/or listening skills – their ability to </w:t>
            </w:r>
            <w:r w:rsidR="00176B51" w:rsidRPr="00B00AD9">
              <w:rPr>
                <w:rFonts w:ascii="Gill Sans MT" w:hAnsi="Gill Sans MT"/>
                <w:sz w:val="24"/>
                <w:szCs w:val="24"/>
              </w:rPr>
              <w:t>focus their attention and participate in group wo</w:t>
            </w:r>
            <w:r w:rsidR="004075B0" w:rsidRPr="00B00AD9">
              <w:rPr>
                <w:rFonts w:ascii="Gill Sans MT" w:hAnsi="Gill Sans MT"/>
                <w:sz w:val="24"/>
                <w:szCs w:val="24"/>
              </w:rPr>
              <w:t>rk or language based activities</w:t>
            </w:r>
          </w:p>
        </w:tc>
        <w:tc>
          <w:tcPr>
            <w:tcW w:w="753" w:type="dxa"/>
            <w:shd w:val="clear" w:color="auto" w:fill="FFFFFF" w:themeFill="background1"/>
          </w:tcPr>
          <w:p w14:paraId="742CCE48" w14:textId="77777777" w:rsidR="00BD6D5B" w:rsidRPr="00B00AD9" w:rsidRDefault="00BD6D5B" w:rsidP="002916CC">
            <w:pPr>
              <w:spacing w:before="120" w:after="120"/>
              <w:rPr>
                <w:rFonts w:ascii="Gill Sans MT" w:hAnsi="Gill Sans MT"/>
                <w:sz w:val="24"/>
                <w:szCs w:val="24"/>
              </w:rPr>
            </w:pPr>
          </w:p>
        </w:tc>
      </w:tr>
      <w:tr w:rsidR="00403EA8" w:rsidRPr="007452EB" w14:paraId="713AE52A" w14:textId="77777777" w:rsidTr="00403EA8">
        <w:tc>
          <w:tcPr>
            <w:tcW w:w="8263" w:type="dxa"/>
            <w:shd w:val="clear" w:color="auto" w:fill="FFFFFF" w:themeFill="background1"/>
          </w:tcPr>
          <w:p w14:paraId="761BD0E4" w14:textId="77777777" w:rsidR="00BD6D5B" w:rsidRPr="00B00AD9" w:rsidRDefault="00F07804"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BD6D5B" w:rsidRPr="00B00AD9">
              <w:rPr>
                <w:rFonts w:ascii="Gill Sans MT" w:hAnsi="Gill Sans MT"/>
                <w:sz w:val="24"/>
                <w:szCs w:val="24"/>
              </w:rPr>
              <w:t>’s receptive language – their ability to understand spoken language</w:t>
            </w:r>
          </w:p>
        </w:tc>
        <w:tc>
          <w:tcPr>
            <w:tcW w:w="753" w:type="dxa"/>
            <w:shd w:val="clear" w:color="auto" w:fill="FFFFFF" w:themeFill="background1"/>
          </w:tcPr>
          <w:p w14:paraId="2429C36D" w14:textId="77777777" w:rsidR="00BD6D5B" w:rsidRPr="00B00AD9" w:rsidRDefault="00BD6D5B" w:rsidP="002916CC">
            <w:pPr>
              <w:spacing w:before="120" w:after="120"/>
              <w:rPr>
                <w:rFonts w:ascii="Gill Sans MT" w:hAnsi="Gill Sans MT"/>
                <w:sz w:val="24"/>
                <w:szCs w:val="24"/>
              </w:rPr>
            </w:pPr>
          </w:p>
        </w:tc>
      </w:tr>
      <w:tr w:rsidR="00403EA8" w:rsidRPr="007452EB" w14:paraId="7F568192" w14:textId="77777777" w:rsidTr="00403EA8">
        <w:tc>
          <w:tcPr>
            <w:tcW w:w="8263" w:type="dxa"/>
            <w:shd w:val="clear" w:color="auto" w:fill="FFFFFF" w:themeFill="background1"/>
          </w:tcPr>
          <w:p w14:paraId="7B7681C7" w14:textId="77777777" w:rsidR="00BD6D5B" w:rsidRPr="00B00AD9" w:rsidRDefault="00F07804" w:rsidP="002916CC">
            <w:pPr>
              <w:spacing w:before="120" w:after="120"/>
              <w:rPr>
                <w:rFonts w:ascii="Gill Sans MT" w:hAnsi="Gill Sans MT"/>
                <w:b/>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BD6D5B" w:rsidRPr="00B00AD9">
              <w:rPr>
                <w:rFonts w:ascii="Gill Sans MT" w:hAnsi="Gill Sans MT"/>
                <w:sz w:val="24"/>
                <w:szCs w:val="24"/>
              </w:rPr>
              <w:t>’s expressive language – their ability to use language to communicate with others</w:t>
            </w:r>
          </w:p>
        </w:tc>
        <w:tc>
          <w:tcPr>
            <w:tcW w:w="753" w:type="dxa"/>
            <w:shd w:val="clear" w:color="auto" w:fill="FFFFFF" w:themeFill="background1"/>
          </w:tcPr>
          <w:p w14:paraId="0C5DA383" w14:textId="77777777" w:rsidR="00BD6D5B" w:rsidRPr="00B00AD9" w:rsidRDefault="00BD6D5B" w:rsidP="002916CC">
            <w:pPr>
              <w:spacing w:before="120" w:after="120"/>
              <w:rPr>
                <w:rFonts w:ascii="Gill Sans MT" w:hAnsi="Gill Sans MT"/>
                <w:b/>
                <w:sz w:val="24"/>
                <w:szCs w:val="24"/>
              </w:rPr>
            </w:pPr>
          </w:p>
        </w:tc>
      </w:tr>
      <w:tr w:rsidR="00403EA8" w:rsidRPr="007452EB" w14:paraId="60982349" w14:textId="77777777" w:rsidTr="00403EA8">
        <w:tc>
          <w:tcPr>
            <w:tcW w:w="8263" w:type="dxa"/>
            <w:shd w:val="clear" w:color="auto" w:fill="FFFFFF" w:themeFill="background1"/>
          </w:tcPr>
          <w:p w14:paraId="34B5CBF4" w14:textId="77777777" w:rsidR="00BD6D5B" w:rsidRPr="00B00AD9" w:rsidRDefault="00F07804" w:rsidP="002916CC">
            <w:pPr>
              <w:spacing w:before="120" w:after="120"/>
              <w:rPr>
                <w:rFonts w:ascii="Gill Sans MT" w:hAnsi="Gill Sans MT"/>
                <w:b/>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BD6D5B" w:rsidRPr="00B00AD9">
              <w:rPr>
                <w:rFonts w:ascii="Gill Sans MT" w:hAnsi="Gill Sans MT"/>
                <w:sz w:val="24"/>
                <w:szCs w:val="24"/>
              </w:rPr>
              <w:t>’s speech sound development – their ability to produce</w:t>
            </w:r>
            <w:r w:rsidR="00D156C5" w:rsidRPr="00B00AD9">
              <w:rPr>
                <w:rFonts w:ascii="Gill Sans MT" w:hAnsi="Gill Sans MT"/>
                <w:sz w:val="24"/>
                <w:szCs w:val="24"/>
              </w:rPr>
              <w:t xml:space="preserve"> and/or discriminate between</w:t>
            </w:r>
            <w:r w:rsidR="00BD6D5B" w:rsidRPr="00B00AD9">
              <w:rPr>
                <w:rFonts w:ascii="Gill Sans MT" w:hAnsi="Gill Sans MT"/>
                <w:sz w:val="24"/>
                <w:szCs w:val="24"/>
              </w:rPr>
              <w:t xml:space="preserve"> the sounds necessary for clear, intelligible speech</w:t>
            </w:r>
          </w:p>
        </w:tc>
        <w:tc>
          <w:tcPr>
            <w:tcW w:w="753" w:type="dxa"/>
            <w:shd w:val="clear" w:color="auto" w:fill="FFFFFF" w:themeFill="background1"/>
          </w:tcPr>
          <w:p w14:paraId="3D5E2AAE" w14:textId="77777777" w:rsidR="00BD6D5B" w:rsidRPr="00B00AD9" w:rsidRDefault="00BD6D5B" w:rsidP="002916CC">
            <w:pPr>
              <w:spacing w:before="120" w:after="120"/>
              <w:rPr>
                <w:rFonts w:ascii="Gill Sans MT" w:hAnsi="Gill Sans MT"/>
                <w:b/>
                <w:sz w:val="24"/>
                <w:szCs w:val="24"/>
              </w:rPr>
            </w:pPr>
          </w:p>
        </w:tc>
      </w:tr>
      <w:tr w:rsidR="00403EA8" w:rsidRPr="007452EB" w14:paraId="7BD21F04" w14:textId="77777777" w:rsidTr="00403EA8">
        <w:tc>
          <w:tcPr>
            <w:tcW w:w="8263" w:type="dxa"/>
            <w:shd w:val="clear" w:color="auto" w:fill="FFFFFF" w:themeFill="background1"/>
          </w:tcPr>
          <w:p w14:paraId="478E8BB3" w14:textId="77777777" w:rsidR="00BD6D5B" w:rsidRPr="00B00AD9" w:rsidRDefault="00BD6D5B" w:rsidP="002916CC">
            <w:pPr>
              <w:spacing w:before="120" w:after="120"/>
              <w:rPr>
                <w:rFonts w:ascii="Gill Sans MT" w:hAnsi="Gill Sans MT"/>
                <w:b/>
                <w:sz w:val="24"/>
                <w:szCs w:val="24"/>
              </w:rPr>
            </w:pPr>
            <w:r w:rsidRPr="00B00AD9">
              <w:rPr>
                <w:rFonts w:ascii="Gill Sans MT" w:hAnsi="Gill Sans MT"/>
                <w:sz w:val="24"/>
                <w:szCs w:val="24"/>
              </w:rPr>
              <w:t>t</w:t>
            </w:r>
            <w:r w:rsidR="00A37432" w:rsidRPr="00B00AD9">
              <w:rPr>
                <w:rFonts w:ascii="Gill Sans MT" w:hAnsi="Gill Sans MT"/>
                <w:sz w:val="24"/>
                <w:szCs w:val="24"/>
              </w:rPr>
              <w:t xml:space="preserve">he </w:t>
            </w:r>
            <w:r w:rsidR="00D156C5" w:rsidRPr="00B00AD9">
              <w:rPr>
                <w:rFonts w:ascii="Gill Sans MT" w:hAnsi="Gill Sans MT"/>
                <w:sz w:val="24"/>
                <w:szCs w:val="24"/>
              </w:rPr>
              <w:t>pupil</w:t>
            </w:r>
            <w:r w:rsidRPr="00B00AD9">
              <w:rPr>
                <w:rFonts w:ascii="Gill Sans MT" w:hAnsi="Gill Sans MT"/>
                <w:sz w:val="24"/>
                <w:szCs w:val="24"/>
              </w:rPr>
              <w:t>’s social communications – their ability to use language appropriately and successfully in social situations</w:t>
            </w:r>
          </w:p>
        </w:tc>
        <w:tc>
          <w:tcPr>
            <w:tcW w:w="753" w:type="dxa"/>
            <w:shd w:val="clear" w:color="auto" w:fill="FFFFFF" w:themeFill="background1"/>
          </w:tcPr>
          <w:p w14:paraId="4292263F" w14:textId="77777777" w:rsidR="00BD6D5B" w:rsidRPr="00B00AD9" w:rsidRDefault="00BD6D5B" w:rsidP="002916CC">
            <w:pPr>
              <w:spacing w:before="120" w:after="120"/>
              <w:rPr>
                <w:rFonts w:ascii="Gill Sans MT" w:hAnsi="Gill Sans MT"/>
                <w:b/>
                <w:sz w:val="24"/>
                <w:szCs w:val="24"/>
              </w:rPr>
            </w:pPr>
          </w:p>
        </w:tc>
      </w:tr>
      <w:tr w:rsidR="00403EA8" w:rsidRPr="007452EB" w14:paraId="12F71803" w14:textId="77777777" w:rsidTr="00403EA8">
        <w:tc>
          <w:tcPr>
            <w:tcW w:w="8263" w:type="dxa"/>
            <w:shd w:val="clear" w:color="auto" w:fill="FFFFFF" w:themeFill="background1"/>
          </w:tcPr>
          <w:p w14:paraId="46FCDE61" w14:textId="77777777" w:rsidR="00BD6D5B"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BD6D5B" w:rsidRPr="00B00AD9">
              <w:rPr>
                <w:rFonts w:ascii="Gill Sans MT" w:hAnsi="Gill Sans MT"/>
                <w:sz w:val="24"/>
                <w:szCs w:val="24"/>
              </w:rPr>
              <w:t>’s</w:t>
            </w:r>
            <w:r w:rsidR="0099710E" w:rsidRPr="00B00AD9">
              <w:rPr>
                <w:rFonts w:ascii="Gill Sans MT" w:hAnsi="Gill Sans MT"/>
                <w:sz w:val="24"/>
                <w:szCs w:val="24"/>
              </w:rPr>
              <w:t xml:space="preserve"> </w:t>
            </w:r>
            <w:r w:rsidR="00BD6D5B" w:rsidRPr="00B00AD9">
              <w:rPr>
                <w:rFonts w:ascii="Gill Sans MT" w:hAnsi="Gill Sans MT"/>
                <w:sz w:val="24"/>
                <w:szCs w:val="24"/>
              </w:rPr>
              <w:t xml:space="preserve">uneven learning </w:t>
            </w:r>
            <w:r w:rsidR="0099710E" w:rsidRPr="00B00AD9">
              <w:rPr>
                <w:rFonts w:ascii="Gill Sans MT" w:hAnsi="Gill Sans MT"/>
                <w:sz w:val="24"/>
                <w:szCs w:val="24"/>
              </w:rPr>
              <w:t>profiles</w:t>
            </w:r>
            <w:r w:rsidR="00BD6D5B" w:rsidRPr="00B00AD9">
              <w:rPr>
                <w:rFonts w:ascii="Gill Sans MT" w:hAnsi="Gill Sans MT"/>
                <w:sz w:val="24"/>
                <w:szCs w:val="24"/>
              </w:rPr>
              <w:t xml:space="preserve"> and </w:t>
            </w:r>
            <w:r w:rsidR="0099710E" w:rsidRPr="00B00AD9">
              <w:rPr>
                <w:rFonts w:ascii="Gill Sans MT" w:hAnsi="Gill Sans MT"/>
                <w:sz w:val="24"/>
                <w:szCs w:val="24"/>
              </w:rPr>
              <w:t>learning</w:t>
            </w:r>
            <w:r w:rsidR="00543D61" w:rsidRPr="00B00AD9">
              <w:rPr>
                <w:rFonts w:ascii="Gill Sans MT" w:hAnsi="Gill Sans MT"/>
                <w:sz w:val="24"/>
                <w:szCs w:val="24"/>
              </w:rPr>
              <w:t xml:space="preserve"> preferences</w:t>
            </w:r>
            <w:r w:rsidR="00BD6D5B" w:rsidRPr="00B00AD9">
              <w:rPr>
                <w:rFonts w:ascii="Gill Sans MT" w:hAnsi="Gill Sans MT"/>
                <w:sz w:val="24"/>
                <w:szCs w:val="24"/>
              </w:rPr>
              <w:t xml:space="preserve"> </w:t>
            </w:r>
            <w:proofErr w:type="gramStart"/>
            <w:r w:rsidR="00BD6D5B" w:rsidRPr="00B00AD9">
              <w:rPr>
                <w:rFonts w:ascii="Gill Sans MT" w:hAnsi="Gill Sans MT"/>
                <w:sz w:val="24"/>
                <w:szCs w:val="24"/>
              </w:rPr>
              <w:t>i.e.</w:t>
            </w:r>
            <w:proofErr w:type="gramEnd"/>
            <w:r w:rsidR="00BD6D5B" w:rsidRPr="00B00AD9">
              <w:rPr>
                <w:rFonts w:ascii="Gill Sans MT" w:hAnsi="Gill Sans MT"/>
                <w:sz w:val="24"/>
                <w:szCs w:val="24"/>
              </w:rPr>
              <w:t xml:space="preserve"> they do not follow the usual developmental patterns</w:t>
            </w:r>
          </w:p>
        </w:tc>
        <w:tc>
          <w:tcPr>
            <w:tcW w:w="753" w:type="dxa"/>
            <w:shd w:val="clear" w:color="auto" w:fill="FFFFFF" w:themeFill="background1"/>
          </w:tcPr>
          <w:p w14:paraId="6DEC07E0" w14:textId="77777777" w:rsidR="00BD6D5B" w:rsidRPr="00B00AD9" w:rsidRDefault="00BD6D5B" w:rsidP="002916CC">
            <w:pPr>
              <w:spacing w:before="120" w:after="120"/>
              <w:rPr>
                <w:rFonts w:ascii="Gill Sans MT" w:hAnsi="Gill Sans MT"/>
                <w:b/>
                <w:sz w:val="24"/>
                <w:szCs w:val="24"/>
              </w:rPr>
            </w:pPr>
          </w:p>
        </w:tc>
      </w:tr>
      <w:tr w:rsidR="00403EA8" w:rsidRPr="007452EB" w14:paraId="54AE21E7" w14:textId="77777777" w:rsidTr="00403EA8">
        <w:tc>
          <w:tcPr>
            <w:tcW w:w="8263" w:type="dxa"/>
            <w:shd w:val="clear" w:color="auto" w:fill="FFFFFF" w:themeFill="background1"/>
          </w:tcPr>
          <w:p w14:paraId="2C60D37A" w14:textId="77777777" w:rsidR="00BD6D5B"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99710E" w:rsidRPr="00B00AD9">
              <w:rPr>
                <w:rFonts w:ascii="Gill Sans MT" w:hAnsi="Gill Sans MT"/>
                <w:sz w:val="24"/>
                <w:szCs w:val="24"/>
              </w:rPr>
              <w:t>’s communication sk</w:t>
            </w:r>
            <w:r w:rsidR="004075B0" w:rsidRPr="00B00AD9">
              <w:rPr>
                <w:rFonts w:ascii="Gill Sans MT" w:hAnsi="Gill Sans MT"/>
                <w:sz w:val="24"/>
                <w:szCs w:val="24"/>
              </w:rPr>
              <w:t xml:space="preserve">ills </w:t>
            </w:r>
            <w:proofErr w:type="gramStart"/>
            <w:r w:rsidR="004075B0" w:rsidRPr="00B00AD9">
              <w:rPr>
                <w:rFonts w:ascii="Gill Sans MT" w:hAnsi="Gill Sans MT"/>
                <w:sz w:val="24"/>
                <w:szCs w:val="24"/>
              </w:rPr>
              <w:t>e.g.</w:t>
            </w:r>
            <w:proofErr w:type="gramEnd"/>
            <w:r w:rsidR="004075B0" w:rsidRPr="00B00AD9">
              <w:rPr>
                <w:rFonts w:ascii="Gill Sans MT" w:hAnsi="Gill Sans MT"/>
                <w:sz w:val="24"/>
                <w:szCs w:val="24"/>
              </w:rPr>
              <w:t xml:space="preserve"> verbal and non-verbal</w:t>
            </w:r>
          </w:p>
        </w:tc>
        <w:tc>
          <w:tcPr>
            <w:tcW w:w="753" w:type="dxa"/>
            <w:shd w:val="clear" w:color="auto" w:fill="FFFFFF" w:themeFill="background1"/>
          </w:tcPr>
          <w:p w14:paraId="199DC57E" w14:textId="77777777" w:rsidR="00BD6D5B" w:rsidRPr="00B00AD9" w:rsidRDefault="00BD6D5B" w:rsidP="002916CC">
            <w:pPr>
              <w:spacing w:before="120" w:after="120"/>
              <w:rPr>
                <w:rFonts w:ascii="Gill Sans MT" w:hAnsi="Gill Sans MT"/>
                <w:b/>
                <w:sz w:val="24"/>
                <w:szCs w:val="24"/>
              </w:rPr>
            </w:pPr>
          </w:p>
        </w:tc>
      </w:tr>
      <w:tr w:rsidR="00403EA8" w:rsidRPr="007452EB" w14:paraId="52EBCF17" w14:textId="77777777" w:rsidTr="00403EA8">
        <w:tc>
          <w:tcPr>
            <w:tcW w:w="8263" w:type="dxa"/>
            <w:shd w:val="clear" w:color="auto" w:fill="FFFFFF" w:themeFill="background1"/>
          </w:tcPr>
          <w:p w14:paraId="37577E6C" w14:textId="77777777" w:rsidR="008A37E5" w:rsidRPr="00B00AD9" w:rsidRDefault="008A37E5" w:rsidP="002916CC">
            <w:pPr>
              <w:spacing w:before="120" w:after="120"/>
              <w:rPr>
                <w:rFonts w:ascii="Gill Sans MT" w:hAnsi="Gill Sans MT"/>
                <w:sz w:val="24"/>
                <w:szCs w:val="24"/>
              </w:rPr>
            </w:pPr>
            <w:r w:rsidRPr="00B00AD9">
              <w:rPr>
                <w:rFonts w:ascii="Gill Sans MT" w:hAnsi="Gill Sans MT"/>
                <w:sz w:val="24"/>
                <w:szCs w:val="24"/>
              </w:rPr>
              <w:t>ability to recognise the feelings, perspectives or empathise with others and respond appropriately</w:t>
            </w:r>
          </w:p>
        </w:tc>
        <w:tc>
          <w:tcPr>
            <w:tcW w:w="753" w:type="dxa"/>
            <w:shd w:val="clear" w:color="auto" w:fill="FFFFFF" w:themeFill="background1"/>
          </w:tcPr>
          <w:p w14:paraId="3299D777" w14:textId="77777777" w:rsidR="008A37E5" w:rsidRPr="00B00AD9" w:rsidRDefault="008A37E5" w:rsidP="002916CC">
            <w:pPr>
              <w:spacing w:before="120" w:after="120"/>
              <w:rPr>
                <w:rFonts w:ascii="Gill Sans MT" w:hAnsi="Gill Sans MT"/>
                <w:b/>
                <w:sz w:val="24"/>
                <w:szCs w:val="24"/>
              </w:rPr>
            </w:pPr>
          </w:p>
        </w:tc>
      </w:tr>
      <w:tr w:rsidR="00403EA8" w:rsidRPr="007452EB" w14:paraId="6C753B89" w14:textId="77777777" w:rsidTr="00403EA8">
        <w:tc>
          <w:tcPr>
            <w:tcW w:w="8263" w:type="dxa"/>
            <w:shd w:val="clear" w:color="auto" w:fill="FFFFFF" w:themeFill="background1"/>
          </w:tcPr>
          <w:p w14:paraId="3B747D8C" w14:textId="77777777" w:rsidR="00BD6D5B"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99710E" w:rsidRPr="00B00AD9">
              <w:rPr>
                <w:rFonts w:ascii="Gill Sans MT" w:hAnsi="Gill Sans MT"/>
                <w:sz w:val="24"/>
                <w:szCs w:val="24"/>
              </w:rPr>
              <w:t xml:space="preserve">’s social development </w:t>
            </w:r>
            <w:proofErr w:type="gramStart"/>
            <w:r w:rsidR="0099710E" w:rsidRPr="00B00AD9">
              <w:rPr>
                <w:rFonts w:ascii="Gill Sans MT" w:hAnsi="Gill Sans MT"/>
                <w:sz w:val="24"/>
                <w:szCs w:val="24"/>
              </w:rPr>
              <w:t>e.g.</w:t>
            </w:r>
            <w:proofErr w:type="gramEnd"/>
            <w:r w:rsidR="0099710E" w:rsidRPr="00B00AD9">
              <w:rPr>
                <w:rFonts w:ascii="Gill Sans MT" w:hAnsi="Gill Sans MT"/>
                <w:sz w:val="24"/>
                <w:szCs w:val="24"/>
              </w:rPr>
              <w:t xml:space="preserve"> capacity to ‘share interest’ and/or ‘share attention’</w:t>
            </w:r>
          </w:p>
        </w:tc>
        <w:tc>
          <w:tcPr>
            <w:tcW w:w="753" w:type="dxa"/>
            <w:shd w:val="clear" w:color="auto" w:fill="FFFFFF" w:themeFill="background1"/>
          </w:tcPr>
          <w:p w14:paraId="7F0135AD" w14:textId="77777777" w:rsidR="00BD6D5B" w:rsidRPr="00B00AD9" w:rsidRDefault="00BD6D5B" w:rsidP="002916CC">
            <w:pPr>
              <w:spacing w:before="120" w:after="120"/>
              <w:rPr>
                <w:rFonts w:ascii="Gill Sans MT" w:hAnsi="Gill Sans MT"/>
                <w:b/>
                <w:sz w:val="24"/>
                <w:szCs w:val="24"/>
              </w:rPr>
            </w:pPr>
          </w:p>
        </w:tc>
      </w:tr>
      <w:tr w:rsidR="00403EA8" w:rsidRPr="007452EB" w14:paraId="5119F81D" w14:textId="77777777" w:rsidTr="00403EA8">
        <w:tc>
          <w:tcPr>
            <w:tcW w:w="8263" w:type="dxa"/>
            <w:shd w:val="clear" w:color="auto" w:fill="FFFFFF" w:themeFill="background1"/>
          </w:tcPr>
          <w:p w14:paraId="6879E330" w14:textId="77777777" w:rsidR="00BD6D5B"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99710E" w:rsidRPr="00B00AD9">
              <w:rPr>
                <w:rFonts w:ascii="Gill Sans MT" w:hAnsi="Gill Sans MT"/>
                <w:sz w:val="24"/>
                <w:szCs w:val="24"/>
              </w:rPr>
              <w:t xml:space="preserve">’s rigidity of thought </w:t>
            </w:r>
            <w:proofErr w:type="gramStart"/>
            <w:r w:rsidR="0099710E" w:rsidRPr="00B00AD9">
              <w:rPr>
                <w:rFonts w:ascii="Gill Sans MT" w:hAnsi="Gill Sans MT"/>
                <w:sz w:val="24"/>
                <w:szCs w:val="24"/>
              </w:rPr>
              <w:t>e.g.</w:t>
            </w:r>
            <w:proofErr w:type="gramEnd"/>
            <w:r w:rsidR="0099710E" w:rsidRPr="00B00AD9">
              <w:rPr>
                <w:rFonts w:ascii="Gill Sans MT" w:hAnsi="Gill Sans MT"/>
                <w:sz w:val="24"/>
                <w:szCs w:val="24"/>
              </w:rPr>
              <w:t xml:space="preserve"> ability to manage changes in routine</w:t>
            </w:r>
          </w:p>
        </w:tc>
        <w:tc>
          <w:tcPr>
            <w:tcW w:w="753" w:type="dxa"/>
            <w:shd w:val="clear" w:color="auto" w:fill="FFFFFF" w:themeFill="background1"/>
          </w:tcPr>
          <w:p w14:paraId="270DA259" w14:textId="77777777" w:rsidR="00BD6D5B" w:rsidRPr="00B00AD9" w:rsidRDefault="00BD6D5B" w:rsidP="002916CC">
            <w:pPr>
              <w:spacing w:before="120" w:after="120"/>
              <w:rPr>
                <w:rFonts w:ascii="Gill Sans MT" w:hAnsi="Gill Sans MT"/>
                <w:b/>
                <w:sz w:val="24"/>
                <w:szCs w:val="24"/>
              </w:rPr>
            </w:pPr>
          </w:p>
        </w:tc>
      </w:tr>
      <w:tr w:rsidR="00403EA8" w:rsidRPr="007452EB" w14:paraId="1B0E4D98" w14:textId="77777777" w:rsidTr="00403EA8">
        <w:tc>
          <w:tcPr>
            <w:tcW w:w="8263" w:type="dxa"/>
            <w:shd w:val="clear" w:color="auto" w:fill="FFFFFF" w:themeFill="background1"/>
          </w:tcPr>
          <w:p w14:paraId="6C504AD2" w14:textId="77777777" w:rsidR="00BD6D5B" w:rsidRPr="00B00AD9" w:rsidRDefault="00A37432" w:rsidP="002916CC">
            <w:pPr>
              <w:spacing w:before="120" w:after="120"/>
              <w:rPr>
                <w:rFonts w:ascii="Gill Sans MT" w:hAnsi="Gill Sans MT"/>
                <w:b/>
                <w:sz w:val="24"/>
                <w:szCs w:val="24"/>
              </w:rPr>
            </w:pPr>
            <w:r w:rsidRPr="00B00AD9">
              <w:rPr>
                <w:rFonts w:ascii="Gill Sans MT" w:hAnsi="Gill Sans MT"/>
                <w:sz w:val="24"/>
                <w:szCs w:val="24"/>
              </w:rPr>
              <w:t xml:space="preserve">the </w:t>
            </w:r>
            <w:r w:rsidR="00D156C5" w:rsidRPr="00B00AD9">
              <w:rPr>
                <w:rFonts w:ascii="Gill Sans MT" w:hAnsi="Gill Sans MT"/>
                <w:sz w:val="24"/>
                <w:szCs w:val="24"/>
              </w:rPr>
              <w:t>pupil</w:t>
            </w:r>
            <w:r w:rsidR="0099710E" w:rsidRPr="00B00AD9">
              <w:rPr>
                <w:rFonts w:ascii="Gill Sans MT" w:hAnsi="Gill Sans MT"/>
                <w:sz w:val="24"/>
                <w:szCs w:val="24"/>
              </w:rPr>
              <w:t xml:space="preserve">’s sensory skills </w:t>
            </w:r>
            <w:proofErr w:type="gramStart"/>
            <w:r w:rsidR="0099710E" w:rsidRPr="00B00AD9">
              <w:rPr>
                <w:rFonts w:ascii="Gill Sans MT" w:hAnsi="Gill Sans MT"/>
                <w:sz w:val="24"/>
                <w:szCs w:val="24"/>
              </w:rPr>
              <w:t>e.g.</w:t>
            </w:r>
            <w:proofErr w:type="gramEnd"/>
            <w:r w:rsidR="0099710E" w:rsidRPr="00B00AD9">
              <w:rPr>
                <w:rFonts w:ascii="Gill Sans MT" w:hAnsi="Gill Sans MT"/>
                <w:sz w:val="24"/>
                <w:szCs w:val="24"/>
              </w:rPr>
              <w:t xml:space="preserve"> over sensitivity or under sensitivity to sensory stimuli</w:t>
            </w:r>
          </w:p>
        </w:tc>
        <w:tc>
          <w:tcPr>
            <w:tcW w:w="753" w:type="dxa"/>
            <w:shd w:val="clear" w:color="auto" w:fill="FFFFFF" w:themeFill="background1"/>
          </w:tcPr>
          <w:p w14:paraId="5F5355C5" w14:textId="77777777" w:rsidR="00BD6D5B" w:rsidRPr="00B00AD9" w:rsidRDefault="00BD6D5B" w:rsidP="002916CC">
            <w:pPr>
              <w:spacing w:before="120" w:after="120"/>
              <w:rPr>
                <w:rFonts w:ascii="Gill Sans MT" w:hAnsi="Gill Sans MT"/>
                <w:b/>
                <w:sz w:val="24"/>
                <w:szCs w:val="24"/>
              </w:rPr>
            </w:pPr>
          </w:p>
        </w:tc>
      </w:tr>
    </w:tbl>
    <w:p w14:paraId="0EC390B2" w14:textId="77777777" w:rsidR="00BD6D5B" w:rsidRPr="007452EB" w:rsidRDefault="00BD6D5B" w:rsidP="00BD6D5B">
      <w:pPr>
        <w:spacing w:after="0" w:line="240" w:lineRule="auto"/>
        <w:rPr>
          <w:rFonts w:ascii="Gill Sans MT" w:hAnsi="Gill Sans MT"/>
          <w:b/>
          <w:sz w:val="22"/>
        </w:rPr>
      </w:pPr>
    </w:p>
    <w:tbl>
      <w:tblPr>
        <w:tblStyle w:val="TableGrid"/>
        <w:tblW w:w="0" w:type="auto"/>
        <w:tblLook w:val="04A0" w:firstRow="1" w:lastRow="0" w:firstColumn="1" w:lastColumn="0" w:noHBand="0" w:noVBand="1"/>
      </w:tblPr>
      <w:tblGrid>
        <w:gridCol w:w="8262"/>
        <w:gridCol w:w="754"/>
      </w:tblGrid>
      <w:tr w:rsidR="00403EA8" w:rsidRPr="007452EB" w14:paraId="0274CC8D" w14:textId="77777777" w:rsidTr="009A2251">
        <w:trPr>
          <w:trHeight w:val="440"/>
        </w:trPr>
        <w:tc>
          <w:tcPr>
            <w:tcW w:w="9016" w:type="dxa"/>
            <w:gridSpan w:val="2"/>
            <w:shd w:val="clear" w:color="auto" w:fill="BFBFBF" w:themeFill="background1" w:themeFillShade="BF"/>
          </w:tcPr>
          <w:p w14:paraId="7F92B349" w14:textId="77777777" w:rsidR="0099710E" w:rsidRPr="00B00AD9" w:rsidRDefault="0099710E" w:rsidP="002916CC">
            <w:pPr>
              <w:spacing w:before="120" w:after="120"/>
              <w:rPr>
                <w:rFonts w:ascii="Gill Sans MT" w:hAnsi="Gill Sans MT"/>
                <w:b/>
                <w:sz w:val="24"/>
                <w:szCs w:val="24"/>
              </w:rPr>
            </w:pPr>
            <w:r w:rsidRPr="00B00AD9">
              <w:rPr>
                <w:rFonts w:ascii="Gill Sans MT" w:hAnsi="Gill Sans MT"/>
                <w:b/>
                <w:sz w:val="24"/>
                <w:szCs w:val="24"/>
              </w:rPr>
              <w:t>Cognition and learning</w:t>
            </w:r>
          </w:p>
          <w:p w14:paraId="39F4E152" w14:textId="77777777" w:rsidR="0099710E" w:rsidRPr="00B00AD9" w:rsidRDefault="0099710E" w:rsidP="002916CC">
            <w:pPr>
              <w:tabs>
                <w:tab w:val="left" w:pos="7442"/>
              </w:tabs>
              <w:spacing w:before="120" w:after="120"/>
              <w:rPr>
                <w:rFonts w:ascii="Gill Sans MT" w:hAnsi="Gill Sans MT"/>
                <w:i/>
                <w:sz w:val="24"/>
                <w:szCs w:val="24"/>
              </w:rPr>
            </w:pPr>
            <w:r w:rsidRPr="00B00AD9">
              <w:rPr>
                <w:rFonts w:ascii="Gill Sans MT" w:hAnsi="Gill Sans MT"/>
                <w:i/>
                <w:sz w:val="24"/>
                <w:szCs w:val="24"/>
              </w:rPr>
              <w:t>There are concerns about…</w:t>
            </w:r>
            <w:r w:rsidR="009A2251">
              <w:rPr>
                <w:rFonts w:ascii="Gill Sans MT" w:hAnsi="Gill Sans MT"/>
                <w:i/>
                <w:sz w:val="24"/>
                <w:szCs w:val="24"/>
              </w:rPr>
              <w:tab/>
            </w:r>
          </w:p>
        </w:tc>
      </w:tr>
      <w:tr w:rsidR="00403EA8" w:rsidRPr="007452EB" w14:paraId="6EC28767" w14:textId="77777777" w:rsidTr="004075B0">
        <w:tc>
          <w:tcPr>
            <w:tcW w:w="8262" w:type="dxa"/>
            <w:shd w:val="clear" w:color="auto" w:fill="FFFFFF" w:themeFill="background1"/>
          </w:tcPr>
          <w:p w14:paraId="55D7F4D2" w14:textId="77777777" w:rsidR="0099710E"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9710E" w:rsidRPr="00B00AD9">
              <w:rPr>
                <w:rFonts w:ascii="Gill Sans MT" w:hAnsi="Gill Sans MT"/>
                <w:sz w:val="24"/>
                <w:szCs w:val="24"/>
              </w:rPr>
              <w:t>’s lack of progress, even when differentiated teaching approaches are targeted at areas of weakness</w:t>
            </w:r>
          </w:p>
        </w:tc>
        <w:tc>
          <w:tcPr>
            <w:tcW w:w="754" w:type="dxa"/>
            <w:shd w:val="clear" w:color="auto" w:fill="FFFFFF" w:themeFill="background1"/>
          </w:tcPr>
          <w:p w14:paraId="58D7ED96" w14:textId="77777777" w:rsidR="0099710E" w:rsidRPr="00B00AD9" w:rsidRDefault="0099710E" w:rsidP="002916CC">
            <w:pPr>
              <w:spacing w:before="120" w:after="120"/>
              <w:rPr>
                <w:rFonts w:ascii="Gill Sans MT" w:hAnsi="Gill Sans MT"/>
                <w:sz w:val="24"/>
                <w:szCs w:val="24"/>
              </w:rPr>
            </w:pPr>
          </w:p>
        </w:tc>
      </w:tr>
      <w:tr w:rsidR="00403EA8" w:rsidRPr="007452EB" w14:paraId="7A358C90" w14:textId="77777777" w:rsidTr="004075B0">
        <w:tc>
          <w:tcPr>
            <w:tcW w:w="8262" w:type="dxa"/>
            <w:shd w:val="clear" w:color="auto" w:fill="FFFFFF" w:themeFill="background1"/>
          </w:tcPr>
          <w:p w14:paraId="37D17A8C" w14:textId="77777777" w:rsidR="0099710E" w:rsidRPr="00B00AD9" w:rsidRDefault="00A37432" w:rsidP="002916CC">
            <w:pPr>
              <w:spacing w:before="120" w:after="120"/>
              <w:rPr>
                <w:rFonts w:ascii="Gill Sans MT" w:hAnsi="Gill Sans MT"/>
                <w:sz w:val="24"/>
                <w:szCs w:val="24"/>
              </w:rPr>
            </w:pPr>
            <w:proofErr w:type="gramStart"/>
            <w:r w:rsidRPr="00B00AD9">
              <w:rPr>
                <w:rFonts w:ascii="Gill Sans MT" w:hAnsi="Gill Sans MT"/>
                <w:sz w:val="24"/>
                <w:szCs w:val="24"/>
              </w:rPr>
              <w:t xml:space="preserve">the </w:t>
            </w:r>
            <w:r w:rsidR="00372DC6" w:rsidRPr="00B00AD9">
              <w:rPr>
                <w:rFonts w:ascii="Gill Sans MT" w:hAnsi="Gill Sans MT"/>
                <w:sz w:val="24"/>
                <w:szCs w:val="24"/>
              </w:rPr>
              <w:t xml:space="preserve"> pupil</w:t>
            </w:r>
            <w:r w:rsidR="0099710E" w:rsidRPr="00B00AD9">
              <w:rPr>
                <w:rFonts w:ascii="Gill Sans MT" w:hAnsi="Gill Sans MT"/>
                <w:sz w:val="24"/>
                <w:szCs w:val="24"/>
              </w:rPr>
              <w:t>’s</w:t>
            </w:r>
            <w:proofErr w:type="gramEnd"/>
            <w:r w:rsidR="0099710E" w:rsidRPr="00B00AD9">
              <w:rPr>
                <w:rFonts w:ascii="Gill Sans MT" w:hAnsi="Gill Sans MT"/>
                <w:sz w:val="24"/>
                <w:szCs w:val="24"/>
              </w:rPr>
              <w:t xml:space="preserve"> performance levels i.e. they are below the level within which most pupils are expected to work</w:t>
            </w:r>
          </w:p>
        </w:tc>
        <w:tc>
          <w:tcPr>
            <w:tcW w:w="754" w:type="dxa"/>
            <w:shd w:val="clear" w:color="auto" w:fill="FFFFFF" w:themeFill="background1"/>
          </w:tcPr>
          <w:p w14:paraId="7A5717B6" w14:textId="77777777" w:rsidR="0099710E" w:rsidRPr="00B00AD9" w:rsidRDefault="0099710E" w:rsidP="002916CC">
            <w:pPr>
              <w:spacing w:before="120" w:after="120"/>
              <w:rPr>
                <w:rFonts w:ascii="Gill Sans MT" w:hAnsi="Gill Sans MT"/>
                <w:sz w:val="24"/>
                <w:szCs w:val="24"/>
              </w:rPr>
            </w:pPr>
          </w:p>
        </w:tc>
      </w:tr>
      <w:tr w:rsidR="00403EA8" w:rsidRPr="007452EB" w14:paraId="38D45DC3" w14:textId="77777777" w:rsidTr="004075B0">
        <w:tc>
          <w:tcPr>
            <w:tcW w:w="8262" w:type="dxa"/>
            <w:shd w:val="clear" w:color="auto" w:fill="FFFFFF" w:themeFill="background1"/>
          </w:tcPr>
          <w:p w14:paraId="735E5C6E" w14:textId="77777777" w:rsidR="0099710E" w:rsidRPr="00B00AD9" w:rsidRDefault="0099710E"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Pr="00B00AD9">
              <w:rPr>
                <w:rFonts w:ascii="Gill Sans MT" w:hAnsi="Gill Sans MT"/>
                <w:sz w:val="24"/>
                <w:szCs w:val="24"/>
              </w:rPr>
              <w:t>’s indicative test scores are below expected levels</w:t>
            </w:r>
          </w:p>
        </w:tc>
        <w:tc>
          <w:tcPr>
            <w:tcW w:w="754" w:type="dxa"/>
            <w:shd w:val="clear" w:color="auto" w:fill="FFFFFF" w:themeFill="background1"/>
          </w:tcPr>
          <w:p w14:paraId="060CEC5D" w14:textId="77777777" w:rsidR="0099710E" w:rsidRPr="00B00AD9" w:rsidRDefault="0099710E" w:rsidP="002916CC">
            <w:pPr>
              <w:spacing w:before="120" w:after="120"/>
              <w:rPr>
                <w:rFonts w:ascii="Gill Sans MT" w:hAnsi="Gill Sans MT"/>
                <w:b/>
                <w:sz w:val="24"/>
                <w:szCs w:val="24"/>
              </w:rPr>
            </w:pPr>
          </w:p>
        </w:tc>
      </w:tr>
      <w:tr w:rsidR="00403EA8" w:rsidRPr="007452EB" w14:paraId="43022BDB" w14:textId="77777777" w:rsidTr="004075B0">
        <w:tc>
          <w:tcPr>
            <w:tcW w:w="8262" w:type="dxa"/>
            <w:shd w:val="clear" w:color="auto" w:fill="FFFFFF" w:themeFill="background1"/>
          </w:tcPr>
          <w:p w14:paraId="461DE199" w14:textId="77777777" w:rsidR="0099710E" w:rsidRPr="00B00AD9" w:rsidRDefault="00A37432"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9710E" w:rsidRPr="00B00AD9">
              <w:rPr>
                <w:rFonts w:ascii="Gill Sans MT" w:hAnsi="Gill Sans MT"/>
                <w:sz w:val="24"/>
                <w:szCs w:val="24"/>
              </w:rPr>
              <w:t xml:space="preserve">’s </w:t>
            </w:r>
            <w:r w:rsidR="009A2818" w:rsidRPr="00B00AD9">
              <w:rPr>
                <w:rFonts w:ascii="Gill Sans MT" w:hAnsi="Gill Sans MT"/>
                <w:sz w:val="24"/>
                <w:szCs w:val="24"/>
              </w:rPr>
              <w:t xml:space="preserve">attainment in underlying skills which is beginning to interfere with their ability to make appropriate progress </w:t>
            </w:r>
            <w:proofErr w:type="gramStart"/>
            <w:r w:rsidR="009A2818" w:rsidRPr="00B00AD9">
              <w:rPr>
                <w:rFonts w:ascii="Gill Sans MT" w:hAnsi="Gill Sans MT"/>
                <w:sz w:val="24"/>
                <w:szCs w:val="24"/>
              </w:rPr>
              <w:t>e.g.</w:t>
            </w:r>
            <w:proofErr w:type="gramEnd"/>
            <w:r w:rsidR="009A2818" w:rsidRPr="00B00AD9">
              <w:rPr>
                <w:rFonts w:ascii="Gill Sans MT" w:hAnsi="Gill Sans MT"/>
                <w:sz w:val="24"/>
                <w:szCs w:val="24"/>
              </w:rPr>
              <w:t xml:space="preserve"> skills in speech and language, literacy and numeracy</w:t>
            </w:r>
          </w:p>
        </w:tc>
        <w:tc>
          <w:tcPr>
            <w:tcW w:w="754" w:type="dxa"/>
            <w:shd w:val="clear" w:color="auto" w:fill="FFFFFF" w:themeFill="background1"/>
          </w:tcPr>
          <w:p w14:paraId="036489AC" w14:textId="77777777" w:rsidR="0099710E" w:rsidRPr="00B00AD9" w:rsidRDefault="0099710E" w:rsidP="002916CC">
            <w:pPr>
              <w:spacing w:before="120" w:after="120"/>
              <w:rPr>
                <w:rFonts w:ascii="Gill Sans MT" w:hAnsi="Gill Sans MT"/>
                <w:b/>
                <w:sz w:val="24"/>
                <w:szCs w:val="24"/>
              </w:rPr>
            </w:pPr>
          </w:p>
        </w:tc>
      </w:tr>
      <w:tr w:rsidR="00403EA8" w:rsidRPr="007452EB" w14:paraId="0A26C2B4" w14:textId="77777777" w:rsidTr="004075B0">
        <w:tc>
          <w:tcPr>
            <w:tcW w:w="8262" w:type="dxa"/>
            <w:shd w:val="clear" w:color="auto" w:fill="FFFFFF" w:themeFill="background1"/>
          </w:tcPr>
          <w:p w14:paraId="45593604" w14:textId="77777777" w:rsidR="0099710E" w:rsidRPr="00B00AD9" w:rsidRDefault="00A37432" w:rsidP="002916CC">
            <w:pPr>
              <w:spacing w:before="120" w:after="120"/>
              <w:rPr>
                <w:rFonts w:ascii="Gill Sans MT" w:hAnsi="Gill Sans MT"/>
                <w:b/>
                <w:sz w:val="24"/>
                <w:szCs w:val="24"/>
              </w:rPr>
            </w:pPr>
            <w:r w:rsidRPr="00B00AD9">
              <w:rPr>
                <w:rFonts w:ascii="Gill Sans MT" w:hAnsi="Gill Sans MT"/>
                <w:sz w:val="24"/>
                <w:szCs w:val="24"/>
              </w:rPr>
              <w:lastRenderedPageBreak/>
              <w:t xml:space="preserve">the </w:t>
            </w:r>
            <w:r w:rsidR="00372DC6" w:rsidRPr="00B00AD9">
              <w:rPr>
                <w:rFonts w:ascii="Gill Sans MT" w:hAnsi="Gill Sans MT"/>
                <w:sz w:val="24"/>
                <w:szCs w:val="24"/>
              </w:rPr>
              <w:t>pupil</w:t>
            </w:r>
            <w:r w:rsidR="0099710E" w:rsidRPr="00B00AD9">
              <w:rPr>
                <w:rFonts w:ascii="Gill Sans MT" w:hAnsi="Gill Sans MT"/>
                <w:sz w:val="24"/>
                <w:szCs w:val="24"/>
              </w:rPr>
              <w:t xml:space="preserve">’s </w:t>
            </w:r>
            <w:r w:rsidR="009A2818" w:rsidRPr="00B00AD9">
              <w:rPr>
                <w:rFonts w:ascii="Gill Sans MT" w:hAnsi="Gill Sans MT"/>
                <w:sz w:val="24"/>
                <w:szCs w:val="24"/>
              </w:rPr>
              <w:t>difficulty in dealing with abstract ideas, generalising from experience, and/or using problem solving skills</w:t>
            </w:r>
          </w:p>
        </w:tc>
        <w:tc>
          <w:tcPr>
            <w:tcW w:w="754" w:type="dxa"/>
            <w:shd w:val="clear" w:color="auto" w:fill="FFFFFF" w:themeFill="background1"/>
          </w:tcPr>
          <w:p w14:paraId="0A7A1FE8" w14:textId="77777777" w:rsidR="0099710E" w:rsidRPr="00B00AD9" w:rsidRDefault="0099710E" w:rsidP="002916CC">
            <w:pPr>
              <w:spacing w:before="120" w:after="120"/>
              <w:rPr>
                <w:rFonts w:ascii="Gill Sans MT" w:hAnsi="Gill Sans MT"/>
                <w:b/>
                <w:sz w:val="24"/>
                <w:szCs w:val="24"/>
              </w:rPr>
            </w:pPr>
          </w:p>
        </w:tc>
      </w:tr>
      <w:tr w:rsidR="00403EA8" w:rsidRPr="007452EB" w14:paraId="26F00232" w14:textId="77777777" w:rsidTr="004075B0">
        <w:tc>
          <w:tcPr>
            <w:tcW w:w="8262" w:type="dxa"/>
            <w:shd w:val="clear" w:color="auto" w:fill="FFFFFF" w:themeFill="background1"/>
          </w:tcPr>
          <w:p w14:paraId="0C082871" w14:textId="77777777" w:rsidR="0099710E" w:rsidRPr="00B00AD9" w:rsidRDefault="00A37432" w:rsidP="002916CC">
            <w:pPr>
              <w:spacing w:before="120" w:after="120"/>
              <w:rPr>
                <w:rFonts w:ascii="Gill Sans MT" w:hAnsi="Gill Sans MT"/>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9710E" w:rsidRPr="00B00AD9">
              <w:rPr>
                <w:rFonts w:ascii="Gill Sans MT" w:hAnsi="Gill Sans MT"/>
                <w:sz w:val="24"/>
                <w:szCs w:val="24"/>
              </w:rPr>
              <w:t xml:space="preserve">’s </w:t>
            </w:r>
            <w:r w:rsidR="009A2818" w:rsidRPr="00B00AD9">
              <w:rPr>
                <w:rFonts w:ascii="Gill Sans MT" w:hAnsi="Gill Sans MT"/>
                <w:sz w:val="24"/>
                <w:szCs w:val="24"/>
              </w:rPr>
              <w:t>attitude and/or approach to learning which is restricting acces</w:t>
            </w:r>
            <w:r w:rsidR="00A6718B" w:rsidRPr="00B00AD9">
              <w:rPr>
                <w:rFonts w:ascii="Gill Sans MT" w:hAnsi="Gill Sans MT"/>
                <w:sz w:val="24"/>
                <w:szCs w:val="24"/>
              </w:rPr>
              <w:t xml:space="preserve">s to the curriculum </w:t>
            </w:r>
            <w:proofErr w:type="gramStart"/>
            <w:r w:rsidR="00A6718B" w:rsidRPr="00B00AD9">
              <w:rPr>
                <w:rFonts w:ascii="Gill Sans MT" w:hAnsi="Gill Sans MT"/>
                <w:sz w:val="24"/>
                <w:szCs w:val="24"/>
              </w:rPr>
              <w:t>e.g.</w:t>
            </w:r>
            <w:proofErr w:type="gramEnd"/>
            <w:r w:rsidR="00A6718B" w:rsidRPr="00B00AD9">
              <w:rPr>
                <w:rFonts w:ascii="Gill Sans MT" w:hAnsi="Gill Sans MT"/>
                <w:sz w:val="24"/>
                <w:szCs w:val="24"/>
              </w:rPr>
              <w:t xml:space="preserve"> pupil i</w:t>
            </w:r>
            <w:r w:rsidR="009A2818" w:rsidRPr="00B00AD9">
              <w:rPr>
                <w:rFonts w:ascii="Gill Sans MT" w:hAnsi="Gill Sans MT"/>
                <w:sz w:val="24"/>
                <w:szCs w:val="24"/>
              </w:rPr>
              <w:t>s demotivated, disorganised or lacks independent learning skills</w:t>
            </w:r>
          </w:p>
          <w:p w14:paraId="3004419B" w14:textId="77777777" w:rsidR="00566E2F" w:rsidRPr="00B00AD9" w:rsidRDefault="00566E2F" w:rsidP="002916CC">
            <w:pPr>
              <w:spacing w:before="120" w:after="120"/>
              <w:rPr>
                <w:rFonts w:ascii="Gill Sans MT" w:hAnsi="Gill Sans MT"/>
                <w:b/>
                <w:sz w:val="24"/>
                <w:szCs w:val="24"/>
              </w:rPr>
            </w:pPr>
            <w:r w:rsidRPr="00B00AD9">
              <w:rPr>
                <w:rFonts w:ascii="Gill Sans MT" w:hAnsi="Gill Sans MT"/>
                <w:sz w:val="24"/>
                <w:szCs w:val="24"/>
              </w:rPr>
              <w:t>(despite motivating and differentiated teaching approaches)</w:t>
            </w:r>
          </w:p>
        </w:tc>
        <w:tc>
          <w:tcPr>
            <w:tcW w:w="754" w:type="dxa"/>
            <w:shd w:val="clear" w:color="auto" w:fill="FFFFFF" w:themeFill="background1"/>
          </w:tcPr>
          <w:p w14:paraId="2E55A6E2" w14:textId="77777777" w:rsidR="0099710E" w:rsidRPr="00B00AD9" w:rsidRDefault="0099710E" w:rsidP="002916CC">
            <w:pPr>
              <w:spacing w:before="120" w:after="120"/>
              <w:rPr>
                <w:rFonts w:ascii="Gill Sans MT" w:hAnsi="Gill Sans MT"/>
                <w:b/>
                <w:sz w:val="24"/>
                <w:szCs w:val="24"/>
              </w:rPr>
            </w:pPr>
          </w:p>
        </w:tc>
      </w:tr>
      <w:tr w:rsidR="00403EA8" w:rsidRPr="007452EB" w14:paraId="2A3CF72C" w14:textId="77777777" w:rsidTr="004075B0">
        <w:tc>
          <w:tcPr>
            <w:tcW w:w="8262" w:type="dxa"/>
            <w:shd w:val="clear" w:color="auto" w:fill="FFFFFF" w:themeFill="background1"/>
          </w:tcPr>
          <w:p w14:paraId="609106B0" w14:textId="77777777" w:rsidR="00D156C5" w:rsidRPr="00B00AD9" w:rsidRDefault="00D156C5" w:rsidP="002916CC">
            <w:pPr>
              <w:spacing w:before="120" w:after="120"/>
              <w:rPr>
                <w:rFonts w:ascii="Gill Sans MT" w:hAnsi="Gill Sans MT"/>
                <w:sz w:val="24"/>
                <w:szCs w:val="24"/>
              </w:rPr>
            </w:pPr>
            <w:r w:rsidRPr="00B00AD9">
              <w:rPr>
                <w:rFonts w:ascii="Gill Sans MT" w:hAnsi="Gill Sans MT"/>
                <w:sz w:val="24"/>
                <w:szCs w:val="24"/>
              </w:rPr>
              <w:t xml:space="preserve">the pupil’s cognitive development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capacity to sustain concentration or self-direct their learning</w:t>
            </w:r>
            <w:r w:rsidR="00543D61" w:rsidRPr="00B00AD9">
              <w:rPr>
                <w:rFonts w:ascii="Gill Sans MT" w:hAnsi="Gill Sans MT"/>
                <w:sz w:val="24"/>
                <w:szCs w:val="24"/>
              </w:rPr>
              <w:t>, resist distraction, hold and mani</w:t>
            </w:r>
            <w:r w:rsidR="004075B0" w:rsidRPr="00B00AD9">
              <w:rPr>
                <w:rFonts w:ascii="Gill Sans MT" w:hAnsi="Gill Sans MT"/>
                <w:sz w:val="24"/>
                <w:szCs w:val="24"/>
              </w:rPr>
              <w:t>pulate in the short term memory</w:t>
            </w:r>
          </w:p>
        </w:tc>
        <w:tc>
          <w:tcPr>
            <w:tcW w:w="754" w:type="dxa"/>
            <w:shd w:val="clear" w:color="auto" w:fill="FFFFFF" w:themeFill="background1"/>
          </w:tcPr>
          <w:p w14:paraId="36BA7590" w14:textId="77777777" w:rsidR="00D156C5" w:rsidRPr="00B00AD9" w:rsidRDefault="00D156C5" w:rsidP="002916CC">
            <w:pPr>
              <w:spacing w:before="120" w:after="120"/>
              <w:rPr>
                <w:rFonts w:ascii="Gill Sans MT" w:hAnsi="Gill Sans MT"/>
                <w:b/>
                <w:sz w:val="24"/>
                <w:szCs w:val="24"/>
              </w:rPr>
            </w:pPr>
          </w:p>
        </w:tc>
      </w:tr>
    </w:tbl>
    <w:p w14:paraId="7FE30F00" w14:textId="77777777" w:rsidR="0099710E" w:rsidRPr="007452EB" w:rsidRDefault="0099710E" w:rsidP="00BD6D5B">
      <w:pPr>
        <w:spacing w:after="0" w:line="240" w:lineRule="auto"/>
        <w:rPr>
          <w:rFonts w:ascii="Gill Sans MT" w:hAnsi="Gill Sans MT"/>
          <w:b/>
          <w:sz w:val="22"/>
        </w:rPr>
      </w:pPr>
    </w:p>
    <w:tbl>
      <w:tblPr>
        <w:tblStyle w:val="TableGrid"/>
        <w:tblW w:w="0" w:type="auto"/>
        <w:tblLook w:val="04A0" w:firstRow="1" w:lastRow="0" w:firstColumn="1" w:lastColumn="0" w:noHBand="0" w:noVBand="1"/>
      </w:tblPr>
      <w:tblGrid>
        <w:gridCol w:w="8262"/>
        <w:gridCol w:w="754"/>
      </w:tblGrid>
      <w:tr w:rsidR="00403EA8" w:rsidRPr="007452EB" w14:paraId="05E64306" w14:textId="77777777" w:rsidTr="009A2251">
        <w:trPr>
          <w:trHeight w:val="440"/>
        </w:trPr>
        <w:tc>
          <w:tcPr>
            <w:tcW w:w="9016" w:type="dxa"/>
            <w:gridSpan w:val="2"/>
            <w:shd w:val="clear" w:color="auto" w:fill="BFBFBF" w:themeFill="background1" w:themeFillShade="BF"/>
          </w:tcPr>
          <w:p w14:paraId="44C35FCC" w14:textId="77777777" w:rsidR="009A2818" w:rsidRPr="00B00AD9" w:rsidRDefault="000D109C" w:rsidP="002916CC">
            <w:pPr>
              <w:spacing w:before="120" w:after="120"/>
              <w:rPr>
                <w:rFonts w:ascii="Gill Sans MT" w:hAnsi="Gill Sans MT"/>
                <w:b/>
                <w:sz w:val="24"/>
                <w:szCs w:val="24"/>
              </w:rPr>
            </w:pPr>
            <w:r w:rsidRPr="00B00AD9">
              <w:rPr>
                <w:rFonts w:ascii="Gill Sans MT" w:hAnsi="Gill Sans MT"/>
                <w:b/>
                <w:sz w:val="24"/>
                <w:szCs w:val="24"/>
              </w:rPr>
              <w:t xml:space="preserve">Social, emotional </w:t>
            </w:r>
            <w:r w:rsidR="009A2818" w:rsidRPr="00B00AD9">
              <w:rPr>
                <w:rFonts w:ascii="Gill Sans MT" w:hAnsi="Gill Sans MT"/>
                <w:b/>
                <w:sz w:val="24"/>
                <w:szCs w:val="24"/>
              </w:rPr>
              <w:t xml:space="preserve">and </w:t>
            </w:r>
            <w:r w:rsidRPr="00B00AD9">
              <w:rPr>
                <w:rFonts w:ascii="Gill Sans MT" w:hAnsi="Gill Sans MT"/>
                <w:b/>
                <w:sz w:val="24"/>
                <w:szCs w:val="24"/>
              </w:rPr>
              <w:t xml:space="preserve">mental health </w:t>
            </w:r>
          </w:p>
          <w:p w14:paraId="163EE510" w14:textId="77777777" w:rsidR="009A2818" w:rsidRPr="00B00AD9" w:rsidRDefault="009A2818" w:rsidP="002916CC">
            <w:pPr>
              <w:spacing w:before="120" w:after="120"/>
              <w:rPr>
                <w:rFonts w:ascii="Gill Sans MT" w:hAnsi="Gill Sans MT"/>
                <w:i/>
                <w:sz w:val="24"/>
                <w:szCs w:val="24"/>
              </w:rPr>
            </w:pPr>
            <w:r w:rsidRPr="00B00AD9">
              <w:rPr>
                <w:rFonts w:ascii="Gill Sans MT" w:hAnsi="Gill Sans MT"/>
                <w:i/>
                <w:sz w:val="24"/>
                <w:szCs w:val="24"/>
              </w:rPr>
              <w:t>There are concerns about…</w:t>
            </w:r>
          </w:p>
        </w:tc>
      </w:tr>
      <w:tr w:rsidR="00403EA8" w:rsidRPr="007452EB" w14:paraId="50CA1B60" w14:textId="77777777" w:rsidTr="004075B0">
        <w:tc>
          <w:tcPr>
            <w:tcW w:w="8262" w:type="dxa"/>
            <w:shd w:val="clear" w:color="auto" w:fill="FFFFFF" w:themeFill="background1"/>
          </w:tcPr>
          <w:p w14:paraId="6DA5F719" w14:textId="77777777" w:rsidR="009A2818" w:rsidRPr="00B00AD9" w:rsidRDefault="00A37432"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A2818" w:rsidRPr="00B00AD9">
              <w:rPr>
                <w:rFonts w:ascii="Gill Sans MT" w:hAnsi="Gill Sans MT"/>
                <w:sz w:val="24"/>
                <w:szCs w:val="24"/>
              </w:rPr>
              <w:t xml:space="preserve">’s </w:t>
            </w:r>
            <w:r w:rsidR="00543D61" w:rsidRPr="00B00AD9">
              <w:rPr>
                <w:rFonts w:ascii="Gill Sans MT" w:hAnsi="Gill Sans MT"/>
                <w:sz w:val="24"/>
                <w:szCs w:val="24"/>
              </w:rPr>
              <w:t>learning behaviours are</w:t>
            </w:r>
            <w:r w:rsidRPr="00B00AD9">
              <w:rPr>
                <w:rFonts w:ascii="Gill Sans MT" w:hAnsi="Gill Sans MT"/>
                <w:sz w:val="24"/>
                <w:szCs w:val="24"/>
              </w:rPr>
              <w:t xml:space="preserve"> negatively affecting the </w:t>
            </w:r>
            <w:r w:rsidR="00A12D5B" w:rsidRPr="00B00AD9">
              <w:rPr>
                <w:rFonts w:ascii="Gill Sans MT" w:hAnsi="Gill Sans MT"/>
                <w:sz w:val="24"/>
                <w:szCs w:val="24"/>
              </w:rPr>
              <w:t>pupil</w:t>
            </w:r>
            <w:r w:rsidR="000D109C" w:rsidRPr="00B00AD9">
              <w:rPr>
                <w:rFonts w:ascii="Gill Sans MT" w:hAnsi="Gill Sans MT"/>
                <w:sz w:val="24"/>
                <w:szCs w:val="24"/>
              </w:rPr>
              <w:t>’s and/or</w:t>
            </w:r>
            <w:r w:rsidRPr="00B00AD9">
              <w:rPr>
                <w:rFonts w:ascii="Gill Sans MT" w:hAnsi="Gill Sans MT"/>
                <w:sz w:val="24"/>
                <w:szCs w:val="24"/>
              </w:rPr>
              <w:t xml:space="preserve"> peers’ access to learning</w:t>
            </w:r>
          </w:p>
        </w:tc>
        <w:tc>
          <w:tcPr>
            <w:tcW w:w="754" w:type="dxa"/>
            <w:shd w:val="clear" w:color="auto" w:fill="FFFFFF" w:themeFill="background1"/>
          </w:tcPr>
          <w:p w14:paraId="13056396" w14:textId="77777777" w:rsidR="009A2818" w:rsidRPr="007452EB" w:rsidRDefault="009A2818" w:rsidP="002916CC">
            <w:pPr>
              <w:spacing w:before="120" w:after="120"/>
              <w:rPr>
                <w:rFonts w:ascii="Gill Sans MT" w:hAnsi="Gill Sans MT"/>
                <w:b/>
                <w:sz w:val="22"/>
              </w:rPr>
            </w:pPr>
          </w:p>
        </w:tc>
      </w:tr>
      <w:tr w:rsidR="00403EA8" w:rsidRPr="007452EB" w14:paraId="49419A91" w14:textId="77777777" w:rsidTr="004075B0">
        <w:tc>
          <w:tcPr>
            <w:tcW w:w="8262" w:type="dxa"/>
            <w:shd w:val="clear" w:color="auto" w:fill="FFFFFF" w:themeFill="background1"/>
          </w:tcPr>
          <w:p w14:paraId="74892051" w14:textId="77777777" w:rsidR="009A2818" w:rsidRPr="00B00AD9" w:rsidRDefault="00A37432"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A2818" w:rsidRPr="00B00AD9">
              <w:rPr>
                <w:rFonts w:ascii="Gill Sans MT" w:hAnsi="Gill Sans MT"/>
                <w:sz w:val="24"/>
                <w:szCs w:val="24"/>
              </w:rPr>
              <w:t xml:space="preserve">’s </w:t>
            </w:r>
            <w:r w:rsidR="000D109C" w:rsidRPr="00B00AD9">
              <w:rPr>
                <w:rFonts w:ascii="Gill Sans MT" w:hAnsi="Gill Sans MT"/>
                <w:sz w:val="24"/>
                <w:szCs w:val="24"/>
              </w:rPr>
              <w:t>social behaviour, which is negativ</w:t>
            </w:r>
            <w:r w:rsidRPr="00B00AD9">
              <w:rPr>
                <w:rFonts w:ascii="Gill Sans MT" w:hAnsi="Gill Sans MT"/>
                <w:sz w:val="24"/>
                <w:szCs w:val="24"/>
              </w:rPr>
              <w:t xml:space="preserve">ely affecting the </w:t>
            </w:r>
            <w:r w:rsidR="0057267F">
              <w:rPr>
                <w:rFonts w:ascii="Gill Sans MT" w:hAnsi="Gill Sans MT"/>
                <w:sz w:val="24"/>
                <w:szCs w:val="24"/>
              </w:rPr>
              <w:t>pupil</w:t>
            </w:r>
            <w:r w:rsidR="000D109C" w:rsidRPr="00B00AD9">
              <w:rPr>
                <w:rFonts w:ascii="Gill Sans MT" w:hAnsi="Gill Sans MT"/>
                <w:sz w:val="24"/>
                <w:szCs w:val="24"/>
              </w:rPr>
              <w:t>’s and/or</w:t>
            </w:r>
            <w:r w:rsidRPr="00B00AD9">
              <w:rPr>
                <w:rFonts w:ascii="Gill Sans MT" w:hAnsi="Gill Sans MT"/>
                <w:sz w:val="24"/>
                <w:szCs w:val="24"/>
              </w:rPr>
              <w:t xml:space="preserve"> peers’ access to learning</w:t>
            </w:r>
          </w:p>
        </w:tc>
        <w:tc>
          <w:tcPr>
            <w:tcW w:w="754" w:type="dxa"/>
            <w:shd w:val="clear" w:color="auto" w:fill="FFFFFF" w:themeFill="background1"/>
          </w:tcPr>
          <w:p w14:paraId="4BA9B996" w14:textId="77777777" w:rsidR="009A2818" w:rsidRPr="007452EB" w:rsidRDefault="009A2818" w:rsidP="002916CC">
            <w:pPr>
              <w:spacing w:before="120" w:after="120"/>
              <w:rPr>
                <w:rFonts w:ascii="Gill Sans MT" w:hAnsi="Gill Sans MT"/>
                <w:b/>
                <w:sz w:val="22"/>
              </w:rPr>
            </w:pPr>
          </w:p>
        </w:tc>
      </w:tr>
      <w:tr w:rsidR="00403EA8" w:rsidRPr="007452EB" w14:paraId="1B5E60F9" w14:textId="77777777" w:rsidTr="004075B0">
        <w:tc>
          <w:tcPr>
            <w:tcW w:w="8262" w:type="dxa"/>
            <w:shd w:val="clear" w:color="auto" w:fill="FFFFFF" w:themeFill="background1"/>
          </w:tcPr>
          <w:p w14:paraId="74D375CE" w14:textId="77777777" w:rsidR="009A2818" w:rsidRPr="00B00AD9" w:rsidRDefault="00A37432"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9A2818" w:rsidRPr="00B00AD9">
              <w:rPr>
                <w:rFonts w:ascii="Gill Sans MT" w:hAnsi="Gill Sans MT"/>
                <w:sz w:val="24"/>
                <w:szCs w:val="24"/>
              </w:rPr>
              <w:t xml:space="preserve">’s </w:t>
            </w:r>
            <w:r w:rsidR="000D109C" w:rsidRPr="00B00AD9">
              <w:rPr>
                <w:rFonts w:ascii="Gill Sans MT" w:hAnsi="Gill Sans MT"/>
                <w:sz w:val="24"/>
                <w:szCs w:val="24"/>
              </w:rPr>
              <w:t>emotional wellbeing or mental health, which is</w:t>
            </w:r>
            <w:r w:rsidR="0058792B" w:rsidRPr="00B00AD9">
              <w:rPr>
                <w:rFonts w:ascii="Gill Sans MT" w:hAnsi="Gill Sans MT"/>
                <w:sz w:val="24"/>
                <w:szCs w:val="24"/>
              </w:rPr>
              <w:t xml:space="preserve"> negatively affecting the </w:t>
            </w:r>
            <w:r w:rsidR="00372DC6" w:rsidRPr="00B00AD9">
              <w:rPr>
                <w:rFonts w:ascii="Gill Sans MT" w:hAnsi="Gill Sans MT"/>
                <w:sz w:val="24"/>
                <w:szCs w:val="24"/>
              </w:rPr>
              <w:t>pupil</w:t>
            </w:r>
            <w:r w:rsidR="0058792B" w:rsidRPr="00B00AD9">
              <w:rPr>
                <w:rFonts w:ascii="Gill Sans MT" w:hAnsi="Gill Sans MT"/>
                <w:sz w:val="24"/>
                <w:szCs w:val="24"/>
              </w:rPr>
              <w:t>’</w:t>
            </w:r>
            <w:r w:rsidR="000D109C" w:rsidRPr="00B00AD9">
              <w:rPr>
                <w:rFonts w:ascii="Gill Sans MT" w:hAnsi="Gill Sans MT"/>
                <w:sz w:val="24"/>
                <w:szCs w:val="24"/>
              </w:rPr>
              <w:t>s and/or peers’ access to the curriculum</w:t>
            </w:r>
          </w:p>
        </w:tc>
        <w:tc>
          <w:tcPr>
            <w:tcW w:w="754" w:type="dxa"/>
            <w:shd w:val="clear" w:color="auto" w:fill="FFFFFF" w:themeFill="background1"/>
          </w:tcPr>
          <w:p w14:paraId="6F5B4476" w14:textId="77777777" w:rsidR="009A2818" w:rsidRPr="007452EB" w:rsidRDefault="009A2818" w:rsidP="002916CC">
            <w:pPr>
              <w:spacing w:before="120" w:after="120"/>
              <w:rPr>
                <w:rFonts w:ascii="Gill Sans MT" w:hAnsi="Gill Sans MT"/>
                <w:b/>
                <w:sz w:val="22"/>
              </w:rPr>
            </w:pPr>
          </w:p>
        </w:tc>
      </w:tr>
      <w:tr w:rsidR="00403EA8" w:rsidRPr="007452EB" w14:paraId="2E2EDF2B" w14:textId="77777777" w:rsidTr="004075B0">
        <w:tc>
          <w:tcPr>
            <w:tcW w:w="8262" w:type="dxa"/>
            <w:shd w:val="clear" w:color="auto" w:fill="FFFFFF" w:themeFill="background1"/>
          </w:tcPr>
          <w:p w14:paraId="0EBAFEE9" w14:textId="77777777" w:rsidR="009A2818" w:rsidRPr="00B00AD9" w:rsidRDefault="009A2818" w:rsidP="002916CC">
            <w:pPr>
              <w:spacing w:before="120" w:after="120"/>
              <w:rPr>
                <w:rFonts w:ascii="Gill Sans MT" w:hAnsi="Gill Sans MT"/>
                <w:b/>
                <w:sz w:val="24"/>
                <w:szCs w:val="24"/>
              </w:rPr>
            </w:pPr>
            <w:r w:rsidRPr="00B00AD9">
              <w:rPr>
                <w:rFonts w:ascii="Gill Sans MT" w:hAnsi="Gill Sans MT"/>
                <w:sz w:val="24"/>
                <w:szCs w:val="24"/>
              </w:rPr>
              <w:t xml:space="preserve">the </w:t>
            </w:r>
            <w:r w:rsidR="0058792B" w:rsidRPr="00B00AD9">
              <w:rPr>
                <w:rFonts w:ascii="Gill Sans MT" w:hAnsi="Gill Sans MT"/>
                <w:sz w:val="24"/>
                <w:szCs w:val="24"/>
              </w:rPr>
              <w:t xml:space="preserve">frequency with which the </w:t>
            </w:r>
            <w:r w:rsidR="0057267F">
              <w:rPr>
                <w:rFonts w:ascii="Gill Sans MT" w:hAnsi="Gill Sans MT"/>
                <w:sz w:val="24"/>
                <w:szCs w:val="24"/>
              </w:rPr>
              <w:t>pupil</w:t>
            </w:r>
            <w:r w:rsidR="000D109C" w:rsidRPr="00B00AD9">
              <w:rPr>
                <w:rFonts w:ascii="Gill Sans MT" w:hAnsi="Gill Sans MT"/>
                <w:sz w:val="24"/>
                <w:szCs w:val="24"/>
              </w:rPr>
              <w:t xml:space="preserve"> reaches the limit of normal school</w:t>
            </w:r>
            <w:r w:rsidR="0058792B" w:rsidRPr="00B00AD9">
              <w:rPr>
                <w:rFonts w:ascii="Gill Sans MT" w:hAnsi="Gill Sans MT"/>
                <w:sz w:val="24"/>
                <w:szCs w:val="24"/>
              </w:rPr>
              <w:t>/setting</w:t>
            </w:r>
            <w:r w:rsidR="000D109C" w:rsidRPr="00B00AD9">
              <w:rPr>
                <w:rFonts w:ascii="Gill Sans MT" w:hAnsi="Gill Sans MT"/>
                <w:sz w:val="24"/>
                <w:szCs w:val="24"/>
              </w:rPr>
              <w:t xml:space="preserve"> sanctions</w:t>
            </w:r>
            <w:r w:rsidR="00575004" w:rsidRPr="00B00AD9">
              <w:rPr>
                <w:rFonts w:ascii="Gill Sans MT" w:hAnsi="Gill Sans MT"/>
                <w:sz w:val="24"/>
                <w:szCs w:val="24"/>
              </w:rPr>
              <w:t xml:space="preserve"> or behaviour recovery steps</w:t>
            </w:r>
          </w:p>
        </w:tc>
        <w:tc>
          <w:tcPr>
            <w:tcW w:w="754" w:type="dxa"/>
            <w:shd w:val="clear" w:color="auto" w:fill="FFFFFF" w:themeFill="background1"/>
          </w:tcPr>
          <w:p w14:paraId="36D1EAF1" w14:textId="77777777" w:rsidR="009A2818" w:rsidRPr="007452EB" w:rsidRDefault="009A2818" w:rsidP="002916CC">
            <w:pPr>
              <w:spacing w:before="120" w:after="120"/>
              <w:rPr>
                <w:rFonts w:ascii="Gill Sans MT" w:hAnsi="Gill Sans MT"/>
                <w:b/>
                <w:sz w:val="22"/>
              </w:rPr>
            </w:pPr>
          </w:p>
        </w:tc>
      </w:tr>
      <w:tr w:rsidR="00403EA8" w:rsidRPr="007452EB" w14:paraId="2B049396" w14:textId="77777777" w:rsidTr="004075B0">
        <w:tc>
          <w:tcPr>
            <w:tcW w:w="8262" w:type="dxa"/>
            <w:shd w:val="clear" w:color="auto" w:fill="FFFFFF" w:themeFill="background1"/>
          </w:tcPr>
          <w:p w14:paraId="57343043" w14:textId="77777777" w:rsidR="00A6718B" w:rsidRPr="00B00AD9" w:rsidRDefault="00A6718B" w:rsidP="002916CC">
            <w:pPr>
              <w:spacing w:before="120" w:after="120"/>
              <w:rPr>
                <w:rFonts w:ascii="Gill Sans MT" w:hAnsi="Gill Sans MT"/>
                <w:sz w:val="24"/>
                <w:szCs w:val="24"/>
              </w:rPr>
            </w:pPr>
            <w:r w:rsidRPr="00B00AD9">
              <w:rPr>
                <w:rFonts w:ascii="Gill Sans MT" w:hAnsi="Gill Sans MT"/>
                <w:sz w:val="24"/>
                <w:szCs w:val="24"/>
              </w:rPr>
              <w:t>the level o</w:t>
            </w:r>
            <w:r w:rsidR="00A12D5B" w:rsidRPr="00B00AD9">
              <w:rPr>
                <w:rFonts w:ascii="Gill Sans MT" w:hAnsi="Gill Sans MT"/>
                <w:sz w:val="24"/>
                <w:szCs w:val="24"/>
              </w:rPr>
              <w:t>f adversity the child has faced – their resilience</w:t>
            </w:r>
          </w:p>
        </w:tc>
        <w:tc>
          <w:tcPr>
            <w:tcW w:w="754" w:type="dxa"/>
            <w:shd w:val="clear" w:color="auto" w:fill="FFFFFF" w:themeFill="background1"/>
          </w:tcPr>
          <w:p w14:paraId="082C6AA9" w14:textId="77777777" w:rsidR="00A6718B" w:rsidRPr="007452EB" w:rsidRDefault="00A6718B" w:rsidP="002916CC">
            <w:pPr>
              <w:spacing w:before="120" w:after="120"/>
              <w:rPr>
                <w:rFonts w:ascii="Gill Sans MT" w:hAnsi="Gill Sans MT"/>
                <w:b/>
                <w:sz w:val="22"/>
              </w:rPr>
            </w:pPr>
          </w:p>
        </w:tc>
      </w:tr>
      <w:tr w:rsidR="00403EA8" w:rsidRPr="007452EB" w14:paraId="539FECF3" w14:textId="77777777" w:rsidTr="004075B0">
        <w:tc>
          <w:tcPr>
            <w:tcW w:w="8262" w:type="dxa"/>
            <w:shd w:val="clear" w:color="auto" w:fill="FFFFFF" w:themeFill="background1"/>
          </w:tcPr>
          <w:p w14:paraId="699EB230" w14:textId="77777777" w:rsidR="00A6718B" w:rsidRPr="00B00AD9" w:rsidRDefault="00A6718B" w:rsidP="002916CC">
            <w:pPr>
              <w:spacing w:before="120" w:after="120"/>
              <w:rPr>
                <w:rFonts w:ascii="Gill Sans MT" w:hAnsi="Gill Sans MT"/>
                <w:sz w:val="24"/>
                <w:szCs w:val="24"/>
              </w:rPr>
            </w:pPr>
            <w:r w:rsidRPr="00B00AD9">
              <w:rPr>
                <w:rFonts w:ascii="Gill Sans MT" w:hAnsi="Gill Sans MT"/>
                <w:sz w:val="24"/>
                <w:szCs w:val="24"/>
              </w:rPr>
              <w:t>how early experiences may be having an ongoing impact</w:t>
            </w:r>
            <w:r w:rsidR="00A12D5B" w:rsidRPr="00B00AD9">
              <w:rPr>
                <w:rFonts w:ascii="Gill Sans MT" w:hAnsi="Gill Sans MT"/>
                <w:sz w:val="24"/>
                <w:szCs w:val="24"/>
              </w:rPr>
              <w:t xml:space="preserve"> – their resilience</w:t>
            </w:r>
          </w:p>
        </w:tc>
        <w:tc>
          <w:tcPr>
            <w:tcW w:w="754" w:type="dxa"/>
            <w:shd w:val="clear" w:color="auto" w:fill="FFFFFF" w:themeFill="background1"/>
          </w:tcPr>
          <w:p w14:paraId="0826CD55" w14:textId="77777777" w:rsidR="00A6718B" w:rsidRPr="007452EB" w:rsidRDefault="00A6718B" w:rsidP="002916CC">
            <w:pPr>
              <w:spacing w:before="120" w:after="120"/>
              <w:rPr>
                <w:rFonts w:ascii="Gill Sans MT" w:hAnsi="Gill Sans MT"/>
                <w:b/>
                <w:sz w:val="22"/>
              </w:rPr>
            </w:pPr>
          </w:p>
        </w:tc>
      </w:tr>
      <w:tr w:rsidR="00403EA8" w:rsidRPr="007452EB" w14:paraId="1EEBEC1D" w14:textId="77777777" w:rsidTr="004075B0">
        <w:tc>
          <w:tcPr>
            <w:tcW w:w="8262" w:type="dxa"/>
            <w:shd w:val="clear" w:color="auto" w:fill="FFFFFF" w:themeFill="background1"/>
          </w:tcPr>
          <w:p w14:paraId="39521386" w14:textId="77777777" w:rsidR="00A6718B" w:rsidRPr="00B00AD9" w:rsidRDefault="00A6718B" w:rsidP="002916CC">
            <w:pPr>
              <w:spacing w:before="120" w:after="120"/>
              <w:rPr>
                <w:rFonts w:ascii="Gill Sans MT" w:hAnsi="Gill Sans MT"/>
                <w:sz w:val="24"/>
                <w:szCs w:val="24"/>
              </w:rPr>
            </w:pPr>
            <w:r w:rsidRPr="00B00AD9">
              <w:rPr>
                <w:rFonts w:ascii="Gill Sans MT" w:hAnsi="Gill Sans MT"/>
                <w:sz w:val="24"/>
                <w:szCs w:val="24"/>
              </w:rPr>
              <w:t xml:space="preserve">the ability to deliver appropriate interventions </w:t>
            </w:r>
          </w:p>
        </w:tc>
        <w:tc>
          <w:tcPr>
            <w:tcW w:w="754" w:type="dxa"/>
            <w:shd w:val="clear" w:color="auto" w:fill="FFFFFF" w:themeFill="background1"/>
          </w:tcPr>
          <w:p w14:paraId="1CC3CF14" w14:textId="77777777" w:rsidR="00A6718B" w:rsidRPr="007452EB" w:rsidRDefault="00A6718B" w:rsidP="002916CC">
            <w:pPr>
              <w:spacing w:before="120" w:after="120"/>
              <w:rPr>
                <w:rFonts w:ascii="Gill Sans MT" w:hAnsi="Gill Sans MT"/>
                <w:b/>
                <w:sz w:val="22"/>
              </w:rPr>
            </w:pPr>
          </w:p>
        </w:tc>
      </w:tr>
    </w:tbl>
    <w:p w14:paraId="5BCDD0B4" w14:textId="77777777" w:rsidR="009A2818" w:rsidRPr="007452EB" w:rsidRDefault="009A2818" w:rsidP="00BD6D5B">
      <w:pPr>
        <w:spacing w:after="0" w:line="240" w:lineRule="auto"/>
        <w:rPr>
          <w:rFonts w:ascii="Gill Sans MT" w:hAnsi="Gill Sans MT"/>
          <w:b/>
          <w:sz w:val="22"/>
        </w:rPr>
      </w:pPr>
    </w:p>
    <w:p w14:paraId="01CC5DC4" w14:textId="77777777" w:rsidR="00B737AE" w:rsidRPr="007452EB" w:rsidRDefault="00B737AE" w:rsidP="00BD6D5B">
      <w:pPr>
        <w:spacing w:after="0" w:line="240" w:lineRule="auto"/>
        <w:rPr>
          <w:rFonts w:ascii="Gill Sans MT" w:hAnsi="Gill Sans MT"/>
          <w:b/>
          <w:sz w:val="22"/>
        </w:rPr>
      </w:pPr>
    </w:p>
    <w:tbl>
      <w:tblPr>
        <w:tblStyle w:val="TableGrid"/>
        <w:tblW w:w="0" w:type="auto"/>
        <w:tblLook w:val="04A0" w:firstRow="1" w:lastRow="0" w:firstColumn="1" w:lastColumn="0" w:noHBand="0" w:noVBand="1"/>
      </w:tblPr>
      <w:tblGrid>
        <w:gridCol w:w="8262"/>
        <w:gridCol w:w="754"/>
      </w:tblGrid>
      <w:tr w:rsidR="00403EA8" w:rsidRPr="007452EB" w14:paraId="298F7BF5" w14:textId="77777777" w:rsidTr="009A2251">
        <w:trPr>
          <w:trHeight w:val="440"/>
        </w:trPr>
        <w:tc>
          <w:tcPr>
            <w:tcW w:w="9242" w:type="dxa"/>
            <w:gridSpan w:val="2"/>
            <w:shd w:val="clear" w:color="auto" w:fill="BFBFBF" w:themeFill="background1" w:themeFillShade="BF"/>
          </w:tcPr>
          <w:p w14:paraId="1835C98D" w14:textId="77777777" w:rsidR="000D109C" w:rsidRPr="00B00AD9" w:rsidRDefault="000D109C" w:rsidP="002916CC">
            <w:pPr>
              <w:spacing w:before="120" w:after="120"/>
              <w:rPr>
                <w:rFonts w:ascii="Gill Sans MT" w:hAnsi="Gill Sans MT"/>
                <w:b/>
                <w:sz w:val="24"/>
                <w:szCs w:val="24"/>
              </w:rPr>
            </w:pPr>
            <w:r w:rsidRPr="00B00AD9">
              <w:rPr>
                <w:rFonts w:ascii="Gill Sans MT" w:hAnsi="Gill Sans MT"/>
                <w:b/>
                <w:sz w:val="24"/>
                <w:szCs w:val="24"/>
              </w:rPr>
              <w:t>Sensory and physical</w:t>
            </w:r>
          </w:p>
          <w:p w14:paraId="6281D32E" w14:textId="77777777" w:rsidR="000D109C" w:rsidRPr="00B00AD9" w:rsidRDefault="000D109C" w:rsidP="002916CC">
            <w:pPr>
              <w:spacing w:before="120" w:after="120"/>
              <w:rPr>
                <w:rFonts w:ascii="Gill Sans MT" w:hAnsi="Gill Sans MT"/>
                <w:i/>
                <w:sz w:val="24"/>
                <w:szCs w:val="24"/>
              </w:rPr>
            </w:pPr>
            <w:r w:rsidRPr="00B00AD9">
              <w:rPr>
                <w:rFonts w:ascii="Gill Sans MT" w:hAnsi="Gill Sans MT"/>
                <w:i/>
                <w:sz w:val="24"/>
                <w:szCs w:val="24"/>
              </w:rPr>
              <w:t>Areas of concern…</w:t>
            </w:r>
          </w:p>
        </w:tc>
      </w:tr>
      <w:tr w:rsidR="00403EA8" w:rsidRPr="007452EB" w14:paraId="56A90BFB" w14:textId="77777777" w:rsidTr="00403EA8">
        <w:tc>
          <w:tcPr>
            <w:tcW w:w="8472" w:type="dxa"/>
            <w:shd w:val="clear" w:color="auto" w:fill="FFFFFF" w:themeFill="background1"/>
          </w:tcPr>
          <w:p w14:paraId="00931D3B" w14:textId="77777777" w:rsidR="000D109C" w:rsidRPr="00B00AD9" w:rsidRDefault="0058792B"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0D109C" w:rsidRPr="00B00AD9">
              <w:rPr>
                <w:rFonts w:ascii="Gill Sans MT" w:hAnsi="Gill Sans MT"/>
                <w:sz w:val="24"/>
                <w:szCs w:val="24"/>
              </w:rPr>
              <w:t xml:space="preserve"> presents with having a visual impairment which is affecting their learning </w:t>
            </w:r>
            <w:proofErr w:type="gramStart"/>
            <w:r w:rsidR="000D109C" w:rsidRPr="00B00AD9">
              <w:rPr>
                <w:rFonts w:ascii="Gill Sans MT" w:hAnsi="Gill Sans MT"/>
                <w:sz w:val="24"/>
                <w:szCs w:val="24"/>
              </w:rPr>
              <w:t>e.g.</w:t>
            </w:r>
            <w:proofErr w:type="gramEnd"/>
            <w:r w:rsidR="000D109C" w:rsidRPr="00B00AD9">
              <w:rPr>
                <w:rFonts w:ascii="Gill Sans MT" w:hAnsi="Gill Sans MT"/>
                <w:sz w:val="24"/>
                <w:szCs w:val="24"/>
              </w:rPr>
              <w:t xml:space="preserve"> holds books very closely or at an unusual angle, fails to respond to non-verbal instructions, loses place when reading, skips lines and struggles to find text on a page</w:t>
            </w:r>
          </w:p>
        </w:tc>
        <w:tc>
          <w:tcPr>
            <w:tcW w:w="770" w:type="dxa"/>
            <w:shd w:val="clear" w:color="auto" w:fill="FFFFFF" w:themeFill="background1"/>
          </w:tcPr>
          <w:p w14:paraId="26D50EE4" w14:textId="77777777" w:rsidR="000D109C" w:rsidRPr="007452EB" w:rsidRDefault="000D109C" w:rsidP="002916CC">
            <w:pPr>
              <w:spacing w:before="120" w:after="120"/>
              <w:rPr>
                <w:rFonts w:ascii="Gill Sans MT" w:hAnsi="Gill Sans MT"/>
                <w:b/>
                <w:sz w:val="22"/>
              </w:rPr>
            </w:pPr>
          </w:p>
        </w:tc>
      </w:tr>
      <w:tr w:rsidR="00403EA8" w:rsidRPr="007452EB" w14:paraId="3C0AFF7B" w14:textId="77777777" w:rsidTr="00403EA8">
        <w:tc>
          <w:tcPr>
            <w:tcW w:w="8472" w:type="dxa"/>
            <w:shd w:val="clear" w:color="auto" w:fill="FFFFFF" w:themeFill="background1"/>
          </w:tcPr>
          <w:p w14:paraId="2E3D88A5" w14:textId="77777777" w:rsidR="000D109C" w:rsidRPr="00B00AD9" w:rsidRDefault="0058792B"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0D109C" w:rsidRPr="00B00AD9">
              <w:rPr>
                <w:rFonts w:ascii="Gill Sans MT" w:hAnsi="Gill Sans MT"/>
                <w:sz w:val="24"/>
                <w:szCs w:val="24"/>
              </w:rPr>
              <w:t xml:space="preserve"> present</w:t>
            </w:r>
            <w:r w:rsidRPr="00B00AD9">
              <w:rPr>
                <w:rFonts w:ascii="Gill Sans MT" w:hAnsi="Gill Sans MT"/>
                <w:sz w:val="24"/>
                <w:szCs w:val="24"/>
              </w:rPr>
              <w:t>s</w:t>
            </w:r>
            <w:r w:rsidR="000D109C" w:rsidRPr="00B00AD9">
              <w:rPr>
                <w:rFonts w:ascii="Gill Sans MT" w:hAnsi="Gill Sans MT"/>
                <w:sz w:val="24"/>
                <w:szCs w:val="24"/>
              </w:rPr>
              <w:t xml:space="preserve"> with havi</w:t>
            </w:r>
            <w:r w:rsidR="001446CF" w:rsidRPr="00B00AD9">
              <w:rPr>
                <w:rFonts w:ascii="Gill Sans MT" w:hAnsi="Gill Sans MT"/>
                <w:sz w:val="24"/>
                <w:szCs w:val="24"/>
              </w:rPr>
              <w:t>n</w:t>
            </w:r>
            <w:r w:rsidR="000D109C" w:rsidRPr="00B00AD9">
              <w:rPr>
                <w:rFonts w:ascii="Gill Sans MT" w:hAnsi="Gill Sans MT"/>
                <w:sz w:val="24"/>
                <w:szCs w:val="24"/>
              </w:rPr>
              <w:t xml:space="preserve">g a hearing impairment which is affecting their learning </w:t>
            </w:r>
            <w:proofErr w:type="gramStart"/>
            <w:r w:rsidR="000D109C" w:rsidRPr="00B00AD9">
              <w:rPr>
                <w:rFonts w:ascii="Gill Sans MT" w:hAnsi="Gill Sans MT"/>
                <w:sz w:val="24"/>
                <w:szCs w:val="24"/>
              </w:rPr>
              <w:t>e.g.</w:t>
            </w:r>
            <w:proofErr w:type="gramEnd"/>
            <w:r w:rsidR="001446CF" w:rsidRPr="00B00AD9">
              <w:rPr>
                <w:rFonts w:ascii="Gill Sans MT" w:hAnsi="Gill Sans MT"/>
                <w:sz w:val="24"/>
                <w:szCs w:val="24"/>
              </w:rPr>
              <w:t xml:space="preserve"> distractible</w:t>
            </w:r>
            <w:r w:rsidR="000D109C" w:rsidRPr="00B00AD9">
              <w:rPr>
                <w:rFonts w:ascii="Gill Sans MT" w:hAnsi="Gill Sans MT"/>
                <w:sz w:val="24"/>
                <w:szCs w:val="24"/>
              </w:rPr>
              <w:t>, poor listening skills in a busy environment, asks you to repeat instructions</w:t>
            </w:r>
          </w:p>
        </w:tc>
        <w:tc>
          <w:tcPr>
            <w:tcW w:w="770" w:type="dxa"/>
            <w:shd w:val="clear" w:color="auto" w:fill="FFFFFF" w:themeFill="background1"/>
          </w:tcPr>
          <w:p w14:paraId="09AFE5AE" w14:textId="77777777" w:rsidR="000D109C" w:rsidRPr="007452EB" w:rsidRDefault="000D109C" w:rsidP="002916CC">
            <w:pPr>
              <w:spacing w:before="120" w:after="120"/>
              <w:rPr>
                <w:rFonts w:ascii="Gill Sans MT" w:hAnsi="Gill Sans MT"/>
                <w:b/>
                <w:sz w:val="22"/>
              </w:rPr>
            </w:pPr>
          </w:p>
        </w:tc>
      </w:tr>
      <w:tr w:rsidR="00403EA8" w:rsidRPr="007452EB" w14:paraId="50F62720" w14:textId="77777777" w:rsidTr="00403EA8">
        <w:tc>
          <w:tcPr>
            <w:tcW w:w="8472" w:type="dxa"/>
            <w:shd w:val="clear" w:color="auto" w:fill="FFFFFF" w:themeFill="background1"/>
          </w:tcPr>
          <w:p w14:paraId="0CF7DF2A" w14:textId="77777777" w:rsidR="000D109C" w:rsidRPr="00B00AD9" w:rsidRDefault="0058792B"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001446CF" w:rsidRPr="00B00AD9">
              <w:rPr>
                <w:rFonts w:ascii="Gill Sans MT" w:hAnsi="Gill Sans MT"/>
                <w:sz w:val="24"/>
                <w:szCs w:val="24"/>
              </w:rPr>
              <w:t xml:space="preserve"> presents with</w:t>
            </w:r>
            <w:r w:rsidR="001A37D6" w:rsidRPr="00B00AD9">
              <w:rPr>
                <w:rFonts w:ascii="Gill Sans MT" w:hAnsi="Gill Sans MT"/>
                <w:sz w:val="24"/>
                <w:szCs w:val="24"/>
              </w:rPr>
              <w:t xml:space="preserve"> poor speech intelligibility d</w:t>
            </w:r>
            <w:r w:rsidR="004075B0" w:rsidRPr="00B00AD9">
              <w:rPr>
                <w:rFonts w:ascii="Gill Sans MT" w:hAnsi="Gill Sans MT"/>
                <w:sz w:val="24"/>
                <w:szCs w:val="24"/>
              </w:rPr>
              <w:t>ue to a motor speech difficulty</w:t>
            </w:r>
          </w:p>
        </w:tc>
        <w:tc>
          <w:tcPr>
            <w:tcW w:w="770" w:type="dxa"/>
            <w:shd w:val="clear" w:color="auto" w:fill="FFFFFF" w:themeFill="background1"/>
          </w:tcPr>
          <w:p w14:paraId="1C38FAB1" w14:textId="77777777" w:rsidR="000D109C" w:rsidRPr="007452EB" w:rsidRDefault="000D109C" w:rsidP="002916CC">
            <w:pPr>
              <w:spacing w:before="120" w:after="120"/>
              <w:rPr>
                <w:rFonts w:ascii="Gill Sans MT" w:hAnsi="Gill Sans MT"/>
                <w:b/>
                <w:sz w:val="22"/>
              </w:rPr>
            </w:pPr>
          </w:p>
        </w:tc>
      </w:tr>
      <w:tr w:rsidR="00403EA8" w:rsidRPr="007452EB" w14:paraId="6102487F" w14:textId="77777777" w:rsidTr="00403EA8">
        <w:tc>
          <w:tcPr>
            <w:tcW w:w="8472" w:type="dxa"/>
            <w:shd w:val="clear" w:color="auto" w:fill="FFFFFF" w:themeFill="background1"/>
          </w:tcPr>
          <w:p w14:paraId="0E47D3C4" w14:textId="77777777" w:rsidR="000D109C" w:rsidRPr="00B00AD9" w:rsidRDefault="0058792B" w:rsidP="002916CC">
            <w:pPr>
              <w:spacing w:before="120" w:after="120"/>
              <w:rPr>
                <w:rFonts w:ascii="Gill Sans MT" w:hAnsi="Gill Sans MT"/>
                <w:b/>
                <w:sz w:val="24"/>
                <w:szCs w:val="24"/>
              </w:rPr>
            </w:pPr>
            <w:r w:rsidRPr="00B00AD9">
              <w:rPr>
                <w:rFonts w:ascii="Gill Sans MT" w:hAnsi="Gill Sans MT"/>
                <w:sz w:val="24"/>
                <w:szCs w:val="24"/>
              </w:rPr>
              <w:lastRenderedPageBreak/>
              <w:t xml:space="preserve">the </w:t>
            </w:r>
            <w:r w:rsidR="00372DC6" w:rsidRPr="00B00AD9">
              <w:rPr>
                <w:rFonts w:ascii="Gill Sans MT" w:hAnsi="Gill Sans MT"/>
                <w:sz w:val="24"/>
                <w:szCs w:val="24"/>
              </w:rPr>
              <w:t>pupil</w:t>
            </w:r>
            <w:r w:rsidR="001446CF" w:rsidRPr="00B00AD9">
              <w:rPr>
                <w:rFonts w:ascii="Gill Sans MT" w:hAnsi="Gill Sans MT"/>
                <w:sz w:val="24"/>
                <w:szCs w:val="24"/>
              </w:rPr>
              <w:t xml:space="preserve"> presents with having a multi-sensory need which is affecting their learning </w:t>
            </w:r>
            <w:proofErr w:type="gramStart"/>
            <w:r w:rsidR="001446CF" w:rsidRPr="00B00AD9">
              <w:rPr>
                <w:rFonts w:ascii="Gill Sans MT" w:hAnsi="Gill Sans MT"/>
                <w:sz w:val="24"/>
                <w:szCs w:val="24"/>
              </w:rPr>
              <w:t>e.g.</w:t>
            </w:r>
            <w:proofErr w:type="gramEnd"/>
            <w:r w:rsidR="001446CF" w:rsidRPr="00B00AD9">
              <w:rPr>
                <w:rFonts w:ascii="Gill Sans MT" w:hAnsi="Gill Sans MT"/>
                <w:sz w:val="24"/>
                <w:szCs w:val="24"/>
              </w:rPr>
              <w:t xml:space="preserve"> have a dual sensory loss where both vision and hearing are recued</w:t>
            </w:r>
          </w:p>
        </w:tc>
        <w:tc>
          <w:tcPr>
            <w:tcW w:w="770" w:type="dxa"/>
            <w:shd w:val="clear" w:color="auto" w:fill="FFFFFF" w:themeFill="background1"/>
          </w:tcPr>
          <w:p w14:paraId="7493B136" w14:textId="77777777" w:rsidR="000D109C" w:rsidRPr="007452EB" w:rsidRDefault="000D109C" w:rsidP="002916CC">
            <w:pPr>
              <w:spacing w:before="120" w:after="120"/>
              <w:rPr>
                <w:rFonts w:ascii="Gill Sans MT" w:hAnsi="Gill Sans MT"/>
                <w:b/>
                <w:sz w:val="22"/>
              </w:rPr>
            </w:pPr>
          </w:p>
        </w:tc>
      </w:tr>
      <w:tr w:rsidR="00403EA8" w:rsidRPr="007452EB" w14:paraId="1AAB40F3" w14:textId="77777777" w:rsidTr="00403EA8">
        <w:tc>
          <w:tcPr>
            <w:tcW w:w="8472" w:type="dxa"/>
            <w:shd w:val="clear" w:color="auto" w:fill="FFFFFF" w:themeFill="background1"/>
          </w:tcPr>
          <w:p w14:paraId="2FA40EEC" w14:textId="77777777" w:rsidR="001446CF" w:rsidRPr="00B00AD9" w:rsidRDefault="0058792B"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Pr="00B00AD9">
              <w:rPr>
                <w:rFonts w:ascii="Gill Sans MT" w:hAnsi="Gill Sans MT"/>
                <w:sz w:val="24"/>
                <w:szCs w:val="24"/>
              </w:rPr>
              <w:t>’s</w:t>
            </w:r>
            <w:r w:rsidR="001446CF" w:rsidRPr="00B00AD9">
              <w:rPr>
                <w:rFonts w:ascii="Gill Sans MT" w:hAnsi="Gill Sans MT"/>
                <w:sz w:val="24"/>
                <w:szCs w:val="24"/>
              </w:rPr>
              <w:t xml:space="preserve"> physical skills/needs are affecting their learning </w:t>
            </w:r>
            <w:r w:rsidR="00A12D5B" w:rsidRPr="00B00AD9">
              <w:rPr>
                <w:rFonts w:ascii="Gill Sans MT" w:hAnsi="Gill Sans MT"/>
                <w:sz w:val="24"/>
                <w:szCs w:val="24"/>
              </w:rPr>
              <w:t>/ access to the curriculum</w:t>
            </w:r>
          </w:p>
        </w:tc>
        <w:tc>
          <w:tcPr>
            <w:tcW w:w="770" w:type="dxa"/>
            <w:shd w:val="clear" w:color="auto" w:fill="FFFFFF" w:themeFill="background1"/>
          </w:tcPr>
          <w:p w14:paraId="43DD44F5" w14:textId="77777777" w:rsidR="001446CF" w:rsidRPr="007452EB" w:rsidRDefault="001446CF" w:rsidP="002916CC">
            <w:pPr>
              <w:spacing w:before="120" w:after="120"/>
              <w:rPr>
                <w:rFonts w:ascii="Gill Sans MT" w:hAnsi="Gill Sans MT"/>
                <w:b/>
                <w:sz w:val="22"/>
              </w:rPr>
            </w:pPr>
          </w:p>
        </w:tc>
      </w:tr>
      <w:tr w:rsidR="00403EA8" w:rsidRPr="007452EB" w14:paraId="5BD60946" w14:textId="77777777" w:rsidTr="00403EA8">
        <w:tc>
          <w:tcPr>
            <w:tcW w:w="8472" w:type="dxa"/>
            <w:shd w:val="clear" w:color="auto" w:fill="FFFFFF" w:themeFill="background1"/>
          </w:tcPr>
          <w:p w14:paraId="36E76ADE" w14:textId="77777777" w:rsidR="000D109C" w:rsidRPr="00B00AD9" w:rsidRDefault="0058792B" w:rsidP="002916CC">
            <w:pPr>
              <w:spacing w:before="120" w:after="120"/>
              <w:rPr>
                <w:rFonts w:ascii="Gill Sans MT" w:hAnsi="Gill Sans MT"/>
                <w:b/>
                <w:sz w:val="24"/>
                <w:szCs w:val="24"/>
              </w:rPr>
            </w:pPr>
            <w:r w:rsidRPr="00B00AD9">
              <w:rPr>
                <w:rFonts w:ascii="Gill Sans MT" w:hAnsi="Gill Sans MT"/>
                <w:sz w:val="24"/>
                <w:szCs w:val="24"/>
              </w:rPr>
              <w:t xml:space="preserve">the </w:t>
            </w:r>
            <w:r w:rsidR="00372DC6" w:rsidRPr="00B00AD9">
              <w:rPr>
                <w:rFonts w:ascii="Gill Sans MT" w:hAnsi="Gill Sans MT"/>
                <w:sz w:val="24"/>
                <w:szCs w:val="24"/>
              </w:rPr>
              <w:t>pupil</w:t>
            </w:r>
            <w:r w:rsidRPr="00B00AD9">
              <w:rPr>
                <w:rFonts w:ascii="Gill Sans MT" w:hAnsi="Gill Sans MT"/>
                <w:sz w:val="24"/>
                <w:szCs w:val="24"/>
              </w:rPr>
              <w:t>’s</w:t>
            </w:r>
            <w:r w:rsidR="000D109C" w:rsidRPr="00B00AD9">
              <w:rPr>
                <w:rFonts w:ascii="Gill Sans MT" w:hAnsi="Gill Sans MT"/>
                <w:sz w:val="24"/>
                <w:szCs w:val="24"/>
              </w:rPr>
              <w:t xml:space="preserve"> </w:t>
            </w:r>
            <w:r w:rsidR="001446CF" w:rsidRPr="00B00AD9">
              <w:rPr>
                <w:rFonts w:ascii="Gill Sans MT" w:hAnsi="Gill Sans MT"/>
                <w:sz w:val="24"/>
                <w:szCs w:val="24"/>
              </w:rPr>
              <w:t>medical needs are</w:t>
            </w:r>
            <w:r w:rsidRPr="00B00AD9">
              <w:rPr>
                <w:rFonts w:ascii="Gill Sans MT" w:hAnsi="Gill Sans MT"/>
                <w:sz w:val="24"/>
                <w:szCs w:val="24"/>
              </w:rPr>
              <w:t xml:space="preserve"> affecting their</w:t>
            </w:r>
            <w:r w:rsidR="001446CF" w:rsidRPr="00B00AD9">
              <w:rPr>
                <w:rFonts w:ascii="Gill Sans MT" w:hAnsi="Gill Sans MT"/>
                <w:sz w:val="24"/>
                <w:szCs w:val="24"/>
              </w:rPr>
              <w:t xml:space="preserve"> access to the curriculum </w:t>
            </w:r>
          </w:p>
        </w:tc>
        <w:tc>
          <w:tcPr>
            <w:tcW w:w="770" w:type="dxa"/>
            <w:shd w:val="clear" w:color="auto" w:fill="FFFFFF" w:themeFill="background1"/>
          </w:tcPr>
          <w:p w14:paraId="66FB9027" w14:textId="77777777" w:rsidR="000D109C" w:rsidRPr="007452EB" w:rsidRDefault="000D109C" w:rsidP="002916CC">
            <w:pPr>
              <w:spacing w:before="120" w:after="120"/>
              <w:rPr>
                <w:rFonts w:ascii="Gill Sans MT" w:hAnsi="Gill Sans MT"/>
                <w:b/>
                <w:sz w:val="22"/>
              </w:rPr>
            </w:pPr>
          </w:p>
        </w:tc>
      </w:tr>
    </w:tbl>
    <w:p w14:paraId="3D2EABDB" w14:textId="77777777" w:rsidR="008C2F12" w:rsidRPr="007452EB" w:rsidRDefault="008C2F12" w:rsidP="00B737AE">
      <w:pPr>
        <w:spacing w:after="0" w:line="240" w:lineRule="auto"/>
        <w:jc w:val="center"/>
        <w:rPr>
          <w:rFonts w:ascii="Gill Sans MT" w:hAnsi="Gill Sans MT"/>
          <w:b/>
          <w:szCs w:val="20"/>
        </w:rPr>
      </w:pPr>
    </w:p>
    <w:p w14:paraId="4283B9D7" w14:textId="77777777" w:rsidR="008D1BEF" w:rsidRPr="007452EB" w:rsidRDefault="008D1BEF" w:rsidP="00B737AE">
      <w:pPr>
        <w:spacing w:after="0" w:line="240" w:lineRule="auto"/>
        <w:jc w:val="center"/>
        <w:rPr>
          <w:rFonts w:ascii="Gill Sans MT" w:hAnsi="Gill Sans MT"/>
          <w:b/>
          <w:szCs w:val="20"/>
        </w:rPr>
      </w:pPr>
    </w:p>
    <w:p w14:paraId="527D394F" w14:textId="77777777" w:rsidR="000D109C" w:rsidRPr="007452EB" w:rsidRDefault="00B737AE" w:rsidP="00221717">
      <w:pPr>
        <w:pStyle w:val="Heading1"/>
        <w:rPr>
          <w:rFonts w:ascii="Gill Sans MT" w:hAnsi="Gill Sans MT"/>
        </w:rPr>
      </w:pPr>
      <w:bookmarkStart w:id="2" w:name="_Quickchecker_Summary"/>
      <w:bookmarkStart w:id="3" w:name="QuickcheckerSummary"/>
      <w:bookmarkEnd w:id="2"/>
      <w:proofErr w:type="spellStart"/>
      <w:r w:rsidRPr="007452EB">
        <w:rPr>
          <w:rFonts w:ascii="Gill Sans MT" w:hAnsi="Gill Sans MT"/>
        </w:rPr>
        <w:t>Quickchecker</w:t>
      </w:r>
      <w:proofErr w:type="spellEnd"/>
      <w:r w:rsidRPr="007452EB">
        <w:rPr>
          <w:rFonts w:ascii="Gill Sans MT" w:hAnsi="Gill Sans MT"/>
        </w:rPr>
        <w:t xml:space="preserve"> Summary</w:t>
      </w:r>
    </w:p>
    <w:bookmarkEnd w:id="3"/>
    <w:p w14:paraId="290C5B20" w14:textId="77777777" w:rsidR="00B737AE" w:rsidRPr="007452EB" w:rsidRDefault="00B737AE" w:rsidP="00B737AE">
      <w:pPr>
        <w:spacing w:after="0" w:line="240" w:lineRule="auto"/>
        <w:jc w:val="center"/>
        <w:rPr>
          <w:rFonts w:ascii="Gill Sans MT" w:hAnsi="Gill Sans MT"/>
          <w:b/>
          <w:szCs w:val="20"/>
        </w:rPr>
      </w:pPr>
    </w:p>
    <w:p w14:paraId="5A10A2C8" w14:textId="77777777" w:rsidR="00B737AE" w:rsidRDefault="00B737AE" w:rsidP="00B737AE">
      <w:pPr>
        <w:spacing w:after="0" w:line="240" w:lineRule="auto"/>
        <w:rPr>
          <w:rFonts w:ascii="Gill Sans MT" w:hAnsi="Gill Sans MT"/>
          <w:sz w:val="24"/>
          <w:szCs w:val="24"/>
        </w:rPr>
      </w:pPr>
      <w:r w:rsidRPr="004075B0">
        <w:rPr>
          <w:rFonts w:ascii="Gill Sans MT" w:hAnsi="Gill Sans MT"/>
          <w:sz w:val="24"/>
          <w:szCs w:val="24"/>
        </w:rPr>
        <w:t>Please indicate areas of concern identified by school, parents and</w:t>
      </w:r>
      <w:r w:rsidR="004075B0">
        <w:rPr>
          <w:rFonts w:ascii="Gill Sans MT" w:hAnsi="Gill Sans MT"/>
          <w:sz w:val="24"/>
          <w:szCs w:val="24"/>
        </w:rPr>
        <w:t xml:space="preserve"> pupil</w:t>
      </w:r>
    </w:p>
    <w:p w14:paraId="4B41A96C" w14:textId="77777777" w:rsidR="009A2251" w:rsidRPr="004075B0" w:rsidRDefault="009A2251" w:rsidP="00B737AE">
      <w:pPr>
        <w:spacing w:after="0" w:line="240" w:lineRule="auto"/>
        <w:rPr>
          <w:rFonts w:ascii="Gill Sans MT" w:hAnsi="Gill Sans MT"/>
          <w:sz w:val="24"/>
          <w:szCs w:val="24"/>
        </w:rPr>
      </w:pPr>
    </w:p>
    <w:tbl>
      <w:tblPr>
        <w:tblStyle w:val="TableGrid"/>
        <w:tblW w:w="0" w:type="auto"/>
        <w:tblLook w:val="04A0" w:firstRow="1" w:lastRow="0" w:firstColumn="1" w:lastColumn="0" w:noHBand="0" w:noVBand="1"/>
      </w:tblPr>
      <w:tblGrid>
        <w:gridCol w:w="2345"/>
        <w:gridCol w:w="2277"/>
        <w:gridCol w:w="2197"/>
        <w:gridCol w:w="2197"/>
      </w:tblGrid>
      <w:tr w:rsidR="00403EA8" w:rsidRPr="007452EB" w14:paraId="24CA71F5" w14:textId="77777777" w:rsidTr="009A2251">
        <w:tc>
          <w:tcPr>
            <w:tcW w:w="2310" w:type="dxa"/>
            <w:shd w:val="clear" w:color="auto" w:fill="BFBFBF" w:themeFill="background1" w:themeFillShade="BF"/>
          </w:tcPr>
          <w:p w14:paraId="310D7B1D" w14:textId="77777777" w:rsidR="00B737AE" w:rsidRPr="007452EB" w:rsidRDefault="00B737AE" w:rsidP="002916CC">
            <w:pPr>
              <w:spacing w:after="120"/>
              <w:jc w:val="center"/>
              <w:rPr>
                <w:rFonts w:ascii="Gill Sans MT" w:hAnsi="Gill Sans MT"/>
                <w:b/>
                <w:sz w:val="28"/>
                <w:szCs w:val="20"/>
              </w:rPr>
            </w:pPr>
            <w:r w:rsidRPr="007452EB">
              <w:rPr>
                <w:rFonts w:ascii="Gill Sans MT" w:hAnsi="Gill Sans MT"/>
                <w:b/>
                <w:sz w:val="28"/>
                <w:szCs w:val="20"/>
              </w:rPr>
              <w:t>Area of Need</w:t>
            </w:r>
          </w:p>
        </w:tc>
        <w:tc>
          <w:tcPr>
            <w:tcW w:w="2310" w:type="dxa"/>
            <w:shd w:val="clear" w:color="auto" w:fill="BFBFBF" w:themeFill="background1" w:themeFillShade="BF"/>
          </w:tcPr>
          <w:p w14:paraId="6D38CA12" w14:textId="77777777" w:rsidR="00B737AE" w:rsidRPr="007452EB" w:rsidRDefault="00B737AE" w:rsidP="002916CC">
            <w:pPr>
              <w:spacing w:after="120"/>
              <w:jc w:val="center"/>
              <w:rPr>
                <w:rFonts w:ascii="Gill Sans MT" w:hAnsi="Gill Sans MT"/>
                <w:b/>
                <w:sz w:val="28"/>
                <w:szCs w:val="20"/>
              </w:rPr>
            </w:pPr>
            <w:r w:rsidRPr="007452EB">
              <w:rPr>
                <w:rFonts w:ascii="Gill Sans MT" w:hAnsi="Gill Sans MT"/>
                <w:b/>
                <w:sz w:val="28"/>
                <w:szCs w:val="20"/>
              </w:rPr>
              <w:t>School</w:t>
            </w:r>
            <w:r w:rsidR="00284390" w:rsidRPr="007452EB">
              <w:rPr>
                <w:rFonts w:ascii="Gill Sans MT" w:hAnsi="Gill Sans MT"/>
                <w:b/>
                <w:sz w:val="28"/>
                <w:szCs w:val="20"/>
              </w:rPr>
              <w:t>/setting</w:t>
            </w:r>
            <w:r w:rsidRPr="007452EB">
              <w:rPr>
                <w:rFonts w:ascii="Gill Sans MT" w:hAnsi="Gill Sans MT"/>
                <w:b/>
                <w:sz w:val="28"/>
                <w:szCs w:val="20"/>
              </w:rPr>
              <w:t xml:space="preserve"> Concern</w:t>
            </w:r>
          </w:p>
          <w:p w14:paraId="36ACF9C5" w14:textId="77777777" w:rsidR="00B737AE" w:rsidRPr="007452EB" w:rsidRDefault="00B737AE" w:rsidP="002916CC">
            <w:pPr>
              <w:spacing w:after="120"/>
              <w:jc w:val="center"/>
              <w:rPr>
                <w:rFonts w:ascii="Gill Sans MT" w:hAnsi="Gill Sans MT"/>
                <w:b/>
                <w:i/>
                <w:sz w:val="28"/>
                <w:szCs w:val="16"/>
              </w:rPr>
            </w:pPr>
            <w:r w:rsidRPr="007452EB">
              <w:rPr>
                <w:rFonts w:ascii="Gill Sans MT" w:hAnsi="Gill Sans MT"/>
                <w:b/>
                <w:i/>
                <w:sz w:val="28"/>
                <w:szCs w:val="16"/>
              </w:rPr>
              <w:t>(Date &amp; comment)</w:t>
            </w:r>
          </w:p>
        </w:tc>
        <w:tc>
          <w:tcPr>
            <w:tcW w:w="2311" w:type="dxa"/>
            <w:shd w:val="clear" w:color="auto" w:fill="BFBFBF" w:themeFill="background1" w:themeFillShade="BF"/>
          </w:tcPr>
          <w:p w14:paraId="24F6BD54" w14:textId="77777777" w:rsidR="00B737AE" w:rsidRPr="007452EB" w:rsidRDefault="00B737AE" w:rsidP="002916CC">
            <w:pPr>
              <w:spacing w:after="120"/>
              <w:jc w:val="center"/>
              <w:rPr>
                <w:rFonts w:ascii="Gill Sans MT" w:hAnsi="Gill Sans MT"/>
                <w:b/>
                <w:sz w:val="28"/>
                <w:szCs w:val="20"/>
              </w:rPr>
            </w:pPr>
            <w:r w:rsidRPr="007452EB">
              <w:rPr>
                <w:rFonts w:ascii="Gill Sans MT" w:hAnsi="Gill Sans MT"/>
                <w:b/>
                <w:sz w:val="28"/>
                <w:szCs w:val="20"/>
              </w:rPr>
              <w:t>Parent Concern</w:t>
            </w:r>
          </w:p>
          <w:p w14:paraId="28CA134A" w14:textId="77777777" w:rsidR="00B737AE" w:rsidRPr="007452EB" w:rsidRDefault="00B737AE" w:rsidP="002916CC">
            <w:pPr>
              <w:spacing w:after="120"/>
              <w:jc w:val="center"/>
              <w:rPr>
                <w:rFonts w:ascii="Gill Sans MT" w:hAnsi="Gill Sans MT"/>
                <w:b/>
                <w:sz w:val="28"/>
                <w:szCs w:val="20"/>
              </w:rPr>
            </w:pPr>
            <w:r w:rsidRPr="007452EB">
              <w:rPr>
                <w:rFonts w:ascii="Gill Sans MT" w:hAnsi="Gill Sans MT"/>
                <w:b/>
                <w:i/>
                <w:sz w:val="28"/>
                <w:szCs w:val="16"/>
              </w:rPr>
              <w:t>(Date &amp; comment)</w:t>
            </w:r>
          </w:p>
        </w:tc>
        <w:tc>
          <w:tcPr>
            <w:tcW w:w="2311" w:type="dxa"/>
            <w:shd w:val="clear" w:color="auto" w:fill="BFBFBF" w:themeFill="background1" w:themeFillShade="BF"/>
          </w:tcPr>
          <w:p w14:paraId="6B52B434" w14:textId="77777777" w:rsidR="00B737AE" w:rsidRPr="007452EB" w:rsidRDefault="00E04667" w:rsidP="002916CC">
            <w:pPr>
              <w:spacing w:after="120"/>
              <w:jc w:val="center"/>
              <w:rPr>
                <w:rFonts w:ascii="Gill Sans MT" w:hAnsi="Gill Sans MT"/>
                <w:b/>
                <w:sz w:val="28"/>
                <w:szCs w:val="20"/>
              </w:rPr>
            </w:pPr>
            <w:r w:rsidRPr="007452EB">
              <w:rPr>
                <w:rFonts w:ascii="Gill Sans MT" w:hAnsi="Gill Sans MT"/>
                <w:b/>
                <w:sz w:val="28"/>
                <w:szCs w:val="20"/>
              </w:rPr>
              <w:t>PUPIL</w:t>
            </w:r>
            <w:r w:rsidR="00B737AE" w:rsidRPr="007452EB">
              <w:rPr>
                <w:rFonts w:ascii="Gill Sans MT" w:hAnsi="Gill Sans MT"/>
                <w:b/>
                <w:sz w:val="28"/>
                <w:szCs w:val="20"/>
              </w:rPr>
              <w:t xml:space="preserve"> Concern</w:t>
            </w:r>
          </w:p>
          <w:p w14:paraId="5ED8232E" w14:textId="77777777" w:rsidR="00B737AE" w:rsidRPr="007452EB" w:rsidRDefault="00B737AE" w:rsidP="002916CC">
            <w:pPr>
              <w:spacing w:after="120"/>
              <w:jc w:val="center"/>
              <w:rPr>
                <w:rFonts w:ascii="Gill Sans MT" w:hAnsi="Gill Sans MT"/>
                <w:b/>
                <w:sz w:val="28"/>
                <w:szCs w:val="20"/>
              </w:rPr>
            </w:pPr>
            <w:r w:rsidRPr="007452EB">
              <w:rPr>
                <w:rFonts w:ascii="Gill Sans MT" w:hAnsi="Gill Sans MT"/>
                <w:b/>
                <w:i/>
                <w:sz w:val="28"/>
                <w:szCs w:val="16"/>
              </w:rPr>
              <w:t>(Date &amp; comment)</w:t>
            </w:r>
          </w:p>
        </w:tc>
      </w:tr>
      <w:tr w:rsidR="00403EA8" w:rsidRPr="007452EB" w14:paraId="442793CE" w14:textId="77777777" w:rsidTr="009A2251">
        <w:tc>
          <w:tcPr>
            <w:tcW w:w="2310" w:type="dxa"/>
            <w:shd w:val="clear" w:color="auto" w:fill="BFBFBF" w:themeFill="background1" w:themeFillShade="BF"/>
          </w:tcPr>
          <w:p w14:paraId="05827A1B" w14:textId="77777777" w:rsidR="00B737AE" w:rsidRPr="007452EB" w:rsidRDefault="00B737AE" w:rsidP="002916CC">
            <w:pPr>
              <w:spacing w:after="120"/>
              <w:rPr>
                <w:rFonts w:ascii="Gill Sans MT" w:hAnsi="Gill Sans MT"/>
                <w:b/>
                <w:sz w:val="28"/>
                <w:szCs w:val="20"/>
              </w:rPr>
            </w:pPr>
            <w:r w:rsidRPr="007452EB">
              <w:rPr>
                <w:rFonts w:ascii="Gill Sans MT" w:hAnsi="Gill Sans MT"/>
                <w:b/>
                <w:sz w:val="28"/>
                <w:szCs w:val="20"/>
              </w:rPr>
              <w:t>Communication &amp; Interaction</w:t>
            </w:r>
          </w:p>
        </w:tc>
        <w:tc>
          <w:tcPr>
            <w:tcW w:w="2310" w:type="dxa"/>
            <w:shd w:val="clear" w:color="auto" w:fill="FFFFFF" w:themeFill="background1"/>
          </w:tcPr>
          <w:p w14:paraId="799316D3" w14:textId="77777777" w:rsidR="00B737AE" w:rsidRPr="007452EB" w:rsidRDefault="00B737AE" w:rsidP="002916CC">
            <w:pPr>
              <w:spacing w:after="120"/>
              <w:rPr>
                <w:rFonts w:ascii="Gill Sans MT" w:hAnsi="Gill Sans MT"/>
                <w:sz w:val="28"/>
                <w:szCs w:val="20"/>
              </w:rPr>
            </w:pPr>
          </w:p>
          <w:p w14:paraId="1ADFA5A0" w14:textId="77777777" w:rsidR="00B737AE" w:rsidRPr="007452EB" w:rsidRDefault="00B737AE" w:rsidP="002916CC">
            <w:pPr>
              <w:spacing w:after="120"/>
              <w:rPr>
                <w:rFonts w:ascii="Gill Sans MT" w:hAnsi="Gill Sans MT"/>
                <w:sz w:val="28"/>
                <w:szCs w:val="20"/>
              </w:rPr>
            </w:pPr>
          </w:p>
          <w:p w14:paraId="10E1A01A" w14:textId="77777777" w:rsidR="00B737AE" w:rsidRPr="007452EB" w:rsidRDefault="00B737AE" w:rsidP="002916CC">
            <w:pPr>
              <w:spacing w:after="120"/>
              <w:rPr>
                <w:rFonts w:ascii="Gill Sans MT" w:hAnsi="Gill Sans MT"/>
                <w:sz w:val="28"/>
                <w:szCs w:val="20"/>
              </w:rPr>
            </w:pPr>
          </w:p>
          <w:p w14:paraId="3AC7C908"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1D780B9B"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2161E8AA" w14:textId="77777777" w:rsidR="00B737AE" w:rsidRPr="007452EB" w:rsidRDefault="00B737AE" w:rsidP="002916CC">
            <w:pPr>
              <w:spacing w:after="120"/>
              <w:rPr>
                <w:rFonts w:ascii="Gill Sans MT" w:hAnsi="Gill Sans MT"/>
                <w:sz w:val="28"/>
                <w:szCs w:val="20"/>
              </w:rPr>
            </w:pPr>
          </w:p>
        </w:tc>
      </w:tr>
      <w:tr w:rsidR="00403EA8" w:rsidRPr="007452EB" w14:paraId="6FB05CAC" w14:textId="77777777" w:rsidTr="009A2251">
        <w:tc>
          <w:tcPr>
            <w:tcW w:w="2310" w:type="dxa"/>
            <w:shd w:val="clear" w:color="auto" w:fill="BFBFBF" w:themeFill="background1" w:themeFillShade="BF"/>
          </w:tcPr>
          <w:p w14:paraId="3D5E1BB4" w14:textId="77777777" w:rsidR="00B737AE" w:rsidRPr="007452EB" w:rsidRDefault="00B737AE" w:rsidP="002916CC">
            <w:pPr>
              <w:spacing w:after="120"/>
              <w:rPr>
                <w:rFonts w:ascii="Gill Sans MT" w:hAnsi="Gill Sans MT"/>
                <w:b/>
                <w:sz w:val="28"/>
                <w:szCs w:val="20"/>
              </w:rPr>
            </w:pPr>
            <w:r w:rsidRPr="007452EB">
              <w:rPr>
                <w:rFonts w:ascii="Gill Sans MT" w:hAnsi="Gill Sans MT"/>
                <w:b/>
                <w:sz w:val="28"/>
                <w:szCs w:val="20"/>
              </w:rPr>
              <w:t>Cognition &amp; Learning</w:t>
            </w:r>
          </w:p>
        </w:tc>
        <w:tc>
          <w:tcPr>
            <w:tcW w:w="2310" w:type="dxa"/>
            <w:shd w:val="clear" w:color="auto" w:fill="FFFFFF" w:themeFill="background1"/>
          </w:tcPr>
          <w:p w14:paraId="5E59A85F" w14:textId="77777777" w:rsidR="00B737AE" w:rsidRPr="007452EB" w:rsidRDefault="00B737AE" w:rsidP="002916CC">
            <w:pPr>
              <w:spacing w:after="120"/>
              <w:rPr>
                <w:rFonts w:ascii="Gill Sans MT" w:hAnsi="Gill Sans MT"/>
                <w:sz w:val="28"/>
                <w:szCs w:val="20"/>
              </w:rPr>
            </w:pPr>
          </w:p>
          <w:p w14:paraId="309D3881" w14:textId="77777777" w:rsidR="00B737AE" w:rsidRPr="007452EB" w:rsidRDefault="00B737AE" w:rsidP="002916CC">
            <w:pPr>
              <w:spacing w:after="120"/>
              <w:rPr>
                <w:rFonts w:ascii="Gill Sans MT" w:hAnsi="Gill Sans MT"/>
                <w:sz w:val="28"/>
                <w:szCs w:val="20"/>
              </w:rPr>
            </w:pPr>
          </w:p>
          <w:p w14:paraId="1A8D673C" w14:textId="77777777" w:rsidR="00B737AE" w:rsidRPr="007452EB" w:rsidRDefault="00B737AE" w:rsidP="002916CC">
            <w:pPr>
              <w:spacing w:after="120"/>
              <w:rPr>
                <w:rFonts w:ascii="Gill Sans MT" w:hAnsi="Gill Sans MT"/>
                <w:sz w:val="28"/>
                <w:szCs w:val="20"/>
              </w:rPr>
            </w:pPr>
          </w:p>
          <w:p w14:paraId="3DBE2F61"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442C7A20"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7955E7F3" w14:textId="77777777" w:rsidR="00B737AE" w:rsidRPr="007452EB" w:rsidRDefault="00B737AE" w:rsidP="002916CC">
            <w:pPr>
              <w:spacing w:after="120"/>
              <w:rPr>
                <w:rFonts w:ascii="Gill Sans MT" w:hAnsi="Gill Sans MT"/>
                <w:sz w:val="28"/>
                <w:szCs w:val="20"/>
              </w:rPr>
            </w:pPr>
          </w:p>
        </w:tc>
      </w:tr>
      <w:tr w:rsidR="00403EA8" w:rsidRPr="007452EB" w14:paraId="79CDE872" w14:textId="77777777" w:rsidTr="009A2251">
        <w:tc>
          <w:tcPr>
            <w:tcW w:w="2310" w:type="dxa"/>
            <w:shd w:val="clear" w:color="auto" w:fill="BFBFBF" w:themeFill="background1" w:themeFillShade="BF"/>
          </w:tcPr>
          <w:p w14:paraId="5BE01504" w14:textId="77777777" w:rsidR="00B737AE" w:rsidRPr="007452EB" w:rsidRDefault="00B737AE" w:rsidP="002916CC">
            <w:pPr>
              <w:spacing w:after="120"/>
              <w:rPr>
                <w:rFonts w:ascii="Gill Sans MT" w:hAnsi="Gill Sans MT"/>
                <w:b/>
                <w:sz w:val="28"/>
                <w:szCs w:val="20"/>
              </w:rPr>
            </w:pPr>
            <w:r w:rsidRPr="007452EB">
              <w:rPr>
                <w:rFonts w:ascii="Gill Sans MT" w:hAnsi="Gill Sans MT"/>
                <w:b/>
                <w:sz w:val="28"/>
                <w:szCs w:val="20"/>
              </w:rPr>
              <w:t>Social, Emotional and Mental Health</w:t>
            </w:r>
          </w:p>
        </w:tc>
        <w:tc>
          <w:tcPr>
            <w:tcW w:w="2310" w:type="dxa"/>
            <w:shd w:val="clear" w:color="auto" w:fill="FFFFFF" w:themeFill="background1"/>
          </w:tcPr>
          <w:p w14:paraId="3E930EE6" w14:textId="77777777" w:rsidR="00B737AE" w:rsidRPr="007452EB" w:rsidRDefault="00B737AE" w:rsidP="002916CC">
            <w:pPr>
              <w:spacing w:after="120"/>
              <w:rPr>
                <w:rFonts w:ascii="Gill Sans MT" w:hAnsi="Gill Sans MT"/>
                <w:sz w:val="28"/>
                <w:szCs w:val="20"/>
              </w:rPr>
            </w:pPr>
          </w:p>
          <w:p w14:paraId="2AAF5C3B" w14:textId="77777777" w:rsidR="00B737AE" w:rsidRPr="007452EB" w:rsidRDefault="00B737AE" w:rsidP="002916CC">
            <w:pPr>
              <w:spacing w:after="120"/>
              <w:rPr>
                <w:rFonts w:ascii="Gill Sans MT" w:hAnsi="Gill Sans MT"/>
                <w:sz w:val="28"/>
                <w:szCs w:val="20"/>
              </w:rPr>
            </w:pPr>
          </w:p>
          <w:p w14:paraId="247212A3" w14:textId="77777777" w:rsidR="00B737AE" w:rsidRPr="007452EB" w:rsidRDefault="00B737AE" w:rsidP="002916CC">
            <w:pPr>
              <w:spacing w:after="120"/>
              <w:rPr>
                <w:rFonts w:ascii="Gill Sans MT" w:hAnsi="Gill Sans MT"/>
                <w:sz w:val="28"/>
                <w:szCs w:val="20"/>
              </w:rPr>
            </w:pPr>
          </w:p>
          <w:p w14:paraId="4741AA77"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3D357A5C"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47A4012D" w14:textId="77777777" w:rsidR="00B737AE" w:rsidRPr="007452EB" w:rsidRDefault="00B737AE" w:rsidP="002916CC">
            <w:pPr>
              <w:spacing w:after="120"/>
              <w:rPr>
                <w:rFonts w:ascii="Gill Sans MT" w:hAnsi="Gill Sans MT"/>
                <w:sz w:val="28"/>
                <w:szCs w:val="20"/>
              </w:rPr>
            </w:pPr>
          </w:p>
        </w:tc>
      </w:tr>
      <w:tr w:rsidR="00403EA8" w:rsidRPr="007452EB" w14:paraId="77D820E2" w14:textId="77777777" w:rsidTr="009A2251">
        <w:tc>
          <w:tcPr>
            <w:tcW w:w="2310" w:type="dxa"/>
            <w:shd w:val="clear" w:color="auto" w:fill="BFBFBF" w:themeFill="background1" w:themeFillShade="BF"/>
          </w:tcPr>
          <w:p w14:paraId="6B5B5A18" w14:textId="77777777" w:rsidR="00B737AE" w:rsidRPr="007452EB" w:rsidRDefault="00B737AE" w:rsidP="002916CC">
            <w:pPr>
              <w:spacing w:after="120"/>
              <w:rPr>
                <w:rFonts w:ascii="Gill Sans MT" w:hAnsi="Gill Sans MT"/>
                <w:b/>
                <w:sz w:val="28"/>
                <w:szCs w:val="20"/>
              </w:rPr>
            </w:pPr>
            <w:r w:rsidRPr="007452EB">
              <w:rPr>
                <w:rFonts w:ascii="Gill Sans MT" w:hAnsi="Gill Sans MT"/>
                <w:b/>
                <w:sz w:val="28"/>
                <w:szCs w:val="20"/>
              </w:rPr>
              <w:t>Sensory &amp; Physical</w:t>
            </w:r>
          </w:p>
        </w:tc>
        <w:tc>
          <w:tcPr>
            <w:tcW w:w="2310" w:type="dxa"/>
            <w:shd w:val="clear" w:color="auto" w:fill="FFFFFF" w:themeFill="background1"/>
          </w:tcPr>
          <w:p w14:paraId="2A9C2E26" w14:textId="77777777" w:rsidR="00B737AE" w:rsidRPr="007452EB" w:rsidRDefault="00B737AE" w:rsidP="002916CC">
            <w:pPr>
              <w:spacing w:after="120"/>
              <w:rPr>
                <w:rFonts w:ascii="Gill Sans MT" w:hAnsi="Gill Sans MT"/>
                <w:sz w:val="28"/>
                <w:szCs w:val="20"/>
              </w:rPr>
            </w:pPr>
          </w:p>
          <w:p w14:paraId="44A34324" w14:textId="77777777" w:rsidR="00B737AE" w:rsidRPr="007452EB" w:rsidRDefault="00B737AE" w:rsidP="002916CC">
            <w:pPr>
              <w:spacing w:after="120"/>
              <w:rPr>
                <w:rFonts w:ascii="Gill Sans MT" w:hAnsi="Gill Sans MT"/>
                <w:sz w:val="28"/>
                <w:szCs w:val="20"/>
              </w:rPr>
            </w:pPr>
          </w:p>
          <w:p w14:paraId="4653A607" w14:textId="77777777" w:rsidR="00B737AE" w:rsidRPr="007452EB" w:rsidRDefault="00B737AE" w:rsidP="002916CC">
            <w:pPr>
              <w:spacing w:after="120"/>
              <w:rPr>
                <w:rFonts w:ascii="Gill Sans MT" w:hAnsi="Gill Sans MT"/>
                <w:sz w:val="28"/>
                <w:szCs w:val="20"/>
              </w:rPr>
            </w:pPr>
          </w:p>
          <w:p w14:paraId="12152E3E"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519BAFE1" w14:textId="77777777" w:rsidR="00B737AE" w:rsidRPr="007452EB" w:rsidRDefault="00B737AE" w:rsidP="002916CC">
            <w:pPr>
              <w:spacing w:after="120"/>
              <w:rPr>
                <w:rFonts w:ascii="Gill Sans MT" w:hAnsi="Gill Sans MT"/>
                <w:sz w:val="28"/>
                <w:szCs w:val="20"/>
              </w:rPr>
            </w:pPr>
          </w:p>
        </w:tc>
        <w:tc>
          <w:tcPr>
            <w:tcW w:w="2311" w:type="dxa"/>
            <w:shd w:val="clear" w:color="auto" w:fill="FFFFFF" w:themeFill="background1"/>
          </w:tcPr>
          <w:p w14:paraId="5CB71CC9" w14:textId="77777777" w:rsidR="00B737AE" w:rsidRPr="007452EB" w:rsidRDefault="00B737AE" w:rsidP="002916CC">
            <w:pPr>
              <w:spacing w:after="120"/>
              <w:rPr>
                <w:rFonts w:ascii="Gill Sans MT" w:hAnsi="Gill Sans MT"/>
                <w:sz w:val="28"/>
                <w:szCs w:val="20"/>
              </w:rPr>
            </w:pPr>
          </w:p>
        </w:tc>
      </w:tr>
    </w:tbl>
    <w:p w14:paraId="39728473" w14:textId="77777777" w:rsidR="00B737AE" w:rsidRPr="007452EB" w:rsidRDefault="00B737AE" w:rsidP="00B737AE">
      <w:pPr>
        <w:spacing w:after="0" w:line="240" w:lineRule="auto"/>
        <w:rPr>
          <w:rFonts w:ascii="Gill Sans MT" w:hAnsi="Gill Sans MT"/>
          <w:sz w:val="24"/>
          <w:szCs w:val="20"/>
        </w:rPr>
      </w:pPr>
      <w:r w:rsidRPr="007452EB">
        <w:rPr>
          <w:rFonts w:ascii="Gill Sans MT" w:hAnsi="Gill Sans MT"/>
          <w:sz w:val="24"/>
          <w:szCs w:val="20"/>
        </w:rPr>
        <w:t xml:space="preserve">At this point it is important to consider other possible contributing factors such </w:t>
      </w:r>
      <w:r w:rsidRPr="007452EB">
        <w:rPr>
          <w:rFonts w:ascii="Gill Sans MT" w:hAnsi="Gill Sans MT"/>
          <w:b/>
          <w:i/>
          <w:sz w:val="24"/>
          <w:szCs w:val="20"/>
        </w:rPr>
        <w:t>as EAL, poor attendance</w:t>
      </w:r>
      <w:r w:rsidRPr="007452EB">
        <w:rPr>
          <w:rFonts w:ascii="Gill Sans MT" w:hAnsi="Gill Sans MT"/>
          <w:sz w:val="24"/>
          <w:szCs w:val="20"/>
        </w:rPr>
        <w:t xml:space="preserve"> or </w:t>
      </w:r>
      <w:r w:rsidRPr="007452EB">
        <w:rPr>
          <w:rFonts w:ascii="Gill Sans MT" w:hAnsi="Gill Sans MT"/>
          <w:b/>
          <w:i/>
          <w:sz w:val="24"/>
          <w:szCs w:val="20"/>
        </w:rPr>
        <w:t>safeguarding</w:t>
      </w:r>
      <w:r w:rsidR="004075B0">
        <w:rPr>
          <w:rFonts w:ascii="Gill Sans MT" w:hAnsi="Gill Sans MT"/>
          <w:sz w:val="24"/>
          <w:szCs w:val="20"/>
        </w:rPr>
        <w:t xml:space="preserve"> issues</w:t>
      </w:r>
      <w:r w:rsidR="002916CC">
        <w:rPr>
          <w:rFonts w:ascii="Gill Sans MT" w:hAnsi="Gill Sans MT"/>
          <w:sz w:val="24"/>
          <w:szCs w:val="20"/>
        </w:rPr>
        <w:t>.</w:t>
      </w:r>
    </w:p>
    <w:p w14:paraId="794FFD7A" w14:textId="77777777" w:rsidR="00E439A1" w:rsidRPr="007452EB" w:rsidRDefault="00E439A1" w:rsidP="00B737AE">
      <w:pPr>
        <w:spacing w:after="0" w:line="240" w:lineRule="auto"/>
        <w:rPr>
          <w:rFonts w:ascii="Gill Sans MT" w:hAnsi="Gill Sans MT"/>
          <w:sz w:val="24"/>
          <w:szCs w:val="20"/>
        </w:rPr>
      </w:pPr>
    </w:p>
    <w:p w14:paraId="0CBC1906" w14:textId="77777777" w:rsidR="00B737AE" w:rsidRPr="007452EB" w:rsidRDefault="00B737AE" w:rsidP="00B737AE">
      <w:pPr>
        <w:spacing w:after="0" w:line="240" w:lineRule="auto"/>
        <w:rPr>
          <w:rFonts w:ascii="Gill Sans MT" w:hAnsi="Gill Sans MT"/>
          <w:b/>
          <w:sz w:val="22"/>
          <w:szCs w:val="20"/>
        </w:rPr>
      </w:pPr>
    </w:p>
    <w:p w14:paraId="2718BDA5" w14:textId="77777777" w:rsidR="00B737AE" w:rsidRPr="007452EB" w:rsidRDefault="00B737AE">
      <w:pPr>
        <w:rPr>
          <w:rFonts w:ascii="Gill Sans MT" w:hAnsi="Gill Sans MT"/>
          <w:b/>
          <w:sz w:val="22"/>
          <w:szCs w:val="20"/>
        </w:rPr>
      </w:pPr>
      <w:r w:rsidRPr="007452EB">
        <w:rPr>
          <w:rFonts w:ascii="Gill Sans MT" w:hAnsi="Gill Sans MT"/>
          <w:b/>
          <w:sz w:val="22"/>
          <w:szCs w:val="20"/>
        </w:rPr>
        <w:br w:type="page"/>
      </w:r>
    </w:p>
    <w:p w14:paraId="7B301AD6" w14:textId="77777777" w:rsidR="00B737AE" w:rsidRPr="007452EB" w:rsidRDefault="006F612A" w:rsidP="00355D94">
      <w:pPr>
        <w:pStyle w:val="Heading1"/>
        <w:rPr>
          <w:rFonts w:ascii="Gill Sans MT" w:hAnsi="Gill Sans MT"/>
        </w:rPr>
      </w:pPr>
      <w:bookmarkStart w:id="4" w:name="_Assessment_checklist"/>
      <w:bookmarkStart w:id="5" w:name="Assessmentcheck"/>
      <w:bookmarkEnd w:id="4"/>
      <w:r w:rsidRPr="007452EB">
        <w:rPr>
          <w:rFonts w:ascii="Gill Sans MT" w:hAnsi="Gill Sans MT"/>
        </w:rPr>
        <w:lastRenderedPageBreak/>
        <w:t>Assessment checklist</w:t>
      </w:r>
    </w:p>
    <w:bookmarkEnd w:id="5"/>
    <w:p w14:paraId="7F8270E9" w14:textId="77777777" w:rsidR="006F612A" w:rsidRPr="007452EB" w:rsidRDefault="006F612A" w:rsidP="006F612A">
      <w:pPr>
        <w:spacing w:after="0" w:line="240" w:lineRule="auto"/>
        <w:jc w:val="center"/>
        <w:rPr>
          <w:rFonts w:ascii="Gill Sans MT" w:hAnsi="Gill Sans MT"/>
          <w:b/>
          <w:szCs w:val="20"/>
        </w:rPr>
      </w:pPr>
    </w:p>
    <w:p w14:paraId="4A328D82" w14:textId="77777777" w:rsidR="006F612A" w:rsidRPr="007452EB" w:rsidRDefault="006F612A" w:rsidP="006F612A">
      <w:pPr>
        <w:spacing w:after="0" w:line="240" w:lineRule="auto"/>
        <w:rPr>
          <w:rFonts w:ascii="Gill Sans MT" w:hAnsi="Gill Sans MT"/>
          <w:sz w:val="24"/>
        </w:rPr>
      </w:pPr>
      <w:proofErr w:type="gramStart"/>
      <w:r w:rsidRPr="007452EB">
        <w:rPr>
          <w:rFonts w:ascii="Gill Sans MT" w:hAnsi="Gill Sans MT"/>
          <w:b/>
          <w:sz w:val="24"/>
        </w:rPr>
        <w:t>In order to</w:t>
      </w:r>
      <w:proofErr w:type="gramEnd"/>
      <w:r w:rsidRPr="007452EB">
        <w:rPr>
          <w:rFonts w:ascii="Gill Sans MT" w:hAnsi="Gill Sans MT"/>
          <w:b/>
          <w:sz w:val="24"/>
        </w:rPr>
        <w:t xml:space="preserve"> identify a child or young person as needing SEN support, the class or subject teacher, working with the SENCO, should establish</w:t>
      </w:r>
      <w:r w:rsidR="00284390" w:rsidRPr="007452EB">
        <w:rPr>
          <w:rFonts w:ascii="Gill Sans MT" w:hAnsi="Gill Sans MT"/>
          <w:b/>
          <w:sz w:val="24"/>
        </w:rPr>
        <w:t xml:space="preserve"> a clear analysis of</w:t>
      </w:r>
      <w:r w:rsidRPr="007452EB">
        <w:rPr>
          <w:rFonts w:ascii="Gill Sans MT" w:hAnsi="Gill Sans MT"/>
          <w:b/>
          <w:sz w:val="24"/>
        </w:rPr>
        <w:t xml:space="preserve"> needs</w:t>
      </w:r>
      <w:r w:rsidRPr="007452EB">
        <w:rPr>
          <w:rFonts w:ascii="Gill Sans MT" w:hAnsi="Gill Sans MT"/>
          <w:sz w:val="24"/>
        </w:rPr>
        <w:t xml:space="preserve"> (SEND Co</w:t>
      </w:r>
      <w:r w:rsidR="00DC4ADC">
        <w:rPr>
          <w:rFonts w:ascii="Gill Sans MT" w:hAnsi="Gill Sans MT"/>
          <w:sz w:val="24"/>
        </w:rPr>
        <w:t>de of Practice: 0-25 years</w:t>
      </w:r>
      <w:r w:rsidRPr="007452EB">
        <w:rPr>
          <w:rFonts w:ascii="Gill Sans MT" w:hAnsi="Gill Sans MT"/>
          <w:sz w:val="24"/>
        </w:rPr>
        <w:t>)</w:t>
      </w:r>
    </w:p>
    <w:p w14:paraId="106B9F9A" w14:textId="77777777" w:rsidR="006F612A" w:rsidRPr="007452EB" w:rsidRDefault="006F612A" w:rsidP="006F612A">
      <w:pPr>
        <w:spacing w:after="0" w:line="240" w:lineRule="auto"/>
        <w:rPr>
          <w:rFonts w:ascii="Gill Sans MT" w:hAnsi="Gill Sans MT"/>
          <w:b/>
          <w:sz w:val="24"/>
        </w:rPr>
      </w:pP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r>
      <w:r w:rsidRPr="007452EB">
        <w:rPr>
          <w:rFonts w:ascii="Gill Sans MT" w:hAnsi="Gill Sans MT"/>
          <w:b/>
          <w:sz w:val="24"/>
        </w:rPr>
        <w:tab/>
        <w:t>Date and Comment</w:t>
      </w:r>
    </w:p>
    <w:tbl>
      <w:tblPr>
        <w:tblStyle w:val="TableGrid"/>
        <w:tblW w:w="0" w:type="auto"/>
        <w:tblLook w:val="04A0" w:firstRow="1" w:lastRow="0" w:firstColumn="1" w:lastColumn="0" w:noHBand="0" w:noVBand="1"/>
      </w:tblPr>
      <w:tblGrid>
        <w:gridCol w:w="5652"/>
        <w:gridCol w:w="3364"/>
      </w:tblGrid>
      <w:tr w:rsidR="006F612A" w:rsidRPr="007452EB" w14:paraId="1B4A1EDA" w14:textId="77777777" w:rsidTr="006F612A">
        <w:tc>
          <w:tcPr>
            <w:tcW w:w="5778" w:type="dxa"/>
          </w:tcPr>
          <w:p w14:paraId="0BD69597" w14:textId="77777777" w:rsidR="006F612A" w:rsidRPr="007452EB" w:rsidRDefault="00284390" w:rsidP="006F612A">
            <w:pPr>
              <w:rPr>
                <w:rFonts w:ascii="Gill Sans MT" w:hAnsi="Gill Sans MT"/>
                <w:sz w:val="24"/>
              </w:rPr>
            </w:pPr>
            <w:r w:rsidRPr="007452EB">
              <w:rPr>
                <w:rFonts w:ascii="Gill Sans MT" w:hAnsi="Gill Sans MT"/>
                <w:sz w:val="24"/>
              </w:rPr>
              <w:t xml:space="preserve">Discussion with the </w:t>
            </w:r>
            <w:r w:rsidR="00CA67ED" w:rsidRPr="007452EB">
              <w:rPr>
                <w:rFonts w:ascii="Gill Sans MT" w:hAnsi="Gill Sans MT"/>
                <w:sz w:val="24"/>
              </w:rPr>
              <w:t>pupil</w:t>
            </w:r>
            <w:r w:rsidR="006F612A" w:rsidRPr="007452EB">
              <w:rPr>
                <w:rFonts w:ascii="Gill Sans MT" w:hAnsi="Gill Sans MT"/>
                <w:sz w:val="24"/>
              </w:rPr>
              <w:t>’s parents/carers, to establish their v</w:t>
            </w:r>
            <w:r w:rsidRPr="007452EB">
              <w:rPr>
                <w:rFonts w:ascii="Gill Sans MT" w:hAnsi="Gill Sans MT"/>
                <w:sz w:val="24"/>
              </w:rPr>
              <w:t xml:space="preserve">iews and experience of the </w:t>
            </w:r>
            <w:r w:rsidR="00E04667" w:rsidRPr="007452EB">
              <w:rPr>
                <w:rFonts w:ascii="Gill Sans MT" w:hAnsi="Gill Sans MT"/>
                <w:sz w:val="24"/>
              </w:rPr>
              <w:t>PUPIL</w:t>
            </w:r>
            <w:r w:rsidR="006F612A" w:rsidRPr="007452EB">
              <w:rPr>
                <w:rFonts w:ascii="Gill Sans MT" w:hAnsi="Gill Sans MT"/>
                <w:sz w:val="24"/>
              </w:rPr>
              <w:t xml:space="preserve"> and their </w:t>
            </w:r>
            <w:proofErr w:type="gramStart"/>
            <w:r w:rsidR="006F612A" w:rsidRPr="007452EB">
              <w:rPr>
                <w:rFonts w:ascii="Gill Sans MT" w:hAnsi="Gill Sans MT"/>
                <w:sz w:val="24"/>
              </w:rPr>
              <w:t>needs;</w:t>
            </w:r>
            <w:proofErr w:type="gramEnd"/>
            <w:r w:rsidR="006F612A" w:rsidRPr="007452EB">
              <w:rPr>
                <w:rFonts w:ascii="Gill Sans MT" w:hAnsi="Gill Sans MT"/>
                <w:sz w:val="24"/>
              </w:rPr>
              <w:t xml:space="preserve"> </w:t>
            </w:r>
          </w:p>
          <w:p w14:paraId="42356FA3" w14:textId="77777777" w:rsidR="006F612A" w:rsidRPr="007452EB" w:rsidRDefault="00284390" w:rsidP="006F612A">
            <w:pPr>
              <w:rPr>
                <w:rFonts w:ascii="Gill Sans MT" w:hAnsi="Gill Sans MT"/>
                <w:sz w:val="24"/>
              </w:rPr>
            </w:pPr>
            <w:r w:rsidRPr="007452EB">
              <w:rPr>
                <w:rFonts w:ascii="Gill Sans MT" w:hAnsi="Gill Sans MT"/>
                <w:sz w:val="24"/>
              </w:rPr>
              <w:t xml:space="preserve">Signpost parents/carers to </w:t>
            </w:r>
            <w:r w:rsidR="00877BA1" w:rsidRPr="007452EB">
              <w:rPr>
                <w:rFonts w:ascii="Gill Sans MT" w:hAnsi="Gill Sans MT"/>
                <w:sz w:val="24"/>
              </w:rPr>
              <w:t>Plymouth’s</w:t>
            </w:r>
            <w:r w:rsidR="006F612A" w:rsidRPr="007452EB">
              <w:rPr>
                <w:rFonts w:ascii="Gill Sans MT" w:hAnsi="Gill Sans MT"/>
                <w:sz w:val="24"/>
              </w:rPr>
              <w:t xml:space="preserve"> Local Offer information and to indep</w:t>
            </w:r>
            <w:r w:rsidRPr="007452EB">
              <w:rPr>
                <w:rFonts w:ascii="Gill Sans MT" w:hAnsi="Gill Sans MT"/>
                <w:sz w:val="24"/>
              </w:rPr>
              <w:t>endent parent support from Plymouth</w:t>
            </w:r>
            <w:r w:rsidR="006F612A" w:rsidRPr="007452EB">
              <w:rPr>
                <w:rFonts w:ascii="Gill Sans MT" w:hAnsi="Gill Sans MT"/>
                <w:sz w:val="24"/>
              </w:rPr>
              <w:t xml:space="preserve"> Information Advice and Support</w:t>
            </w:r>
            <w:r w:rsidRPr="007452EB">
              <w:rPr>
                <w:rFonts w:ascii="Gill Sans MT" w:hAnsi="Gill Sans MT"/>
                <w:sz w:val="24"/>
              </w:rPr>
              <w:t xml:space="preserve"> for SEND</w:t>
            </w:r>
            <w:r w:rsidR="006F612A" w:rsidRPr="007452EB">
              <w:rPr>
                <w:rFonts w:ascii="Gill Sans MT" w:hAnsi="Gill Sans MT"/>
                <w:sz w:val="24"/>
              </w:rPr>
              <w:t xml:space="preserve"> </w:t>
            </w:r>
          </w:p>
          <w:p w14:paraId="17089962" w14:textId="77777777" w:rsidR="006F612A" w:rsidRPr="007452EB" w:rsidRDefault="006F612A" w:rsidP="006F612A">
            <w:pPr>
              <w:rPr>
                <w:rFonts w:ascii="Gill Sans MT" w:hAnsi="Gill Sans MT"/>
                <w:sz w:val="24"/>
              </w:rPr>
            </w:pPr>
          </w:p>
        </w:tc>
        <w:tc>
          <w:tcPr>
            <w:tcW w:w="3464" w:type="dxa"/>
          </w:tcPr>
          <w:p w14:paraId="3FF0FDEC" w14:textId="77777777" w:rsidR="006F612A" w:rsidRPr="007452EB" w:rsidRDefault="006F612A" w:rsidP="006F612A">
            <w:pPr>
              <w:rPr>
                <w:rFonts w:ascii="Gill Sans MT" w:hAnsi="Gill Sans MT"/>
                <w:sz w:val="24"/>
              </w:rPr>
            </w:pPr>
          </w:p>
        </w:tc>
      </w:tr>
    </w:tbl>
    <w:p w14:paraId="058E5C0D" w14:textId="77777777" w:rsidR="006F612A" w:rsidRPr="007452EB" w:rsidRDefault="006F612A" w:rsidP="006F612A">
      <w:pPr>
        <w:spacing w:after="0" w:line="240" w:lineRule="auto"/>
        <w:rPr>
          <w:rFonts w:ascii="Gill Sans MT" w:hAnsi="Gill Sans MT"/>
          <w:sz w:val="24"/>
        </w:rPr>
      </w:pPr>
    </w:p>
    <w:tbl>
      <w:tblPr>
        <w:tblStyle w:val="TableGrid"/>
        <w:tblW w:w="0" w:type="auto"/>
        <w:tblLook w:val="04A0" w:firstRow="1" w:lastRow="0" w:firstColumn="1" w:lastColumn="0" w:noHBand="0" w:noVBand="1"/>
      </w:tblPr>
      <w:tblGrid>
        <w:gridCol w:w="5649"/>
        <w:gridCol w:w="3367"/>
      </w:tblGrid>
      <w:tr w:rsidR="006F612A" w:rsidRPr="007452EB" w14:paraId="06A20E40" w14:textId="77777777" w:rsidTr="00D65A45">
        <w:tc>
          <w:tcPr>
            <w:tcW w:w="5778" w:type="dxa"/>
          </w:tcPr>
          <w:p w14:paraId="416E23CF" w14:textId="77777777" w:rsidR="006F612A" w:rsidRPr="007452EB" w:rsidRDefault="006F612A" w:rsidP="00D65A45">
            <w:pPr>
              <w:rPr>
                <w:rFonts w:ascii="Gill Sans MT" w:hAnsi="Gill Sans MT"/>
                <w:sz w:val="24"/>
              </w:rPr>
            </w:pPr>
            <w:r w:rsidRPr="007452EB">
              <w:rPr>
                <w:rFonts w:ascii="Gill Sans MT" w:hAnsi="Gill Sans MT"/>
                <w:sz w:val="24"/>
              </w:rPr>
              <w:t xml:space="preserve">Discussion with the </w:t>
            </w:r>
            <w:r w:rsidRPr="007452EB">
              <w:rPr>
                <w:rFonts w:ascii="Gill Sans MT" w:hAnsi="Gill Sans MT"/>
                <w:b/>
                <w:sz w:val="24"/>
              </w:rPr>
              <w:t>child or young person</w:t>
            </w:r>
            <w:r w:rsidRPr="007452EB">
              <w:rPr>
                <w:rFonts w:ascii="Gill Sans MT" w:hAnsi="Gill Sans MT"/>
                <w:sz w:val="24"/>
              </w:rPr>
              <w:t xml:space="preserve">, where appropriate, to establish their views on what they consider their strengths </w:t>
            </w:r>
            <w:r w:rsidR="00A6718B" w:rsidRPr="007452EB">
              <w:rPr>
                <w:rFonts w:ascii="Gill Sans MT" w:hAnsi="Gill Sans MT"/>
                <w:sz w:val="24"/>
              </w:rPr>
              <w:t>and areas for development</w:t>
            </w:r>
            <w:r w:rsidRPr="007452EB">
              <w:rPr>
                <w:rFonts w:ascii="Gill Sans MT" w:hAnsi="Gill Sans MT"/>
                <w:sz w:val="24"/>
              </w:rPr>
              <w:t xml:space="preserve"> to </w:t>
            </w:r>
            <w:proofErr w:type="gramStart"/>
            <w:r w:rsidRPr="007452EB">
              <w:rPr>
                <w:rFonts w:ascii="Gill Sans MT" w:hAnsi="Gill Sans MT"/>
                <w:sz w:val="24"/>
              </w:rPr>
              <w:t>be;</w:t>
            </w:r>
            <w:proofErr w:type="gramEnd"/>
            <w:r w:rsidRPr="007452EB">
              <w:rPr>
                <w:rFonts w:ascii="Gill Sans MT" w:hAnsi="Gill Sans MT"/>
                <w:sz w:val="24"/>
              </w:rPr>
              <w:t xml:space="preserve"> </w:t>
            </w:r>
          </w:p>
          <w:p w14:paraId="396081CF" w14:textId="77777777" w:rsidR="006F612A" w:rsidRPr="007452EB" w:rsidRDefault="006F612A" w:rsidP="00D65A45">
            <w:pPr>
              <w:rPr>
                <w:rFonts w:ascii="Gill Sans MT" w:hAnsi="Gill Sans MT"/>
                <w:sz w:val="24"/>
              </w:rPr>
            </w:pPr>
          </w:p>
        </w:tc>
        <w:tc>
          <w:tcPr>
            <w:tcW w:w="3464" w:type="dxa"/>
          </w:tcPr>
          <w:p w14:paraId="4660B239" w14:textId="77777777" w:rsidR="006F612A" w:rsidRPr="007452EB" w:rsidRDefault="006F612A" w:rsidP="00D65A45">
            <w:pPr>
              <w:rPr>
                <w:rFonts w:ascii="Gill Sans MT" w:hAnsi="Gill Sans MT"/>
                <w:sz w:val="24"/>
              </w:rPr>
            </w:pPr>
          </w:p>
        </w:tc>
      </w:tr>
    </w:tbl>
    <w:p w14:paraId="1209630D" w14:textId="77777777" w:rsidR="006F612A" w:rsidRPr="007452EB" w:rsidRDefault="006F612A" w:rsidP="006F612A">
      <w:pPr>
        <w:spacing w:after="0" w:line="240" w:lineRule="auto"/>
        <w:rPr>
          <w:rFonts w:ascii="Gill Sans MT" w:hAnsi="Gill Sans MT"/>
          <w:sz w:val="24"/>
        </w:rPr>
      </w:pPr>
    </w:p>
    <w:tbl>
      <w:tblPr>
        <w:tblStyle w:val="TableGrid"/>
        <w:tblW w:w="0" w:type="auto"/>
        <w:tblLook w:val="04A0" w:firstRow="1" w:lastRow="0" w:firstColumn="1" w:lastColumn="0" w:noHBand="0" w:noVBand="1"/>
      </w:tblPr>
      <w:tblGrid>
        <w:gridCol w:w="5650"/>
        <w:gridCol w:w="3366"/>
      </w:tblGrid>
      <w:tr w:rsidR="006F612A" w:rsidRPr="007452EB" w14:paraId="51A130FD" w14:textId="77777777" w:rsidTr="00D65A45">
        <w:tc>
          <w:tcPr>
            <w:tcW w:w="5778" w:type="dxa"/>
          </w:tcPr>
          <w:p w14:paraId="0D29AD3D" w14:textId="77777777" w:rsidR="004075B0" w:rsidRPr="007452EB" w:rsidRDefault="006F612A" w:rsidP="00D65A45">
            <w:pPr>
              <w:rPr>
                <w:rFonts w:ascii="Gill Sans MT" w:hAnsi="Gill Sans MT"/>
                <w:sz w:val="24"/>
              </w:rPr>
            </w:pPr>
            <w:r w:rsidRPr="007452EB">
              <w:rPr>
                <w:rFonts w:ascii="Gill Sans MT" w:hAnsi="Gill Sans MT"/>
                <w:sz w:val="24"/>
              </w:rPr>
              <w:t xml:space="preserve">If applicable, discussion with any </w:t>
            </w:r>
            <w:r w:rsidRPr="007452EB">
              <w:rPr>
                <w:rFonts w:ascii="Gill Sans MT" w:hAnsi="Gill Sans MT"/>
                <w:b/>
                <w:sz w:val="24"/>
              </w:rPr>
              <w:t>outside practitioner</w:t>
            </w:r>
            <w:r w:rsidRPr="007452EB">
              <w:rPr>
                <w:rFonts w:ascii="Gill Sans MT" w:hAnsi="Gill Sans MT"/>
                <w:sz w:val="24"/>
              </w:rPr>
              <w:t xml:space="preserve"> from health or social car</w:t>
            </w:r>
            <w:r w:rsidR="00284390" w:rsidRPr="007452EB">
              <w:rPr>
                <w:rFonts w:ascii="Gill Sans MT" w:hAnsi="Gill Sans MT"/>
                <w:sz w:val="24"/>
              </w:rPr>
              <w:t xml:space="preserve">e whom the </w:t>
            </w:r>
            <w:r w:rsidR="00E04667" w:rsidRPr="007452EB">
              <w:rPr>
                <w:rFonts w:ascii="Gill Sans MT" w:hAnsi="Gill Sans MT"/>
                <w:sz w:val="24"/>
              </w:rPr>
              <w:t>PUPIL</w:t>
            </w:r>
            <w:r w:rsidR="004075B0">
              <w:rPr>
                <w:rFonts w:ascii="Gill Sans MT" w:hAnsi="Gill Sans MT"/>
                <w:sz w:val="24"/>
              </w:rPr>
              <w:t xml:space="preserve"> is already known </w:t>
            </w:r>
            <w:proofErr w:type="gramStart"/>
            <w:r w:rsidR="004075B0">
              <w:rPr>
                <w:rFonts w:ascii="Gill Sans MT" w:hAnsi="Gill Sans MT"/>
                <w:sz w:val="24"/>
              </w:rPr>
              <w:t>to;</w:t>
            </w:r>
            <w:proofErr w:type="gramEnd"/>
          </w:p>
          <w:p w14:paraId="12E7A387" w14:textId="77777777" w:rsidR="006F612A" w:rsidRPr="007452EB" w:rsidRDefault="006F612A" w:rsidP="00D65A45">
            <w:pPr>
              <w:rPr>
                <w:rFonts w:ascii="Gill Sans MT" w:hAnsi="Gill Sans MT"/>
                <w:sz w:val="24"/>
              </w:rPr>
            </w:pPr>
          </w:p>
        </w:tc>
        <w:tc>
          <w:tcPr>
            <w:tcW w:w="3464" w:type="dxa"/>
          </w:tcPr>
          <w:p w14:paraId="5B792584" w14:textId="77777777" w:rsidR="006F612A" w:rsidRPr="007452EB" w:rsidRDefault="006F612A" w:rsidP="00D65A45">
            <w:pPr>
              <w:rPr>
                <w:rFonts w:ascii="Gill Sans MT" w:hAnsi="Gill Sans MT"/>
                <w:sz w:val="24"/>
              </w:rPr>
            </w:pPr>
          </w:p>
        </w:tc>
      </w:tr>
    </w:tbl>
    <w:p w14:paraId="2FE1334D" w14:textId="77777777" w:rsidR="006F612A" w:rsidRPr="007452EB" w:rsidRDefault="006F612A" w:rsidP="006F612A">
      <w:pPr>
        <w:spacing w:after="0" w:line="240" w:lineRule="auto"/>
        <w:rPr>
          <w:rFonts w:ascii="Gill Sans MT" w:hAnsi="Gill Sans MT"/>
          <w:sz w:val="24"/>
        </w:rPr>
      </w:pPr>
    </w:p>
    <w:tbl>
      <w:tblPr>
        <w:tblStyle w:val="TableGrid"/>
        <w:tblW w:w="0" w:type="auto"/>
        <w:tblLook w:val="04A0" w:firstRow="1" w:lastRow="0" w:firstColumn="1" w:lastColumn="0" w:noHBand="0" w:noVBand="1"/>
      </w:tblPr>
      <w:tblGrid>
        <w:gridCol w:w="5651"/>
        <w:gridCol w:w="3365"/>
      </w:tblGrid>
      <w:tr w:rsidR="006F612A" w:rsidRPr="007452EB" w14:paraId="033FA22F" w14:textId="77777777" w:rsidTr="00D65A45">
        <w:tc>
          <w:tcPr>
            <w:tcW w:w="5778" w:type="dxa"/>
          </w:tcPr>
          <w:p w14:paraId="6D79DF32" w14:textId="77777777" w:rsidR="006F612A" w:rsidRPr="007452EB" w:rsidRDefault="006F612A" w:rsidP="00D65A45">
            <w:pPr>
              <w:rPr>
                <w:rFonts w:ascii="Gill Sans MT" w:hAnsi="Gill Sans MT"/>
                <w:sz w:val="24"/>
              </w:rPr>
            </w:pPr>
            <w:r w:rsidRPr="007452EB">
              <w:rPr>
                <w:rFonts w:ascii="Gill Sans MT" w:hAnsi="Gill Sans MT"/>
                <w:b/>
                <w:sz w:val="24"/>
              </w:rPr>
              <w:t>Teacher assessments</w:t>
            </w:r>
            <w:r w:rsidRPr="007452EB">
              <w:rPr>
                <w:rFonts w:ascii="Gill Sans MT" w:hAnsi="Gill Sans MT"/>
                <w:sz w:val="24"/>
              </w:rPr>
              <w:t>, including teacher’s knowl</w:t>
            </w:r>
            <w:r w:rsidR="00284390" w:rsidRPr="007452EB">
              <w:rPr>
                <w:rFonts w:ascii="Gill Sans MT" w:hAnsi="Gill Sans MT"/>
                <w:sz w:val="24"/>
              </w:rPr>
              <w:t xml:space="preserve">edge and experience of the </w:t>
            </w:r>
            <w:proofErr w:type="gramStart"/>
            <w:r w:rsidR="00E04667" w:rsidRPr="007452EB">
              <w:rPr>
                <w:rFonts w:ascii="Gill Sans MT" w:hAnsi="Gill Sans MT"/>
                <w:sz w:val="24"/>
              </w:rPr>
              <w:t>PUPIL</w:t>
            </w:r>
            <w:r w:rsidRPr="007452EB">
              <w:rPr>
                <w:rFonts w:ascii="Gill Sans MT" w:hAnsi="Gill Sans MT"/>
                <w:sz w:val="24"/>
              </w:rPr>
              <w:t>;</w:t>
            </w:r>
            <w:proofErr w:type="gramEnd"/>
            <w:r w:rsidRPr="007452EB">
              <w:rPr>
                <w:rFonts w:ascii="Gill Sans MT" w:hAnsi="Gill Sans MT"/>
                <w:sz w:val="24"/>
              </w:rPr>
              <w:t xml:space="preserve"> </w:t>
            </w:r>
          </w:p>
          <w:p w14:paraId="77747347" w14:textId="77777777" w:rsidR="006F612A" w:rsidRPr="007452EB" w:rsidRDefault="006F612A" w:rsidP="00D65A45">
            <w:pPr>
              <w:rPr>
                <w:rFonts w:ascii="Gill Sans MT" w:hAnsi="Gill Sans MT"/>
                <w:sz w:val="24"/>
              </w:rPr>
            </w:pPr>
          </w:p>
        </w:tc>
        <w:tc>
          <w:tcPr>
            <w:tcW w:w="3464" w:type="dxa"/>
          </w:tcPr>
          <w:p w14:paraId="49775D35" w14:textId="77777777" w:rsidR="006F612A" w:rsidRPr="007452EB" w:rsidRDefault="006F612A" w:rsidP="00D65A45">
            <w:pPr>
              <w:rPr>
                <w:rFonts w:ascii="Gill Sans MT" w:hAnsi="Gill Sans MT"/>
                <w:sz w:val="24"/>
              </w:rPr>
            </w:pPr>
          </w:p>
        </w:tc>
      </w:tr>
    </w:tbl>
    <w:p w14:paraId="3B3D9614" w14:textId="77777777" w:rsidR="006F612A" w:rsidRPr="007452EB" w:rsidRDefault="006F612A" w:rsidP="006F612A">
      <w:pPr>
        <w:spacing w:after="0" w:line="240" w:lineRule="auto"/>
        <w:rPr>
          <w:rFonts w:ascii="Gill Sans MT" w:hAnsi="Gill Sans MT"/>
          <w:sz w:val="24"/>
        </w:rPr>
      </w:pPr>
    </w:p>
    <w:tbl>
      <w:tblPr>
        <w:tblStyle w:val="TableGrid"/>
        <w:tblW w:w="0" w:type="auto"/>
        <w:tblLook w:val="04A0" w:firstRow="1" w:lastRow="0" w:firstColumn="1" w:lastColumn="0" w:noHBand="0" w:noVBand="1"/>
      </w:tblPr>
      <w:tblGrid>
        <w:gridCol w:w="5652"/>
        <w:gridCol w:w="3364"/>
      </w:tblGrid>
      <w:tr w:rsidR="006F612A" w:rsidRPr="007452EB" w14:paraId="0D9549E1" w14:textId="77777777" w:rsidTr="00D65A45">
        <w:tc>
          <w:tcPr>
            <w:tcW w:w="5778" w:type="dxa"/>
          </w:tcPr>
          <w:p w14:paraId="44B34F2A" w14:textId="77777777" w:rsidR="006F612A" w:rsidRPr="007452EB" w:rsidRDefault="006F612A" w:rsidP="00D65A45">
            <w:pPr>
              <w:rPr>
                <w:rFonts w:ascii="Gill Sans MT" w:hAnsi="Gill Sans MT"/>
                <w:sz w:val="24"/>
              </w:rPr>
            </w:pPr>
            <w:r w:rsidRPr="007452EB">
              <w:rPr>
                <w:rFonts w:ascii="Gill Sans MT" w:hAnsi="Gill Sans MT"/>
                <w:sz w:val="24"/>
              </w:rPr>
              <w:t>Analysis of pro</w:t>
            </w:r>
            <w:r w:rsidR="00284390" w:rsidRPr="007452EB">
              <w:rPr>
                <w:rFonts w:ascii="Gill Sans MT" w:hAnsi="Gill Sans MT"/>
                <w:sz w:val="24"/>
              </w:rPr>
              <w:t xml:space="preserve">gress in comparison to the </w:t>
            </w:r>
            <w:r w:rsidR="00E439A1" w:rsidRPr="007452EB">
              <w:rPr>
                <w:rFonts w:ascii="Gill Sans MT" w:hAnsi="Gill Sans MT"/>
                <w:sz w:val="24"/>
              </w:rPr>
              <w:t>pupil</w:t>
            </w:r>
            <w:r w:rsidRPr="007452EB">
              <w:rPr>
                <w:rFonts w:ascii="Gill Sans MT" w:hAnsi="Gill Sans MT"/>
                <w:sz w:val="24"/>
              </w:rPr>
              <w:t xml:space="preserve">’s peers with reference to </w:t>
            </w:r>
            <w:r w:rsidR="00E439A1" w:rsidRPr="007452EB">
              <w:rPr>
                <w:rFonts w:ascii="Gill Sans MT" w:hAnsi="Gill Sans MT"/>
                <w:b/>
                <w:sz w:val="24"/>
              </w:rPr>
              <w:t>school data,</w:t>
            </w:r>
            <w:r w:rsidRPr="007452EB">
              <w:rPr>
                <w:rFonts w:ascii="Gill Sans MT" w:hAnsi="Gill Sans MT"/>
                <w:b/>
                <w:sz w:val="24"/>
              </w:rPr>
              <w:t xml:space="preserve"> national data and expectations.</w:t>
            </w:r>
            <w:r w:rsidRPr="007452EB">
              <w:rPr>
                <w:rFonts w:ascii="Gill Sans MT" w:hAnsi="Gill Sans MT"/>
                <w:sz w:val="24"/>
              </w:rPr>
              <w:t xml:space="preserve"> </w:t>
            </w:r>
          </w:p>
          <w:p w14:paraId="2DF0DD32" w14:textId="77777777" w:rsidR="006C3463" w:rsidRPr="007452EB" w:rsidRDefault="006C3463" w:rsidP="00D65A45">
            <w:pPr>
              <w:rPr>
                <w:rFonts w:ascii="Gill Sans MT" w:hAnsi="Gill Sans MT"/>
                <w:sz w:val="24"/>
              </w:rPr>
            </w:pPr>
            <w:r w:rsidRPr="007452EB">
              <w:rPr>
                <w:rFonts w:ascii="Gill Sans MT" w:hAnsi="Gill Sans MT"/>
                <w:sz w:val="24"/>
              </w:rPr>
              <w:t>As part of the Plan, Do, Review Cycle analysis of individual progress following interventions at each review provides further assessment information</w:t>
            </w:r>
          </w:p>
          <w:p w14:paraId="0C627FF7" w14:textId="77777777" w:rsidR="006F612A" w:rsidRPr="007452EB" w:rsidRDefault="006F612A" w:rsidP="00D65A45">
            <w:pPr>
              <w:rPr>
                <w:rFonts w:ascii="Gill Sans MT" w:hAnsi="Gill Sans MT"/>
                <w:sz w:val="24"/>
              </w:rPr>
            </w:pPr>
          </w:p>
        </w:tc>
        <w:tc>
          <w:tcPr>
            <w:tcW w:w="3464" w:type="dxa"/>
          </w:tcPr>
          <w:p w14:paraId="39D3CE12" w14:textId="77777777" w:rsidR="006F612A" w:rsidRPr="007452EB" w:rsidRDefault="006F612A" w:rsidP="00D65A45">
            <w:pPr>
              <w:rPr>
                <w:rFonts w:ascii="Gill Sans MT" w:hAnsi="Gill Sans MT"/>
                <w:sz w:val="24"/>
              </w:rPr>
            </w:pPr>
          </w:p>
        </w:tc>
      </w:tr>
    </w:tbl>
    <w:p w14:paraId="333FFF33" w14:textId="77777777" w:rsidR="00DC4ADC" w:rsidRDefault="00DC4ADC" w:rsidP="001B5078">
      <w:pPr>
        <w:pStyle w:val="Heading1"/>
        <w:rPr>
          <w:rFonts w:ascii="Gill Sans MT" w:hAnsi="Gill Sans MT"/>
        </w:rPr>
      </w:pPr>
      <w:bookmarkStart w:id="6" w:name="_SEND_Indicators:_Communication"/>
      <w:bookmarkStart w:id="7" w:name="Communication"/>
      <w:bookmarkEnd w:id="6"/>
    </w:p>
    <w:p w14:paraId="392E25CA" w14:textId="77777777" w:rsidR="00DC4ADC" w:rsidRDefault="00DC4ADC" w:rsidP="001B5078">
      <w:pPr>
        <w:pStyle w:val="Heading1"/>
        <w:rPr>
          <w:rFonts w:ascii="Gill Sans MT" w:hAnsi="Gill Sans MT"/>
        </w:rPr>
      </w:pPr>
    </w:p>
    <w:p w14:paraId="3A6C7D31" w14:textId="77777777" w:rsidR="00DC4ADC" w:rsidRDefault="00DC4ADC" w:rsidP="001B5078">
      <w:pPr>
        <w:pStyle w:val="Heading1"/>
        <w:rPr>
          <w:rFonts w:ascii="Gill Sans MT" w:hAnsi="Gill Sans MT"/>
        </w:rPr>
      </w:pPr>
    </w:p>
    <w:p w14:paraId="6F0B8D3A" w14:textId="77777777" w:rsidR="00DC4ADC" w:rsidRDefault="00DC4ADC" w:rsidP="001B5078">
      <w:pPr>
        <w:pStyle w:val="Heading1"/>
        <w:rPr>
          <w:rFonts w:ascii="Gill Sans MT" w:hAnsi="Gill Sans MT"/>
        </w:rPr>
      </w:pPr>
    </w:p>
    <w:p w14:paraId="2935CE67" w14:textId="77777777" w:rsidR="00DC4ADC" w:rsidRDefault="00DC4ADC" w:rsidP="001B5078">
      <w:pPr>
        <w:pStyle w:val="Heading1"/>
        <w:rPr>
          <w:rFonts w:ascii="Gill Sans MT" w:hAnsi="Gill Sans MT"/>
        </w:rPr>
      </w:pPr>
    </w:p>
    <w:p w14:paraId="103C014A" w14:textId="77777777" w:rsidR="00DC4ADC" w:rsidRDefault="00DC4ADC" w:rsidP="001B5078">
      <w:pPr>
        <w:pStyle w:val="Heading1"/>
        <w:rPr>
          <w:rFonts w:ascii="Gill Sans MT" w:hAnsi="Gill Sans MT"/>
        </w:rPr>
      </w:pPr>
    </w:p>
    <w:p w14:paraId="690A2C60" w14:textId="77777777" w:rsidR="00902322" w:rsidRPr="00902322" w:rsidRDefault="00902322" w:rsidP="00902322"/>
    <w:p w14:paraId="46555D6E" w14:textId="77777777" w:rsidR="003861AE" w:rsidRPr="007452EB" w:rsidRDefault="00CA211B" w:rsidP="001B5078">
      <w:pPr>
        <w:pStyle w:val="Heading1"/>
        <w:rPr>
          <w:rFonts w:ascii="Gill Sans MT" w:hAnsi="Gill Sans MT"/>
        </w:rPr>
      </w:pPr>
      <w:r w:rsidRPr="007452EB">
        <w:rPr>
          <w:rFonts w:ascii="Gill Sans MT" w:hAnsi="Gill Sans MT"/>
        </w:rPr>
        <w:lastRenderedPageBreak/>
        <w:t>SEND Indicators: Communication &amp; Interaction</w:t>
      </w:r>
      <w:r w:rsidR="003861AE" w:rsidRPr="007452EB">
        <w:rPr>
          <w:rFonts w:ascii="Gill Sans MT" w:hAnsi="Gill Sans MT"/>
        </w:rPr>
        <w:t xml:space="preserve">  </w:t>
      </w:r>
    </w:p>
    <w:bookmarkEnd w:id="7"/>
    <w:p w14:paraId="53EE16C8" w14:textId="77777777" w:rsidR="00902322" w:rsidRDefault="00902322"/>
    <w:tbl>
      <w:tblPr>
        <w:tblStyle w:val="TableGrid"/>
        <w:tblW w:w="0" w:type="auto"/>
        <w:tblLook w:val="04A0" w:firstRow="1" w:lastRow="0" w:firstColumn="1" w:lastColumn="0" w:noHBand="0" w:noVBand="1"/>
      </w:tblPr>
      <w:tblGrid>
        <w:gridCol w:w="6024"/>
        <w:gridCol w:w="748"/>
        <w:gridCol w:w="748"/>
        <w:gridCol w:w="748"/>
        <w:gridCol w:w="748"/>
      </w:tblGrid>
      <w:tr w:rsidR="00403EA8" w:rsidRPr="007452EB" w14:paraId="11A76C2B" w14:textId="77777777" w:rsidTr="009A2251">
        <w:trPr>
          <w:cantSplit/>
          <w:trHeight w:val="1510"/>
        </w:trPr>
        <w:tc>
          <w:tcPr>
            <w:tcW w:w="6435" w:type="dxa"/>
            <w:shd w:val="clear" w:color="auto" w:fill="BFBFBF" w:themeFill="background1" w:themeFillShade="BF"/>
          </w:tcPr>
          <w:p w14:paraId="6FECDDFB" w14:textId="77777777" w:rsidR="00CA211B" w:rsidRPr="00B00AD9" w:rsidRDefault="00CA211B" w:rsidP="002916CC">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6D0CD287" w14:textId="77777777" w:rsidR="00CA211B" w:rsidRPr="00B00AD9" w:rsidRDefault="00CA211B" w:rsidP="002916CC">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1FF5780F" w14:textId="77777777" w:rsidR="00CA211B" w:rsidRPr="00B00AD9" w:rsidRDefault="00CA211B" w:rsidP="002916CC">
            <w:pPr>
              <w:spacing w:before="120" w:after="120"/>
              <w:rPr>
                <w:rFonts w:ascii="Gill Sans MT" w:hAnsi="Gill Sans MT"/>
                <w:b/>
                <w:sz w:val="24"/>
                <w:szCs w:val="24"/>
              </w:rPr>
            </w:pPr>
          </w:p>
        </w:tc>
        <w:tc>
          <w:tcPr>
            <w:tcW w:w="645" w:type="dxa"/>
            <w:shd w:val="clear" w:color="auto" w:fill="BFBFBF" w:themeFill="background1" w:themeFillShade="BF"/>
            <w:textDirection w:val="btLr"/>
          </w:tcPr>
          <w:p w14:paraId="270BAA66" w14:textId="77777777" w:rsidR="00CA211B" w:rsidRPr="00B00AD9" w:rsidRDefault="00CA211B"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45" w:type="dxa"/>
            <w:shd w:val="clear" w:color="auto" w:fill="BFBFBF" w:themeFill="background1" w:themeFillShade="BF"/>
            <w:textDirection w:val="btLr"/>
          </w:tcPr>
          <w:p w14:paraId="0594C175" w14:textId="77777777" w:rsidR="00CA211B" w:rsidRPr="00B00AD9" w:rsidRDefault="00CA211B"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45" w:type="dxa"/>
            <w:shd w:val="clear" w:color="auto" w:fill="BFBFBF" w:themeFill="background1" w:themeFillShade="BF"/>
            <w:textDirection w:val="btLr"/>
          </w:tcPr>
          <w:p w14:paraId="36CE5409" w14:textId="77777777" w:rsidR="00CA211B" w:rsidRPr="00B00AD9" w:rsidRDefault="00CA211B"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46" w:type="dxa"/>
            <w:shd w:val="clear" w:color="auto" w:fill="BFBFBF" w:themeFill="background1" w:themeFillShade="BF"/>
            <w:textDirection w:val="btLr"/>
          </w:tcPr>
          <w:p w14:paraId="247AAF65" w14:textId="77777777" w:rsidR="00CA211B" w:rsidRPr="00B00AD9" w:rsidRDefault="00CA211B"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403EA8" w:rsidRPr="007452EB" w14:paraId="2EF9698D" w14:textId="77777777" w:rsidTr="009A2251">
        <w:tc>
          <w:tcPr>
            <w:tcW w:w="9016" w:type="dxa"/>
            <w:gridSpan w:val="5"/>
            <w:shd w:val="clear" w:color="auto" w:fill="BFBFBF" w:themeFill="background1" w:themeFillShade="BF"/>
          </w:tcPr>
          <w:p w14:paraId="5EED631E" w14:textId="77777777" w:rsidR="00CA211B" w:rsidRPr="00B00AD9" w:rsidRDefault="00CA211B" w:rsidP="002916CC">
            <w:pPr>
              <w:spacing w:before="120" w:after="120"/>
              <w:rPr>
                <w:rFonts w:ascii="Gill Sans MT" w:hAnsi="Gill Sans MT"/>
                <w:b/>
                <w:sz w:val="24"/>
                <w:szCs w:val="24"/>
              </w:rPr>
            </w:pPr>
            <w:r w:rsidRPr="00B00AD9">
              <w:rPr>
                <w:rFonts w:ascii="Gill Sans MT" w:hAnsi="Gill Sans MT"/>
                <w:b/>
                <w:sz w:val="24"/>
                <w:szCs w:val="24"/>
              </w:rPr>
              <w:t>Social interaction and development</w:t>
            </w:r>
          </w:p>
          <w:p w14:paraId="54006A43" w14:textId="77777777" w:rsidR="00CA211B"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CA211B" w:rsidRPr="00B00AD9">
              <w:rPr>
                <w:rFonts w:ascii="Gill Sans MT" w:hAnsi="Gill Sans MT"/>
                <w:i/>
                <w:sz w:val="24"/>
                <w:szCs w:val="24"/>
              </w:rPr>
              <w:t xml:space="preserve"> requires support to…</w:t>
            </w:r>
          </w:p>
        </w:tc>
      </w:tr>
      <w:tr w:rsidR="00403EA8" w:rsidRPr="007452EB" w14:paraId="45BF29B0" w14:textId="77777777" w:rsidTr="004075B0">
        <w:tc>
          <w:tcPr>
            <w:tcW w:w="6435" w:type="dxa"/>
            <w:shd w:val="clear" w:color="auto" w:fill="FFFFFF" w:themeFill="background1"/>
          </w:tcPr>
          <w:p w14:paraId="31531E90"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develop skills to interact with peers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simple negotiation, turn taking</w:t>
            </w:r>
          </w:p>
        </w:tc>
        <w:tc>
          <w:tcPr>
            <w:tcW w:w="645" w:type="dxa"/>
            <w:shd w:val="clear" w:color="auto" w:fill="FFFFFF" w:themeFill="background1"/>
          </w:tcPr>
          <w:p w14:paraId="5CC85A12" w14:textId="77777777" w:rsidR="00CA211B" w:rsidRPr="00B00AD9" w:rsidRDefault="00CA211B" w:rsidP="002916CC">
            <w:pPr>
              <w:spacing w:before="120" w:after="120"/>
              <w:jc w:val="center"/>
              <w:rPr>
                <w:rFonts w:ascii="Gill Sans MT" w:hAnsi="Gill Sans MT"/>
                <w:sz w:val="24"/>
                <w:szCs w:val="24"/>
              </w:rPr>
            </w:pPr>
          </w:p>
        </w:tc>
        <w:tc>
          <w:tcPr>
            <w:tcW w:w="645" w:type="dxa"/>
            <w:shd w:val="clear" w:color="auto" w:fill="FFFFFF" w:themeFill="background1"/>
          </w:tcPr>
          <w:p w14:paraId="0D3443A0" w14:textId="77777777" w:rsidR="00CA211B" w:rsidRPr="00B00AD9" w:rsidRDefault="00CA211B" w:rsidP="002916CC">
            <w:pPr>
              <w:spacing w:before="120" w:after="120"/>
              <w:jc w:val="center"/>
              <w:rPr>
                <w:rFonts w:ascii="Gill Sans MT" w:hAnsi="Gill Sans MT"/>
                <w:sz w:val="24"/>
                <w:szCs w:val="24"/>
              </w:rPr>
            </w:pPr>
          </w:p>
        </w:tc>
        <w:tc>
          <w:tcPr>
            <w:tcW w:w="645" w:type="dxa"/>
            <w:shd w:val="clear" w:color="auto" w:fill="FFFFFF" w:themeFill="background1"/>
          </w:tcPr>
          <w:p w14:paraId="291317DC" w14:textId="77777777" w:rsidR="00CA211B" w:rsidRPr="00B00AD9" w:rsidRDefault="00CA211B" w:rsidP="002916CC">
            <w:pPr>
              <w:spacing w:before="120" w:after="120"/>
              <w:jc w:val="center"/>
              <w:rPr>
                <w:rFonts w:ascii="Gill Sans MT" w:hAnsi="Gill Sans MT"/>
                <w:sz w:val="24"/>
                <w:szCs w:val="24"/>
              </w:rPr>
            </w:pPr>
          </w:p>
        </w:tc>
        <w:tc>
          <w:tcPr>
            <w:tcW w:w="646" w:type="dxa"/>
            <w:shd w:val="clear" w:color="auto" w:fill="FFFFFF" w:themeFill="background1"/>
          </w:tcPr>
          <w:p w14:paraId="5C871861" w14:textId="77777777" w:rsidR="00CA211B" w:rsidRPr="00B00AD9" w:rsidRDefault="00CA211B" w:rsidP="002916CC">
            <w:pPr>
              <w:spacing w:before="120" w:after="120"/>
              <w:jc w:val="center"/>
              <w:rPr>
                <w:rFonts w:ascii="Gill Sans MT" w:hAnsi="Gill Sans MT"/>
                <w:sz w:val="24"/>
                <w:szCs w:val="24"/>
              </w:rPr>
            </w:pPr>
          </w:p>
        </w:tc>
      </w:tr>
      <w:tr w:rsidR="00403EA8" w:rsidRPr="007452EB" w14:paraId="03AF4B52" w14:textId="77777777" w:rsidTr="004075B0">
        <w:tc>
          <w:tcPr>
            <w:tcW w:w="6435" w:type="dxa"/>
            <w:shd w:val="clear" w:color="auto" w:fill="FFFFFF" w:themeFill="background1"/>
          </w:tcPr>
          <w:p w14:paraId="51AF26B8"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undertake tasks and interaction confidently</w:t>
            </w:r>
          </w:p>
        </w:tc>
        <w:tc>
          <w:tcPr>
            <w:tcW w:w="645" w:type="dxa"/>
            <w:shd w:val="clear" w:color="auto" w:fill="FFFFFF" w:themeFill="background1"/>
          </w:tcPr>
          <w:p w14:paraId="476D3C42"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44AD7A88"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4E4282FB"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68A7AD46" w14:textId="77777777" w:rsidR="00CA211B" w:rsidRPr="00B00AD9" w:rsidRDefault="00CA211B" w:rsidP="002916CC">
            <w:pPr>
              <w:spacing w:before="120" w:after="120"/>
              <w:rPr>
                <w:rFonts w:ascii="Gill Sans MT" w:hAnsi="Gill Sans MT"/>
                <w:b/>
                <w:sz w:val="24"/>
                <w:szCs w:val="24"/>
              </w:rPr>
            </w:pPr>
          </w:p>
        </w:tc>
      </w:tr>
      <w:tr w:rsidR="00403EA8" w:rsidRPr="007452EB" w14:paraId="7424B0E8" w14:textId="77777777" w:rsidTr="004075B0">
        <w:tc>
          <w:tcPr>
            <w:tcW w:w="6435" w:type="dxa"/>
            <w:shd w:val="clear" w:color="auto" w:fill="FFFFFF" w:themeFill="background1"/>
          </w:tcPr>
          <w:p w14:paraId="76E94A0C"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initiate conversation and respond to questions or comments</w:t>
            </w:r>
          </w:p>
        </w:tc>
        <w:tc>
          <w:tcPr>
            <w:tcW w:w="645" w:type="dxa"/>
            <w:shd w:val="clear" w:color="auto" w:fill="FFFFFF" w:themeFill="background1"/>
          </w:tcPr>
          <w:p w14:paraId="6ECAB694"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1CB2E4B"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1ABBEE0E"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36A85DD6" w14:textId="77777777" w:rsidR="00CA211B" w:rsidRPr="00B00AD9" w:rsidRDefault="00CA211B" w:rsidP="002916CC">
            <w:pPr>
              <w:spacing w:before="120" w:after="120"/>
              <w:rPr>
                <w:rFonts w:ascii="Gill Sans MT" w:hAnsi="Gill Sans MT"/>
                <w:b/>
                <w:sz w:val="24"/>
                <w:szCs w:val="24"/>
              </w:rPr>
            </w:pPr>
          </w:p>
        </w:tc>
      </w:tr>
      <w:tr w:rsidR="00403EA8" w:rsidRPr="007452EB" w14:paraId="5B35AA77" w14:textId="77777777" w:rsidTr="004075B0">
        <w:tc>
          <w:tcPr>
            <w:tcW w:w="6435" w:type="dxa"/>
            <w:shd w:val="clear" w:color="auto" w:fill="FFFFFF" w:themeFill="background1"/>
          </w:tcPr>
          <w:p w14:paraId="3EA3B023"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engage in parallel, cooperative, imaginative and interactive play with a range of equipment</w:t>
            </w:r>
          </w:p>
        </w:tc>
        <w:tc>
          <w:tcPr>
            <w:tcW w:w="645" w:type="dxa"/>
            <w:shd w:val="clear" w:color="auto" w:fill="FFFFFF" w:themeFill="background1"/>
          </w:tcPr>
          <w:p w14:paraId="28A9124C"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92FB071"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590E027"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11F410D0" w14:textId="77777777" w:rsidR="00CA211B" w:rsidRPr="00B00AD9" w:rsidRDefault="00CA211B" w:rsidP="002916CC">
            <w:pPr>
              <w:spacing w:before="120" w:after="120"/>
              <w:rPr>
                <w:rFonts w:ascii="Gill Sans MT" w:hAnsi="Gill Sans MT"/>
                <w:b/>
                <w:sz w:val="24"/>
                <w:szCs w:val="24"/>
              </w:rPr>
            </w:pPr>
          </w:p>
        </w:tc>
      </w:tr>
      <w:tr w:rsidR="00403EA8" w:rsidRPr="007452EB" w14:paraId="46898DCE" w14:textId="77777777" w:rsidTr="004075B0">
        <w:tc>
          <w:tcPr>
            <w:tcW w:w="6435" w:type="dxa"/>
            <w:shd w:val="clear" w:color="auto" w:fill="FFFFFF" w:themeFill="background1"/>
          </w:tcPr>
          <w:p w14:paraId="34D98C32"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work or play games in a group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may find groups intolerable even with persuasion or takes control without listening to others</w:t>
            </w:r>
          </w:p>
        </w:tc>
        <w:tc>
          <w:tcPr>
            <w:tcW w:w="645" w:type="dxa"/>
            <w:shd w:val="clear" w:color="auto" w:fill="FFFFFF" w:themeFill="background1"/>
          </w:tcPr>
          <w:p w14:paraId="18E42266"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03085A6E"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281EA5A"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7D0867F8" w14:textId="77777777" w:rsidR="00CA211B" w:rsidRPr="00B00AD9" w:rsidRDefault="00CA211B" w:rsidP="002916CC">
            <w:pPr>
              <w:spacing w:before="120" w:after="120"/>
              <w:rPr>
                <w:rFonts w:ascii="Gill Sans MT" w:hAnsi="Gill Sans MT"/>
                <w:b/>
                <w:sz w:val="24"/>
                <w:szCs w:val="24"/>
              </w:rPr>
            </w:pPr>
          </w:p>
        </w:tc>
      </w:tr>
      <w:tr w:rsidR="00403EA8" w:rsidRPr="007452EB" w14:paraId="2D579034" w14:textId="77777777" w:rsidTr="004075B0">
        <w:tc>
          <w:tcPr>
            <w:tcW w:w="6435" w:type="dxa"/>
            <w:shd w:val="clear" w:color="auto" w:fill="FFFFFF" w:themeFill="background1"/>
          </w:tcPr>
          <w:p w14:paraId="2611E34A"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develop self-confidence and establish a positive self-image</w:t>
            </w:r>
          </w:p>
        </w:tc>
        <w:tc>
          <w:tcPr>
            <w:tcW w:w="645" w:type="dxa"/>
            <w:shd w:val="clear" w:color="auto" w:fill="FFFFFF" w:themeFill="background1"/>
          </w:tcPr>
          <w:p w14:paraId="1749645A"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59B9BB2"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6DB0F50C"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38B5B117" w14:textId="77777777" w:rsidR="00CA211B" w:rsidRPr="00B00AD9" w:rsidRDefault="00CA211B" w:rsidP="002916CC">
            <w:pPr>
              <w:spacing w:before="120" w:after="120"/>
              <w:rPr>
                <w:rFonts w:ascii="Gill Sans MT" w:hAnsi="Gill Sans MT"/>
                <w:b/>
                <w:sz w:val="24"/>
                <w:szCs w:val="24"/>
              </w:rPr>
            </w:pPr>
          </w:p>
        </w:tc>
      </w:tr>
      <w:tr w:rsidR="00403EA8" w:rsidRPr="007452EB" w14:paraId="03198B99" w14:textId="77777777" w:rsidTr="004075B0">
        <w:tc>
          <w:tcPr>
            <w:tcW w:w="6435" w:type="dxa"/>
            <w:shd w:val="clear" w:color="auto" w:fill="FFFFFF" w:themeFill="background1"/>
          </w:tcPr>
          <w:p w14:paraId="1343F45C"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communicate with peers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shows frustration/aggression when not understood</w:t>
            </w:r>
          </w:p>
        </w:tc>
        <w:tc>
          <w:tcPr>
            <w:tcW w:w="645" w:type="dxa"/>
            <w:shd w:val="clear" w:color="auto" w:fill="FFFFFF" w:themeFill="background1"/>
          </w:tcPr>
          <w:p w14:paraId="31021C41"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902B13F"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7568A3D"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0E022386" w14:textId="77777777" w:rsidR="00CA211B" w:rsidRPr="00B00AD9" w:rsidRDefault="00CA211B" w:rsidP="002916CC">
            <w:pPr>
              <w:spacing w:before="120" w:after="120"/>
              <w:rPr>
                <w:rFonts w:ascii="Gill Sans MT" w:hAnsi="Gill Sans MT"/>
                <w:b/>
                <w:sz w:val="24"/>
                <w:szCs w:val="24"/>
              </w:rPr>
            </w:pPr>
          </w:p>
        </w:tc>
      </w:tr>
      <w:tr w:rsidR="00403EA8" w:rsidRPr="007452EB" w14:paraId="6A9DC961" w14:textId="77777777" w:rsidTr="004075B0">
        <w:tc>
          <w:tcPr>
            <w:tcW w:w="6435" w:type="dxa"/>
            <w:shd w:val="clear" w:color="auto" w:fill="FFFFFF" w:themeFill="background1"/>
          </w:tcPr>
          <w:p w14:paraId="060D1DBD"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understand and comply with the rules of social interaction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turn taking, eye contact, listening to others, participating in playground games, group work</w:t>
            </w:r>
          </w:p>
        </w:tc>
        <w:tc>
          <w:tcPr>
            <w:tcW w:w="645" w:type="dxa"/>
            <w:shd w:val="clear" w:color="auto" w:fill="FFFFFF" w:themeFill="background1"/>
          </w:tcPr>
          <w:p w14:paraId="403A9522"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22781009"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30BF9E4"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2D7E8AC1" w14:textId="77777777" w:rsidR="00CA211B" w:rsidRPr="00B00AD9" w:rsidRDefault="00CA211B" w:rsidP="002916CC">
            <w:pPr>
              <w:spacing w:before="120" w:after="120"/>
              <w:rPr>
                <w:rFonts w:ascii="Gill Sans MT" w:hAnsi="Gill Sans MT"/>
                <w:b/>
                <w:sz w:val="24"/>
                <w:szCs w:val="24"/>
              </w:rPr>
            </w:pPr>
          </w:p>
        </w:tc>
      </w:tr>
      <w:tr w:rsidR="00403EA8" w:rsidRPr="007452EB" w14:paraId="2A66B035" w14:textId="77777777" w:rsidTr="004075B0">
        <w:tc>
          <w:tcPr>
            <w:tcW w:w="6435" w:type="dxa"/>
            <w:shd w:val="clear" w:color="auto" w:fill="FFFFFF" w:themeFill="background1"/>
          </w:tcPr>
          <w:p w14:paraId="42438214"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share equipment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will usually move away or give item up</w:t>
            </w:r>
          </w:p>
        </w:tc>
        <w:tc>
          <w:tcPr>
            <w:tcW w:w="645" w:type="dxa"/>
            <w:shd w:val="clear" w:color="auto" w:fill="FFFFFF" w:themeFill="background1"/>
          </w:tcPr>
          <w:p w14:paraId="32E20C10"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24F590A4"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BBA9A59"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40C04011" w14:textId="77777777" w:rsidR="00CA211B" w:rsidRPr="00B00AD9" w:rsidRDefault="00CA211B" w:rsidP="002916CC">
            <w:pPr>
              <w:spacing w:before="120" w:after="120"/>
              <w:rPr>
                <w:rFonts w:ascii="Gill Sans MT" w:hAnsi="Gill Sans MT"/>
                <w:b/>
                <w:sz w:val="24"/>
                <w:szCs w:val="24"/>
              </w:rPr>
            </w:pPr>
          </w:p>
        </w:tc>
      </w:tr>
      <w:tr w:rsidR="00403EA8" w:rsidRPr="007452EB" w14:paraId="09D693A5" w14:textId="77777777" w:rsidTr="004075B0">
        <w:tc>
          <w:tcPr>
            <w:tcW w:w="6435" w:type="dxa"/>
            <w:shd w:val="clear" w:color="auto" w:fill="FFFFFF" w:themeFill="background1"/>
          </w:tcPr>
          <w:p w14:paraId="4082A789" w14:textId="77777777" w:rsidR="00CA211B" w:rsidRPr="00B00AD9" w:rsidRDefault="002E74EC" w:rsidP="002916CC">
            <w:pPr>
              <w:spacing w:before="120" w:after="120"/>
              <w:rPr>
                <w:rFonts w:ascii="Gill Sans MT" w:hAnsi="Gill Sans MT"/>
                <w:b/>
                <w:sz w:val="24"/>
                <w:szCs w:val="24"/>
              </w:rPr>
            </w:pPr>
            <w:r w:rsidRPr="00B00AD9">
              <w:rPr>
                <w:rFonts w:ascii="Gill Sans MT" w:hAnsi="Gill Sans MT"/>
                <w:sz w:val="24"/>
                <w:szCs w:val="24"/>
              </w:rPr>
              <w:t>work or play interactively in a group and recognise the importance of involvement</w:t>
            </w:r>
          </w:p>
        </w:tc>
        <w:tc>
          <w:tcPr>
            <w:tcW w:w="645" w:type="dxa"/>
            <w:shd w:val="clear" w:color="auto" w:fill="FFFFFF" w:themeFill="background1"/>
          </w:tcPr>
          <w:p w14:paraId="6F621B24"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21B83542"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2DFDE26"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515A21FC" w14:textId="77777777" w:rsidR="00CA211B" w:rsidRPr="00B00AD9" w:rsidRDefault="00CA211B" w:rsidP="002916CC">
            <w:pPr>
              <w:spacing w:before="120" w:after="120"/>
              <w:rPr>
                <w:rFonts w:ascii="Gill Sans MT" w:hAnsi="Gill Sans MT"/>
                <w:b/>
                <w:sz w:val="24"/>
                <w:szCs w:val="24"/>
              </w:rPr>
            </w:pPr>
          </w:p>
        </w:tc>
      </w:tr>
      <w:tr w:rsidR="00403EA8" w:rsidRPr="007452EB" w14:paraId="535BFE03" w14:textId="77777777" w:rsidTr="004075B0">
        <w:tc>
          <w:tcPr>
            <w:tcW w:w="6435" w:type="dxa"/>
            <w:shd w:val="clear" w:color="auto" w:fill="FFFFFF" w:themeFill="background1"/>
          </w:tcPr>
          <w:p w14:paraId="07EAE548" w14:textId="77777777" w:rsidR="00CA211B" w:rsidRPr="00B00AD9" w:rsidRDefault="002E74EC" w:rsidP="002916CC">
            <w:pPr>
              <w:spacing w:before="120" w:after="120"/>
              <w:rPr>
                <w:rFonts w:ascii="Gill Sans MT" w:hAnsi="Gill Sans MT"/>
                <w:b/>
                <w:sz w:val="24"/>
                <w:szCs w:val="24"/>
              </w:rPr>
            </w:pPr>
            <w:r w:rsidRPr="00B00AD9">
              <w:rPr>
                <w:rFonts w:ascii="Gill Sans MT" w:hAnsi="Gill Sans MT"/>
                <w:sz w:val="24"/>
                <w:szCs w:val="24"/>
              </w:rPr>
              <w:t xml:space="preserve">make appropriate social approaches to adults and peers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lack of personal space or privacy, inappropriate touch/smelling/lucking</w:t>
            </w:r>
          </w:p>
        </w:tc>
        <w:tc>
          <w:tcPr>
            <w:tcW w:w="645" w:type="dxa"/>
            <w:shd w:val="clear" w:color="auto" w:fill="FFFFFF" w:themeFill="background1"/>
          </w:tcPr>
          <w:p w14:paraId="596AA172"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6AC06548"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71FA774F"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30C01114" w14:textId="77777777" w:rsidR="00CA211B" w:rsidRPr="00B00AD9" w:rsidRDefault="00CA211B" w:rsidP="002916CC">
            <w:pPr>
              <w:spacing w:before="120" w:after="120"/>
              <w:rPr>
                <w:rFonts w:ascii="Gill Sans MT" w:hAnsi="Gill Sans MT"/>
                <w:b/>
                <w:sz w:val="24"/>
                <w:szCs w:val="24"/>
              </w:rPr>
            </w:pPr>
          </w:p>
        </w:tc>
      </w:tr>
      <w:tr w:rsidR="00403EA8" w:rsidRPr="007452EB" w14:paraId="580B8033" w14:textId="77777777" w:rsidTr="004075B0">
        <w:tc>
          <w:tcPr>
            <w:tcW w:w="6435" w:type="dxa"/>
            <w:shd w:val="clear" w:color="auto" w:fill="FFFFFF" w:themeFill="background1"/>
          </w:tcPr>
          <w:p w14:paraId="0B2C9974"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t>develop awareness and degree of control over socially inappropriate behaviours and noises</w:t>
            </w:r>
          </w:p>
        </w:tc>
        <w:tc>
          <w:tcPr>
            <w:tcW w:w="645" w:type="dxa"/>
            <w:shd w:val="clear" w:color="auto" w:fill="FFFFFF" w:themeFill="background1"/>
          </w:tcPr>
          <w:p w14:paraId="49079AE2" w14:textId="77777777" w:rsidR="002E74EC" w:rsidRPr="00B00AD9" w:rsidRDefault="002E74EC" w:rsidP="002916CC">
            <w:pPr>
              <w:spacing w:before="120" w:after="120"/>
              <w:rPr>
                <w:rFonts w:ascii="Gill Sans MT" w:hAnsi="Gill Sans MT"/>
                <w:b/>
                <w:sz w:val="24"/>
                <w:szCs w:val="24"/>
              </w:rPr>
            </w:pPr>
          </w:p>
        </w:tc>
        <w:tc>
          <w:tcPr>
            <w:tcW w:w="645" w:type="dxa"/>
            <w:shd w:val="clear" w:color="auto" w:fill="FFFFFF" w:themeFill="background1"/>
          </w:tcPr>
          <w:p w14:paraId="43CD9C3B" w14:textId="77777777" w:rsidR="002E74EC" w:rsidRPr="00B00AD9" w:rsidRDefault="002E74EC" w:rsidP="002916CC">
            <w:pPr>
              <w:spacing w:before="120" w:after="120"/>
              <w:rPr>
                <w:rFonts w:ascii="Gill Sans MT" w:hAnsi="Gill Sans MT"/>
                <w:b/>
                <w:sz w:val="24"/>
                <w:szCs w:val="24"/>
              </w:rPr>
            </w:pPr>
          </w:p>
        </w:tc>
        <w:tc>
          <w:tcPr>
            <w:tcW w:w="645" w:type="dxa"/>
            <w:shd w:val="clear" w:color="auto" w:fill="FFFFFF" w:themeFill="background1"/>
          </w:tcPr>
          <w:p w14:paraId="41EF4BE4"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143F361C" w14:textId="77777777" w:rsidR="002E74EC" w:rsidRPr="00B00AD9" w:rsidRDefault="002E74EC" w:rsidP="002916CC">
            <w:pPr>
              <w:spacing w:before="120" w:after="120"/>
              <w:rPr>
                <w:rFonts w:ascii="Gill Sans MT" w:hAnsi="Gill Sans MT"/>
                <w:b/>
                <w:sz w:val="24"/>
                <w:szCs w:val="24"/>
              </w:rPr>
            </w:pPr>
          </w:p>
        </w:tc>
      </w:tr>
      <w:tr w:rsidR="00403EA8" w:rsidRPr="007452EB" w14:paraId="2F6D3C5A" w14:textId="77777777" w:rsidTr="004075B0">
        <w:tc>
          <w:tcPr>
            <w:tcW w:w="6435" w:type="dxa"/>
            <w:shd w:val="clear" w:color="auto" w:fill="FFFFFF" w:themeFill="background1"/>
          </w:tcPr>
          <w:p w14:paraId="4C420EED"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lastRenderedPageBreak/>
              <w:t xml:space="preserve">respond to the needs of others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finds a different friend when a peer doesn’t want to play</w:t>
            </w:r>
          </w:p>
        </w:tc>
        <w:tc>
          <w:tcPr>
            <w:tcW w:w="645" w:type="dxa"/>
            <w:shd w:val="clear" w:color="auto" w:fill="FFFFFF" w:themeFill="background1"/>
          </w:tcPr>
          <w:p w14:paraId="1D43713E"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F5C1484"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4A8BE03F"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7326B7FC" w14:textId="77777777" w:rsidR="00CA211B" w:rsidRPr="00B00AD9" w:rsidRDefault="00CA211B" w:rsidP="002916CC">
            <w:pPr>
              <w:spacing w:before="120" w:after="120"/>
              <w:rPr>
                <w:rFonts w:ascii="Gill Sans MT" w:hAnsi="Gill Sans MT"/>
                <w:b/>
                <w:sz w:val="24"/>
                <w:szCs w:val="24"/>
              </w:rPr>
            </w:pPr>
          </w:p>
        </w:tc>
      </w:tr>
      <w:tr w:rsidR="00403EA8" w:rsidRPr="007452EB" w14:paraId="137ADF42" w14:textId="77777777" w:rsidTr="004075B0">
        <w:tc>
          <w:tcPr>
            <w:tcW w:w="6435" w:type="dxa"/>
            <w:shd w:val="clear" w:color="auto" w:fill="FFFFFF" w:themeFill="background1"/>
          </w:tcPr>
          <w:p w14:paraId="0CB121A3" w14:textId="77777777" w:rsidR="00CA211B" w:rsidRPr="00B00AD9" w:rsidRDefault="00CA211B"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5" w:type="dxa"/>
            <w:shd w:val="clear" w:color="auto" w:fill="FFFFFF" w:themeFill="background1"/>
          </w:tcPr>
          <w:p w14:paraId="026434FF"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5951D8C0" w14:textId="77777777" w:rsidR="00CA211B" w:rsidRPr="00B00AD9" w:rsidRDefault="00CA211B" w:rsidP="002916CC">
            <w:pPr>
              <w:spacing w:before="120" w:after="120"/>
              <w:rPr>
                <w:rFonts w:ascii="Gill Sans MT" w:hAnsi="Gill Sans MT"/>
                <w:b/>
                <w:sz w:val="24"/>
                <w:szCs w:val="24"/>
              </w:rPr>
            </w:pPr>
          </w:p>
        </w:tc>
        <w:tc>
          <w:tcPr>
            <w:tcW w:w="645" w:type="dxa"/>
            <w:shd w:val="clear" w:color="auto" w:fill="FFFFFF" w:themeFill="background1"/>
          </w:tcPr>
          <w:p w14:paraId="33F52DD9" w14:textId="77777777" w:rsidR="00CA211B" w:rsidRPr="00B00AD9" w:rsidRDefault="00CA211B" w:rsidP="002916CC">
            <w:pPr>
              <w:spacing w:before="120" w:after="120"/>
              <w:rPr>
                <w:rFonts w:ascii="Gill Sans MT" w:hAnsi="Gill Sans MT"/>
                <w:b/>
                <w:sz w:val="24"/>
                <w:szCs w:val="24"/>
              </w:rPr>
            </w:pPr>
          </w:p>
        </w:tc>
        <w:tc>
          <w:tcPr>
            <w:tcW w:w="646" w:type="dxa"/>
            <w:shd w:val="clear" w:color="auto" w:fill="FFFFFF" w:themeFill="background1"/>
          </w:tcPr>
          <w:p w14:paraId="5FEC9E1E" w14:textId="77777777" w:rsidR="00CA211B" w:rsidRPr="00B00AD9" w:rsidRDefault="00CA211B" w:rsidP="002916CC">
            <w:pPr>
              <w:spacing w:before="120" w:after="120"/>
              <w:rPr>
                <w:rFonts w:ascii="Gill Sans MT" w:hAnsi="Gill Sans MT"/>
                <w:b/>
                <w:sz w:val="24"/>
                <w:szCs w:val="24"/>
              </w:rPr>
            </w:pPr>
          </w:p>
        </w:tc>
      </w:tr>
      <w:tr w:rsidR="00403EA8" w:rsidRPr="007452EB" w14:paraId="45BD955E" w14:textId="77777777" w:rsidTr="009A2251">
        <w:tc>
          <w:tcPr>
            <w:tcW w:w="9016" w:type="dxa"/>
            <w:gridSpan w:val="5"/>
            <w:shd w:val="clear" w:color="auto" w:fill="BFBFBF" w:themeFill="background1" w:themeFillShade="BF"/>
          </w:tcPr>
          <w:p w14:paraId="6BD3B234" w14:textId="77777777" w:rsidR="00CA211B" w:rsidRPr="00B00AD9" w:rsidRDefault="00CA211B" w:rsidP="002916CC">
            <w:pPr>
              <w:spacing w:before="120" w:after="120"/>
              <w:rPr>
                <w:rFonts w:ascii="Gill Sans MT" w:hAnsi="Gill Sans MT"/>
                <w:b/>
                <w:sz w:val="24"/>
                <w:szCs w:val="24"/>
              </w:rPr>
            </w:pPr>
            <w:r w:rsidRPr="00B00AD9">
              <w:rPr>
                <w:rFonts w:ascii="Gill Sans MT" w:hAnsi="Gill Sans MT"/>
                <w:b/>
                <w:sz w:val="24"/>
                <w:szCs w:val="24"/>
              </w:rPr>
              <w:t>Attention and listening</w:t>
            </w:r>
          </w:p>
          <w:p w14:paraId="33685CD1" w14:textId="77777777" w:rsidR="00CA211B"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CA211B" w:rsidRPr="00B00AD9">
              <w:rPr>
                <w:rFonts w:ascii="Gill Sans MT" w:hAnsi="Gill Sans MT"/>
                <w:i/>
                <w:sz w:val="24"/>
                <w:szCs w:val="24"/>
              </w:rPr>
              <w:t xml:space="preserve"> requires support to…</w:t>
            </w:r>
          </w:p>
        </w:tc>
      </w:tr>
      <w:tr w:rsidR="00403EA8" w:rsidRPr="007452EB" w14:paraId="2CE21572" w14:textId="77777777" w:rsidTr="004075B0">
        <w:tc>
          <w:tcPr>
            <w:tcW w:w="6435" w:type="dxa"/>
            <w:shd w:val="clear" w:color="auto" w:fill="FFFFFF" w:themeFill="background1"/>
          </w:tcPr>
          <w:p w14:paraId="15181004"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t>make appropriate attempts to request attention</w:t>
            </w:r>
          </w:p>
        </w:tc>
        <w:tc>
          <w:tcPr>
            <w:tcW w:w="645" w:type="dxa"/>
            <w:shd w:val="clear" w:color="auto" w:fill="FFFFFF" w:themeFill="background1"/>
          </w:tcPr>
          <w:p w14:paraId="572B2D43"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2E744BF1"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3E9225E8"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07C50875" w14:textId="77777777" w:rsidR="002E74EC" w:rsidRPr="00B00AD9" w:rsidRDefault="002E74EC" w:rsidP="002916CC">
            <w:pPr>
              <w:spacing w:before="120" w:after="120"/>
              <w:rPr>
                <w:rFonts w:ascii="Gill Sans MT" w:hAnsi="Gill Sans MT"/>
                <w:sz w:val="24"/>
                <w:szCs w:val="24"/>
              </w:rPr>
            </w:pPr>
          </w:p>
        </w:tc>
      </w:tr>
      <w:tr w:rsidR="00403EA8" w:rsidRPr="007452EB" w14:paraId="3E1E2DFF" w14:textId="77777777" w:rsidTr="004075B0">
        <w:tc>
          <w:tcPr>
            <w:tcW w:w="6435" w:type="dxa"/>
            <w:shd w:val="clear" w:color="auto" w:fill="FFFFFF" w:themeFill="background1"/>
          </w:tcPr>
          <w:p w14:paraId="785D7EF1"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t>respond appropriately to adult directed activities</w:t>
            </w:r>
          </w:p>
        </w:tc>
        <w:tc>
          <w:tcPr>
            <w:tcW w:w="645" w:type="dxa"/>
            <w:shd w:val="clear" w:color="auto" w:fill="FFFFFF" w:themeFill="background1"/>
          </w:tcPr>
          <w:p w14:paraId="35DBDD29"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4EC0403D"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406D55E7"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3D854E6B" w14:textId="77777777" w:rsidR="002E74EC" w:rsidRPr="00B00AD9" w:rsidRDefault="002E74EC" w:rsidP="002916CC">
            <w:pPr>
              <w:spacing w:before="120" w:after="120"/>
              <w:rPr>
                <w:rFonts w:ascii="Gill Sans MT" w:hAnsi="Gill Sans MT"/>
                <w:sz w:val="24"/>
                <w:szCs w:val="24"/>
              </w:rPr>
            </w:pPr>
          </w:p>
        </w:tc>
      </w:tr>
      <w:tr w:rsidR="00403EA8" w:rsidRPr="007452EB" w14:paraId="08D11BEF" w14:textId="77777777" w:rsidTr="004075B0">
        <w:tc>
          <w:tcPr>
            <w:tcW w:w="6435" w:type="dxa"/>
            <w:shd w:val="clear" w:color="auto" w:fill="FFFFFF" w:themeFill="background1"/>
          </w:tcPr>
          <w:p w14:paraId="26D76249"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participate in classroom activities dependent on listening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in topic discussion may be off task or disruptive</w:t>
            </w:r>
          </w:p>
        </w:tc>
        <w:tc>
          <w:tcPr>
            <w:tcW w:w="645" w:type="dxa"/>
            <w:shd w:val="clear" w:color="auto" w:fill="FFFFFF" w:themeFill="background1"/>
          </w:tcPr>
          <w:p w14:paraId="2FE24B69" w14:textId="77777777" w:rsidR="00CA211B" w:rsidRPr="00B00AD9" w:rsidRDefault="00CA211B" w:rsidP="002916CC">
            <w:pPr>
              <w:spacing w:before="120" w:after="120"/>
              <w:rPr>
                <w:rFonts w:ascii="Gill Sans MT" w:hAnsi="Gill Sans MT"/>
                <w:sz w:val="24"/>
                <w:szCs w:val="24"/>
              </w:rPr>
            </w:pPr>
          </w:p>
        </w:tc>
        <w:tc>
          <w:tcPr>
            <w:tcW w:w="645" w:type="dxa"/>
            <w:shd w:val="clear" w:color="auto" w:fill="FFFFFF" w:themeFill="background1"/>
          </w:tcPr>
          <w:p w14:paraId="1773BA29" w14:textId="77777777" w:rsidR="00CA211B" w:rsidRPr="00B00AD9" w:rsidRDefault="00CA211B" w:rsidP="002916CC">
            <w:pPr>
              <w:spacing w:before="120" w:after="120"/>
              <w:rPr>
                <w:rFonts w:ascii="Gill Sans MT" w:hAnsi="Gill Sans MT"/>
                <w:sz w:val="24"/>
                <w:szCs w:val="24"/>
              </w:rPr>
            </w:pPr>
          </w:p>
        </w:tc>
        <w:tc>
          <w:tcPr>
            <w:tcW w:w="645" w:type="dxa"/>
            <w:shd w:val="clear" w:color="auto" w:fill="FFFFFF" w:themeFill="background1"/>
          </w:tcPr>
          <w:p w14:paraId="4DB98784" w14:textId="77777777" w:rsidR="00CA211B" w:rsidRPr="00B00AD9" w:rsidRDefault="00CA211B" w:rsidP="002916CC">
            <w:pPr>
              <w:spacing w:before="120" w:after="120"/>
              <w:rPr>
                <w:rFonts w:ascii="Gill Sans MT" w:hAnsi="Gill Sans MT"/>
                <w:sz w:val="24"/>
                <w:szCs w:val="24"/>
              </w:rPr>
            </w:pPr>
          </w:p>
        </w:tc>
        <w:tc>
          <w:tcPr>
            <w:tcW w:w="646" w:type="dxa"/>
            <w:shd w:val="clear" w:color="auto" w:fill="FFFFFF" w:themeFill="background1"/>
          </w:tcPr>
          <w:p w14:paraId="6190BDE0" w14:textId="77777777" w:rsidR="00CA211B" w:rsidRPr="00B00AD9" w:rsidRDefault="00CA211B" w:rsidP="002916CC">
            <w:pPr>
              <w:spacing w:before="120" w:after="120"/>
              <w:rPr>
                <w:rFonts w:ascii="Gill Sans MT" w:hAnsi="Gill Sans MT"/>
                <w:sz w:val="24"/>
                <w:szCs w:val="24"/>
              </w:rPr>
            </w:pPr>
          </w:p>
        </w:tc>
      </w:tr>
      <w:tr w:rsidR="00403EA8" w:rsidRPr="007452EB" w14:paraId="429CC144" w14:textId="77777777" w:rsidTr="004075B0">
        <w:tc>
          <w:tcPr>
            <w:tcW w:w="6435" w:type="dxa"/>
            <w:shd w:val="clear" w:color="auto" w:fill="FFFFFF" w:themeFill="background1"/>
          </w:tcPr>
          <w:p w14:paraId="59296655" w14:textId="77777777" w:rsidR="00CA211B" w:rsidRPr="00B00AD9" w:rsidRDefault="002E74EC" w:rsidP="002916CC">
            <w:pPr>
              <w:spacing w:before="120" w:after="120"/>
              <w:rPr>
                <w:rFonts w:ascii="Gill Sans MT" w:hAnsi="Gill Sans MT"/>
                <w:sz w:val="24"/>
                <w:szCs w:val="24"/>
              </w:rPr>
            </w:pPr>
            <w:r w:rsidRPr="00B00AD9">
              <w:rPr>
                <w:rFonts w:ascii="Gill Sans MT" w:hAnsi="Gill Sans MT"/>
                <w:sz w:val="24"/>
                <w:szCs w:val="24"/>
              </w:rPr>
              <w:t>manage transition from one activity to another easily</w:t>
            </w:r>
          </w:p>
        </w:tc>
        <w:tc>
          <w:tcPr>
            <w:tcW w:w="645" w:type="dxa"/>
            <w:shd w:val="clear" w:color="auto" w:fill="FFFFFF" w:themeFill="background1"/>
          </w:tcPr>
          <w:p w14:paraId="2447A1CC" w14:textId="77777777" w:rsidR="00CA211B" w:rsidRPr="00B00AD9" w:rsidRDefault="00CA211B" w:rsidP="002916CC">
            <w:pPr>
              <w:spacing w:before="120" w:after="120"/>
              <w:rPr>
                <w:rFonts w:ascii="Gill Sans MT" w:hAnsi="Gill Sans MT"/>
                <w:sz w:val="24"/>
                <w:szCs w:val="24"/>
              </w:rPr>
            </w:pPr>
          </w:p>
        </w:tc>
        <w:tc>
          <w:tcPr>
            <w:tcW w:w="645" w:type="dxa"/>
            <w:shd w:val="clear" w:color="auto" w:fill="FFFFFF" w:themeFill="background1"/>
          </w:tcPr>
          <w:p w14:paraId="6B16DD8F" w14:textId="77777777" w:rsidR="00CA211B" w:rsidRPr="00B00AD9" w:rsidRDefault="00CA211B" w:rsidP="002916CC">
            <w:pPr>
              <w:spacing w:before="120" w:after="120"/>
              <w:rPr>
                <w:rFonts w:ascii="Gill Sans MT" w:hAnsi="Gill Sans MT"/>
                <w:sz w:val="24"/>
                <w:szCs w:val="24"/>
              </w:rPr>
            </w:pPr>
          </w:p>
        </w:tc>
        <w:tc>
          <w:tcPr>
            <w:tcW w:w="645" w:type="dxa"/>
            <w:shd w:val="clear" w:color="auto" w:fill="FFFFFF" w:themeFill="background1"/>
          </w:tcPr>
          <w:p w14:paraId="673E979B" w14:textId="77777777" w:rsidR="00CA211B" w:rsidRPr="00B00AD9" w:rsidRDefault="00CA211B" w:rsidP="002916CC">
            <w:pPr>
              <w:spacing w:before="120" w:after="120"/>
              <w:rPr>
                <w:rFonts w:ascii="Gill Sans MT" w:hAnsi="Gill Sans MT"/>
                <w:sz w:val="24"/>
                <w:szCs w:val="24"/>
              </w:rPr>
            </w:pPr>
          </w:p>
        </w:tc>
        <w:tc>
          <w:tcPr>
            <w:tcW w:w="646" w:type="dxa"/>
            <w:shd w:val="clear" w:color="auto" w:fill="FFFFFF" w:themeFill="background1"/>
          </w:tcPr>
          <w:p w14:paraId="674AFB6F" w14:textId="77777777" w:rsidR="00CA211B" w:rsidRPr="00B00AD9" w:rsidRDefault="00CA211B" w:rsidP="002916CC">
            <w:pPr>
              <w:spacing w:before="120" w:after="120"/>
              <w:rPr>
                <w:rFonts w:ascii="Gill Sans MT" w:hAnsi="Gill Sans MT"/>
                <w:sz w:val="24"/>
                <w:szCs w:val="24"/>
              </w:rPr>
            </w:pPr>
          </w:p>
        </w:tc>
      </w:tr>
      <w:tr w:rsidR="00403EA8" w:rsidRPr="007452EB" w14:paraId="31ED4CEA" w14:textId="77777777" w:rsidTr="004075B0">
        <w:tc>
          <w:tcPr>
            <w:tcW w:w="6435" w:type="dxa"/>
            <w:shd w:val="clear" w:color="auto" w:fill="FFFFFF" w:themeFill="background1"/>
          </w:tcPr>
          <w:p w14:paraId="12AF35C8"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demonstrate shared attention with others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sharing looking at a book</w:t>
            </w:r>
          </w:p>
        </w:tc>
        <w:tc>
          <w:tcPr>
            <w:tcW w:w="645" w:type="dxa"/>
            <w:shd w:val="clear" w:color="auto" w:fill="FFFFFF" w:themeFill="background1"/>
          </w:tcPr>
          <w:p w14:paraId="66AEF898"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6183CF3C" w14:textId="77777777" w:rsidR="002E74EC" w:rsidRPr="00B00AD9" w:rsidRDefault="002E74EC" w:rsidP="002916CC">
            <w:pPr>
              <w:spacing w:before="120" w:after="120"/>
              <w:rPr>
                <w:rFonts w:ascii="Gill Sans MT" w:hAnsi="Gill Sans MT"/>
                <w:sz w:val="24"/>
                <w:szCs w:val="24"/>
              </w:rPr>
            </w:pPr>
          </w:p>
        </w:tc>
        <w:tc>
          <w:tcPr>
            <w:tcW w:w="645" w:type="dxa"/>
            <w:shd w:val="clear" w:color="auto" w:fill="FFFFFF" w:themeFill="background1"/>
          </w:tcPr>
          <w:p w14:paraId="18B21FD8"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047C5C4B" w14:textId="77777777" w:rsidR="002E74EC" w:rsidRPr="00B00AD9" w:rsidRDefault="002E74EC" w:rsidP="002916CC">
            <w:pPr>
              <w:spacing w:before="120" w:after="120"/>
              <w:rPr>
                <w:rFonts w:ascii="Gill Sans MT" w:hAnsi="Gill Sans MT"/>
                <w:sz w:val="24"/>
                <w:szCs w:val="24"/>
              </w:rPr>
            </w:pPr>
          </w:p>
        </w:tc>
      </w:tr>
      <w:tr w:rsidR="00403EA8" w:rsidRPr="007452EB" w14:paraId="13F2A621" w14:textId="77777777" w:rsidTr="004075B0">
        <w:tc>
          <w:tcPr>
            <w:tcW w:w="6435" w:type="dxa"/>
            <w:shd w:val="clear" w:color="auto" w:fill="FFFFFF" w:themeFill="background1"/>
          </w:tcPr>
          <w:p w14:paraId="77AC722A" w14:textId="77777777" w:rsidR="002E74EC" w:rsidRPr="00B00AD9" w:rsidRDefault="002E74EC"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5" w:type="dxa"/>
            <w:shd w:val="clear" w:color="auto" w:fill="FFFFFF" w:themeFill="background1"/>
          </w:tcPr>
          <w:p w14:paraId="2DA4A833" w14:textId="77777777" w:rsidR="002E74EC" w:rsidRPr="00B00AD9" w:rsidRDefault="002E74EC" w:rsidP="002916CC">
            <w:pPr>
              <w:spacing w:before="120" w:after="120"/>
              <w:jc w:val="center"/>
              <w:rPr>
                <w:rFonts w:ascii="Gill Sans MT" w:hAnsi="Gill Sans MT"/>
                <w:b/>
                <w:sz w:val="24"/>
                <w:szCs w:val="24"/>
              </w:rPr>
            </w:pPr>
          </w:p>
        </w:tc>
        <w:tc>
          <w:tcPr>
            <w:tcW w:w="645" w:type="dxa"/>
            <w:shd w:val="clear" w:color="auto" w:fill="FFFFFF" w:themeFill="background1"/>
          </w:tcPr>
          <w:p w14:paraId="20D57895" w14:textId="77777777" w:rsidR="002E74EC" w:rsidRPr="00B00AD9" w:rsidRDefault="002E74EC" w:rsidP="002916CC">
            <w:pPr>
              <w:spacing w:before="120" w:after="120"/>
              <w:jc w:val="center"/>
              <w:rPr>
                <w:rFonts w:ascii="Gill Sans MT" w:hAnsi="Gill Sans MT"/>
                <w:b/>
                <w:sz w:val="24"/>
                <w:szCs w:val="24"/>
              </w:rPr>
            </w:pPr>
          </w:p>
        </w:tc>
        <w:tc>
          <w:tcPr>
            <w:tcW w:w="645" w:type="dxa"/>
            <w:shd w:val="clear" w:color="auto" w:fill="FFFFFF" w:themeFill="background1"/>
          </w:tcPr>
          <w:p w14:paraId="387FAD9E" w14:textId="77777777" w:rsidR="002E74EC" w:rsidRPr="00B00AD9" w:rsidRDefault="002E74EC" w:rsidP="002916CC">
            <w:pPr>
              <w:spacing w:before="120" w:after="120"/>
              <w:jc w:val="center"/>
              <w:rPr>
                <w:rFonts w:ascii="Gill Sans MT" w:hAnsi="Gill Sans MT"/>
                <w:b/>
                <w:sz w:val="24"/>
                <w:szCs w:val="24"/>
              </w:rPr>
            </w:pPr>
          </w:p>
        </w:tc>
        <w:tc>
          <w:tcPr>
            <w:tcW w:w="646" w:type="dxa"/>
            <w:shd w:val="clear" w:color="auto" w:fill="FFFFFF" w:themeFill="background1"/>
          </w:tcPr>
          <w:p w14:paraId="153456CD" w14:textId="77777777" w:rsidR="002E74EC" w:rsidRPr="00B00AD9" w:rsidRDefault="002E74EC" w:rsidP="002916CC">
            <w:pPr>
              <w:spacing w:before="120" w:after="120"/>
              <w:jc w:val="center"/>
              <w:rPr>
                <w:rFonts w:ascii="Gill Sans MT" w:hAnsi="Gill Sans MT"/>
                <w:b/>
                <w:sz w:val="24"/>
                <w:szCs w:val="24"/>
              </w:rPr>
            </w:pPr>
          </w:p>
        </w:tc>
      </w:tr>
    </w:tbl>
    <w:p w14:paraId="5EDC078B" w14:textId="77777777" w:rsidR="002E74EC" w:rsidRDefault="002E74EC" w:rsidP="006F612A">
      <w:pPr>
        <w:spacing w:after="0" w:line="240" w:lineRule="auto"/>
        <w:rPr>
          <w:rFonts w:ascii="Gill Sans MT" w:hAnsi="Gill Sans MT"/>
          <w:szCs w:val="20"/>
        </w:rPr>
      </w:pPr>
    </w:p>
    <w:p w14:paraId="3A1A4B3E" w14:textId="77777777" w:rsidR="002916CC" w:rsidRPr="007452EB" w:rsidRDefault="002916CC" w:rsidP="006F612A">
      <w:pPr>
        <w:spacing w:after="0" w:line="240" w:lineRule="auto"/>
        <w:rPr>
          <w:rFonts w:ascii="Gill Sans MT" w:hAnsi="Gill Sans MT"/>
          <w:szCs w:val="20"/>
        </w:rPr>
      </w:pPr>
    </w:p>
    <w:tbl>
      <w:tblPr>
        <w:tblStyle w:val="TableGrid"/>
        <w:tblW w:w="0" w:type="auto"/>
        <w:tblLook w:val="04A0" w:firstRow="1" w:lastRow="0" w:firstColumn="1" w:lastColumn="0" w:noHBand="0" w:noVBand="1"/>
      </w:tblPr>
      <w:tblGrid>
        <w:gridCol w:w="6024"/>
        <w:gridCol w:w="748"/>
        <w:gridCol w:w="748"/>
        <w:gridCol w:w="748"/>
        <w:gridCol w:w="748"/>
      </w:tblGrid>
      <w:tr w:rsidR="00403EA8" w:rsidRPr="00B00AD9" w14:paraId="3089ED31" w14:textId="77777777" w:rsidTr="009A2251">
        <w:trPr>
          <w:trHeight w:val="1550"/>
        </w:trPr>
        <w:tc>
          <w:tcPr>
            <w:tcW w:w="6432" w:type="dxa"/>
            <w:shd w:val="clear" w:color="auto" w:fill="BFBFBF" w:themeFill="background1" w:themeFillShade="BF"/>
          </w:tcPr>
          <w:p w14:paraId="1DC56B02"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br w:type="page"/>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39A6EB44" w14:textId="77777777" w:rsidR="002E74EC" w:rsidRPr="00B00AD9" w:rsidRDefault="002E74EC" w:rsidP="002916CC">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539C6ABD" w14:textId="77777777" w:rsidR="002E74EC" w:rsidRPr="00B00AD9" w:rsidRDefault="002E74EC" w:rsidP="002916CC">
            <w:pPr>
              <w:spacing w:before="120" w:after="120"/>
              <w:rPr>
                <w:rFonts w:ascii="Gill Sans MT" w:hAnsi="Gill Sans MT"/>
                <w:b/>
                <w:sz w:val="24"/>
                <w:szCs w:val="24"/>
              </w:rPr>
            </w:pPr>
          </w:p>
        </w:tc>
        <w:tc>
          <w:tcPr>
            <w:tcW w:w="646" w:type="dxa"/>
            <w:shd w:val="clear" w:color="auto" w:fill="BFBFBF" w:themeFill="background1" w:themeFillShade="BF"/>
            <w:textDirection w:val="btLr"/>
          </w:tcPr>
          <w:p w14:paraId="32B7C91A" w14:textId="77777777" w:rsidR="002E74EC" w:rsidRPr="00B00AD9" w:rsidRDefault="002E74EC"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46" w:type="dxa"/>
            <w:shd w:val="clear" w:color="auto" w:fill="BFBFBF" w:themeFill="background1" w:themeFillShade="BF"/>
            <w:textDirection w:val="btLr"/>
          </w:tcPr>
          <w:p w14:paraId="4FAAA843" w14:textId="77777777" w:rsidR="002E74EC" w:rsidRPr="00B00AD9" w:rsidRDefault="002E74EC"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46" w:type="dxa"/>
            <w:shd w:val="clear" w:color="auto" w:fill="BFBFBF" w:themeFill="background1" w:themeFillShade="BF"/>
            <w:textDirection w:val="btLr"/>
          </w:tcPr>
          <w:p w14:paraId="6105E68F" w14:textId="77777777" w:rsidR="002E74EC" w:rsidRPr="00B00AD9" w:rsidRDefault="002E74EC"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46" w:type="dxa"/>
            <w:shd w:val="clear" w:color="auto" w:fill="BFBFBF" w:themeFill="background1" w:themeFillShade="BF"/>
            <w:textDirection w:val="btLr"/>
          </w:tcPr>
          <w:p w14:paraId="3A6ADC15" w14:textId="77777777" w:rsidR="002E74EC" w:rsidRPr="00B00AD9" w:rsidRDefault="002E74EC"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403EA8" w:rsidRPr="00B00AD9" w14:paraId="0897C99C" w14:textId="77777777" w:rsidTr="009A2251">
        <w:tc>
          <w:tcPr>
            <w:tcW w:w="9016" w:type="dxa"/>
            <w:gridSpan w:val="5"/>
            <w:shd w:val="clear" w:color="auto" w:fill="BFBFBF" w:themeFill="background1" w:themeFillShade="BF"/>
          </w:tcPr>
          <w:p w14:paraId="365D494B" w14:textId="77777777" w:rsidR="002E74EC" w:rsidRPr="00B00AD9" w:rsidRDefault="002E74EC" w:rsidP="002916CC">
            <w:pPr>
              <w:spacing w:before="120" w:after="120"/>
              <w:rPr>
                <w:rFonts w:ascii="Gill Sans MT" w:hAnsi="Gill Sans MT"/>
                <w:b/>
                <w:sz w:val="24"/>
                <w:szCs w:val="24"/>
              </w:rPr>
            </w:pPr>
            <w:r w:rsidRPr="00B00AD9">
              <w:rPr>
                <w:rFonts w:ascii="Gill Sans MT" w:hAnsi="Gill Sans MT"/>
                <w:b/>
                <w:sz w:val="24"/>
                <w:szCs w:val="24"/>
              </w:rPr>
              <w:t>Understanding language and communication</w:t>
            </w:r>
          </w:p>
          <w:p w14:paraId="33D18994" w14:textId="77777777" w:rsidR="002E74EC"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2E74EC" w:rsidRPr="00B00AD9">
              <w:rPr>
                <w:rFonts w:ascii="Gill Sans MT" w:hAnsi="Gill Sans MT"/>
                <w:i/>
                <w:sz w:val="24"/>
                <w:szCs w:val="24"/>
              </w:rPr>
              <w:t xml:space="preserve"> requires support to…</w:t>
            </w:r>
          </w:p>
        </w:tc>
      </w:tr>
      <w:tr w:rsidR="00403EA8" w:rsidRPr="00B00AD9" w14:paraId="6E2FCD12" w14:textId="77777777" w:rsidTr="004075B0">
        <w:tc>
          <w:tcPr>
            <w:tcW w:w="6432" w:type="dxa"/>
            <w:shd w:val="clear" w:color="auto" w:fill="FFFFFF" w:themeFill="background1"/>
          </w:tcPr>
          <w:p w14:paraId="421E2D27" w14:textId="77777777" w:rsidR="00365A74" w:rsidRPr="00B00AD9" w:rsidRDefault="000563E7" w:rsidP="002916CC">
            <w:pPr>
              <w:spacing w:before="120" w:after="120"/>
              <w:rPr>
                <w:rFonts w:ascii="Gill Sans MT" w:hAnsi="Gill Sans MT"/>
                <w:sz w:val="24"/>
                <w:szCs w:val="24"/>
              </w:rPr>
            </w:pPr>
            <w:r w:rsidRPr="00B00AD9">
              <w:rPr>
                <w:rFonts w:ascii="Gill Sans MT" w:hAnsi="Gill Sans MT"/>
                <w:sz w:val="24"/>
                <w:szCs w:val="24"/>
              </w:rPr>
              <w:t>understand new vocabulary and concepts, including abstract information which does not relate to the ‘here’ and ‘now’</w:t>
            </w:r>
          </w:p>
        </w:tc>
        <w:tc>
          <w:tcPr>
            <w:tcW w:w="646" w:type="dxa"/>
            <w:shd w:val="clear" w:color="auto" w:fill="FFFFFF" w:themeFill="background1"/>
          </w:tcPr>
          <w:p w14:paraId="1AB715F3"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7CD1CA83"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17530F7C"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6885C051" w14:textId="77777777" w:rsidR="00365A74" w:rsidRPr="00B00AD9" w:rsidRDefault="00365A74" w:rsidP="002916CC">
            <w:pPr>
              <w:spacing w:before="120" w:after="120"/>
              <w:jc w:val="center"/>
              <w:rPr>
                <w:rFonts w:ascii="Gill Sans MT" w:hAnsi="Gill Sans MT"/>
                <w:sz w:val="24"/>
                <w:szCs w:val="24"/>
              </w:rPr>
            </w:pPr>
          </w:p>
        </w:tc>
      </w:tr>
      <w:tr w:rsidR="00403EA8" w:rsidRPr="00B00AD9" w14:paraId="3552FBD9" w14:textId="77777777" w:rsidTr="004075B0">
        <w:tc>
          <w:tcPr>
            <w:tcW w:w="6432" w:type="dxa"/>
            <w:shd w:val="clear" w:color="auto" w:fill="FFFFFF" w:themeFill="background1"/>
          </w:tcPr>
          <w:p w14:paraId="3ADB3016" w14:textId="77777777" w:rsidR="00365A74" w:rsidRPr="00B00AD9" w:rsidRDefault="000563E7" w:rsidP="002916CC">
            <w:pPr>
              <w:spacing w:before="120" w:after="120"/>
              <w:rPr>
                <w:rFonts w:ascii="Gill Sans MT" w:hAnsi="Gill Sans MT"/>
                <w:sz w:val="24"/>
                <w:szCs w:val="24"/>
              </w:rPr>
            </w:pPr>
            <w:r w:rsidRPr="00B00AD9">
              <w:rPr>
                <w:rFonts w:ascii="Gill Sans MT" w:hAnsi="Gill Sans MT"/>
                <w:sz w:val="24"/>
                <w:szCs w:val="24"/>
              </w:rPr>
              <w:t xml:space="preserve">responds to a range of different questions words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what, who, where</w:t>
            </w:r>
          </w:p>
        </w:tc>
        <w:tc>
          <w:tcPr>
            <w:tcW w:w="646" w:type="dxa"/>
            <w:shd w:val="clear" w:color="auto" w:fill="FFFFFF" w:themeFill="background1"/>
          </w:tcPr>
          <w:p w14:paraId="05D0A246"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2FEE0895"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59CC1BF6"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0659926C" w14:textId="77777777" w:rsidR="00365A74" w:rsidRPr="00B00AD9" w:rsidRDefault="00365A74" w:rsidP="002916CC">
            <w:pPr>
              <w:spacing w:before="120" w:after="120"/>
              <w:jc w:val="center"/>
              <w:rPr>
                <w:rFonts w:ascii="Gill Sans MT" w:hAnsi="Gill Sans MT"/>
                <w:sz w:val="24"/>
                <w:szCs w:val="24"/>
              </w:rPr>
            </w:pPr>
          </w:p>
        </w:tc>
      </w:tr>
      <w:tr w:rsidR="00403EA8" w:rsidRPr="00B00AD9" w14:paraId="622DA538" w14:textId="77777777" w:rsidTr="004075B0">
        <w:tc>
          <w:tcPr>
            <w:tcW w:w="6432" w:type="dxa"/>
            <w:shd w:val="clear" w:color="auto" w:fill="FFFFFF" w:themeFill="background1"/>
          </w:tcPr>
          <w:p w14:paraId="4B9479AA" w14:textId="77777777" w:rsidR="00365A74" w:rsidRPr="00B00AD9" w:rsidRDefault="000563E7" w:rsidP="002916CC">
            <w:pPr>
              <w:spacing w:before="120" w:after="120"/>
              <w:rPr>
                <w:rFonts w:ascii="Gill Sans MT" w:hAnsi="Gill Sans MT"/>
                <w:sz w:val="24"/>
                <w:szCs w:val="24"/>
              </w:rPr>
            </w:pPr>
            <w:r w:rsidRPr="00B00AD9">
              <w:rPr>
                <w:rFonts w:ascii="Gill Sans MT" w:hAnsi="Gill Sans MT"/>
                <w:sz w:val="24"/>
                <w:szCs w:val="24"/>
              </w:rPr>
              <w:t>recognise when they have not understood</w:t>
            </w:r>
          </w:p>
        </w:tc>
        <w:tc>
          <w:tcPr>
            <w:tcW w:w="646" w:type="dxa"/>
            <w:shd w:val="clear" w:color="auto" w:fill="FFFFFF" w:themeFill="background1"/>
          </w:tcPr>
          <w:p w14:paraId="1A0C53B0"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65F3541D"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42EEB9D2" w14:textId="77777777" w:rsidR="00365A74" w:rsidRPr="00B00AD9" w:rsidRDefault="00365A74" w:rsidP="002916CC">
            <w:pPr>
              <w:spacing w:before="120" w:after="120"/>
              <w:jc w:val="center"/>
              <w:rPr>
                <w:rFonts w:ascii="Gill Sans MT" w:hAnsi="Gill Sans MT"/>
                <w:sz w:val="24"/>
                <w:szCs w:val="24"/>
              </w:rPr>
            </w:pPr>
          </w:p>
        </w:tc>
        <w:tc>
          <w:tcPr>
            <w:tcW w:w="646" w:type="dxa"/>
            <w:shd w:val="clear" w:color="auto" w:fill="FFFFFF" w:themeFill="background1"/>
          </w:tcPr>
          <w:p w14:paraId="5B5B8C99" w14:textId="77777777" w:rsidR="00365A74" w:rsidRPr="00B00AD9" w:rsidRDefault="00365A74" w:rsidP="002916CC">
            <w:pPr>
              <w:spacing w:before="120" w:after="120"/>
              <w:jc w:val="center"/>
              <w:rPr>
                <w:rFonts w:ascii="Gill Sans MT" w:hAnsi="Gill Sans MT"/>
                <w:sz w:val="24"/>
                <w:szCs w:val="24"/>
              </w:rPr>
            </w:pPr>
          </w:p>
        </w:tc>
      </w:tr>
      <w:tr w:rsidR="00403EA8" w:rsidRPr="00B00AD9" w14:paraId="5820A15E" w14:textId="77777777" w:rsidTr="004075B0">
        <w:tc>
          <w:tcPr>
            <w:tcW w:w="6432" w:type="dxa"/>
            <w:shd w:val="clear" w:color="auto" w:fill="FFFFFF" w:themeFill="background1"/>
          </w:tcPr>
          <w:p w14:paraId="0C2834CE"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t xml:space="preserve">understand whole instructions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instructions will usually need to be broken down and supported by gesture</w:t>
            </w:r>
          </w:p>
        </w:tc>
        <w:tc>
          <w:tcPr>
            <w:tcW w:w="646" w:type="dxa"/>
            <w:shd w:val="clear" w:color="auto" w:fill="FFFFFF" w:themeFill="background1"/>
          </w:tcPr>
          <w:p w14:paraId="7D7E860B"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79E95193"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06EB5EBB"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0E9DD5D2" w14:textId="77777777" w:rsidR="000563E7" w:rsidRPr="00B00AD9" w:rsidRDefault="000563E7" w:rsidP="002916CC">
            <w:pPr>
              <w:spacing w:before="120" w:after="120"/>
              <w:jc w:val="center"/>
              <w:rPr>
                <w:rFonts w:ascii="Gill Sans MT" w:hAnsi="Gill Sans MT"/>
                <w:sz w:val="24"/>
                <w:szCs w:val="24"/>
              </w:rPr>
            </w:pPr>
          </w:p>
        </w:tc>
      </w:tr>
      <w:tr w:rsidR="00403EA8" w:rsidRPr="00B00AD9" w14:paraId="427E71DD" w14:textId="77777777" w:rsidTr="004075B0">
        <w:tc>
          <w:tcPr>
            <w:tcW w:w="6432" w:type="dxa"/>
            <w:shd w:val="clear" w:color="auto" w:fill="FFFFFF" w:themeFill="background1"/>
          </w:tcPr>
          <w:p w14:paraId="76DB894F"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t xml:space="preserve">follow and remember instructions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does not recognise that group instructions apply to themselves or only remembers part of the instruction</w:t>
            </w:r>
          </w:p>
        </w:tc>
        <w:tc>
          <w:tcPr>
            <w:tcW w:w="646" w:type="dxa"/>
            <w:shd w:val="clear" w:color="auto" w:fill="FFFFFF" w:themeFill="background1"/>
          </w:tcPr>
          <w:p w14:paraId="5F2F86B2"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3D4F4331"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24D17130" w14:textId="77777777" w:rsidR="000563E7" w:rsidRPr="00B00AD9" w:rsidRDefault="000563E7" w:rsidP="002916CC">
            <w:pPr>
              <w:spacing w:before="120" w:after="120"/>
              <w:jc w:val="center"/>
              <w:rPr>
                <w:rFonts w:ascii="Gill Sans MT" w:hAnsi="Gill Sans MT"/>
                <w:sz w:val="24"/>
                <w:szCs w:val="24"/>
              </w:rPr>
            </w:pPr>
          </w:p>
        </w:tc>
        <w:tc>
          <w:tcPr>
            <w:tcW w:w="646" w:type="dxa"/>
            <w:shd w:val="clear" w:color="auto" w:fill="FFFFFF" w:themeFill="background1"/>
          </w:tcPr>
          <w:p w14:paraId="11F015BB" w14:textId="77777777" w:rsidR="000563E7" w:rsidRPr="00B00AD9" w:rsidRDefault="000563E7" w:rsidP="002916CC">
            <w:pPr>
              <w:spacing w:before="120" w:after="120"/>
              <w:jc w:val="center"/>
              <w:rPr>
                <w:rFonts w:ascii="Gill Sans MT" w:hAnsi="Gill Sans MT"/>
                <w:sz w:val="24"/>
                <w:szCs w:val="24"/>
              </w:rPr>
            </w:pPr>
          </w:p>
        </w:tc>
      </w:tr>
      <w:tr w:rsidR="00403EA8" w:rsidRPr="00B00AD9" w14:paraId="748B1CD7" w14:textId="77777777" w:rsidTr="004075B0">
        <w:tc>
          <w:tcPr>
            <w:tcW w:w="6432" w:type="dxa"/>
            <w:shd w:val="clear" w:color="auto" w:fill="FFFFFF" w:themeFill="background1"/>
          </w:tcPr>
          <w:p w14:paraId="07E2F757"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lastRenderedPageBreak/>
              <w:t xml:space="preserve">understand new vocabulary and concepts, including abstract information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time, space, quantities</w:t>
            </w:r>
          </w:p>
        </w:tc>
        <w:tc>
          <w:tcPr>
            <w:tcW w:w="646" w:type="dxa"/>
            <w:shd w:val="clear" w:color="auto" w:fill="FFFFFF" w:themeFill="background1"/>
          </w:tcPr>
          <w:p w14:paraId="29378618"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5220171E"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3423AFEB"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582091ED" w14:textId="77777777" w:rsidR="000563E7" w:rsidRPr="00B00AD9" w:rsidRDefault="000563E7" w:rsidP="002916CC">
            <w:pPr>
              <w:spacing w:before="120" w:after="120"/>
              <w:rPr>
                <w:rFonts w:ascii="Gill Sans MT" w:hAnsi="Gill Sans MT"/>
                <w:b/>
                <w:sz w:val="24"/>
                <w:szCs w:val="24"/>
              </w:rPr>
            </w:pPr>
          </w:p>
        </w:tc>
      </w:tr>
      <w:tr w:rsidR="00403EA8" w:rsidRPr="00B00AD9" w14:paraId="63FA55F7" w14:textId="77777777" w:rsidTr="004075B0">
        <w:tc>
          <w:tcPr>
            <w:tcW w:w="6432" w:type="dxa"/>
            <w:shd w:val="clear" w:color="auto" w:fill="FFFFFF" w:themeFill="background1"/>
          </w:tcPr>
          <w:p w14:paraId="17DE6BF4"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t>avoid literal interpretation of language and understand humour and sarcasm</w:t>
            </w:r>
          </w:p>
        </w:tc>
        <w:tc>
          <w:tcPr>
            <w:tcW w:w="646" w:type="dxa"/>
            <w:shd w:val="clear" w:color="auto" w:fill="FFFFFF" w:themeFill="background1"/>
          </w:tcPr>
          <w:p w14:paraId="4AE02F41"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1581B29F"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2BAE47B8"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58021C08" w14:textId="77777777" w:rsidR="000563E7" w:rsidRPr="00B00AD9" w:rsidRDefault="000563E7" w:rsidP="002916CC">
            <w:pPr>
              <w:spacing w:before="120" w:after="120"/>
              <w:rPr>
                <w:rFonts w:ascii="Gill Sans MT" w:hAnsi="Gill Sans MT"/>
                <w:b/>
                <w:sz w:val="24"/>
                <w:szCs w:val="24"/>
              </w:rPr>
            </w:pPr>
          </w:p>
        </w:tc>
      </w:tr>
      <w:tr w:rsidR="00403EA8" w:rsidRPr="00B00AD9" w14:paraId="6E357F22" w14:textId="77777777" w:rsidTr="004075B0">
        <w:tc>
          <w:tcPr>
            <w:tcW w:w="6432" w:type="dxa"/>
            <w:shd w:val="clear" w:color="auto" w:fill="FFFFFF" w:themeFill="background1"/>
          </w:tcPr>
          <w:p w14:paraId="15C0D6A0"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t>interpret non-verbal language such as facial expressions, gesture and tone of voice</w:t>
            </w:r>
          </w:p>
        </w:tc>
        <w:tc>
          <w:tcPr>
            <w:tcW w:w="646" w:type="dxa"/>
            <w:shd w:val="clear" w:color="auto" w:fill="FFFFFF" w:themeFill="background1"/>
          </w:tcPr>
          <w:p w14:paraId="21F66F33"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0614BE6A"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64D9958A"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0A4AAF58" w14:textId="77777777" w:rsidR="000563E7" w:rsidRPr="00B00AD9" w:rsidRDefault="000563E7" w:rsidP="002916CC">
            <w:pPr>
              <w:spacing w:before="120" w:after="120"/>
              <w:rPr>
                <w:rFonts w:ascii="Gill Sans MT" w:hAnsi="Gill Sans MT"/>
                <w:b/>
                <w:sz w:val="24"/>
                <w:szCs w:val="24"/>
              </w:rPr>
            </w:pPr>
          </w:p>
        </w:tc>
      </w:tr>
      <w:tr w:rsidR="00403EA8" w:rsidRPr="00B00AD9" w14:paraId="132AFA09" w14:textId="77777777" w:rsidTr="004075B0">
        <w:tc>
          <w:tcPr>
            <w:tcW w:w="6432" w:type="dxa"/>
            <w:shd w:val="clear" w:color="auto" w:fill="FFFFFF" w:themeFill="background1"/>
          </w:tcPr>
          <w:p w14:paraId="155B3616" w14:textId="77777777" w:rsidR="000563E7" w:rsidRPr="00B00AD9" w:rsidRDefault="000563E7" w:rsidP="002916CC">
            <w:pPr>
              <w:spacing w:before="120" w:after="120"/>
              <w:rPr>
                <w:rFonts w:ascii="Gill Sans MT" w:hAnsi="Gill Sans MT"/>
                <w:sz w:val="24"/>
                <w:szCs w:val="24"/>
              </w:rPr>
            </w:pPr>
            <w:r w:rsidRPr="00B00AD9">
              <w:rPr>
                <w:rFonts w:ascii="Gill Sans MT" w:hAnsi="Gill Sans MT"/>
                <w:sz w:val="24"/>
                <w:szCs w:val="24"/>
              </w:rPr>
              <w:t>apply and transfer knowledge and vocabulary/concepts across subjects or situations</w:t>
            </w:r>
          </w:p>
        </w:tc>
        <w:tc>
          <w:tcPr>
            <w:tcW w:w="646" w:type="dxa"/>
            <w:shd w:val="clear" w:color="auto" w:fill="FFFFFF" w:themeFill="background1"/>
          </w:tcPr>
          <w:p w14:paraId="6736B1D9"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3851B317"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31504A5B" w14:textId="77777777" w:rsidR="000563E7" w:rsidRPr="00B00AD9" w:rsidRDefault="000563E7" w:rsidP="002916CC">
            <w:pPr>
              <w:spacing w:before="120" w:after="120"/>
              <w:rPr>
                <w:rFonts w:ascii="Gill Sans MT" w:hAnsi="Gill Sans MT"/>
                <w:b/>
                <w:sz w:val="24"/>
                <w:szCs w:val="24"/>
              </w:rPr>
            </w:pPr>
          </w:p>
        </w:tc>
        <w:tc>
          <w:tcPr>
            <w:tcW w:w="646" w:type="dxa"/>
            <w:shd w:val="clear" w:color="auto" w:fill="FFFFFF" w:themeFill="background1"/>
          </w:tcPr>
          <w:p w14:paraId="70414618" w14:textId="77777777" w:rsidR="000563E7" w:rsidRPr="00B00AD9" w:rsidRDefault="000563E7" w:rsidP="002916CC">
            <w:pPr>
              <w:spacing w:before="120" w:after="120"/>
              <w:rPr>
                <w:rFonts w:ascii="Gill Sans MT" w:hAnsi="Gill Sans MT"/>
                <w:b/>
                <w:sz w:val="24"/>
                <w:szCs w:val="24"/>
              </w:rPr>
            </w:pPr>
          </w:p>
        </w:tc>
      </w:tr>
      <w:tr w:rsidR="00403EA8" w:rsidRPr="00B00AD9" w14:paraId="46503E0A" w14:textId="77777777" w:rsidTr="004075B0">
        <w:tc>
          <w:tcPr>
            <w:tcW w:w="6432" w:type="dxa"/>
            <w:shd w:val="clear" w:color="auto" w:fill="FFFFFF" w:themeFill="background1"/>
          </w:tcPr>
          <w:p w14:paraId="72C6F3B9" w14:textId="77777777" w:rsidR="002E74EC" w:rsidRPr="00B00AD9" w:rsidRDefault="000563E7" w:rsidP="002916CC">
            <w:pPr>
              <w:spacing w:before="120" w:after="120"/>
              <w:rPr>
                <w:rFonts w:ascii="Gill Sans MT" w:hAnsi="Gill Sans MT"/>
                <w:sz w:val="24"/>
                <w:szCs w:val="24"/>
              </w:rPr>
            </w:pPr>
            <w:r w:rsidRPr="00B00AD9">
              <w:rPr>
                <w:rFonts w:ascii="Gill Sans MT" w:hAnsi="Gill Sans MT"/>
                <w:sz w:val="24"/>
                <w:szCs w:val="24"/>
              </w:rPr>
              <w:t>understand the difference between facts/reality and fiction/fantasy</w:t>
            </w:r>
          </w:p>
        </w:tc>
        <w:tc>
          <w:tcPr>
            <w:tcW w:w="646" w:type="dxa"/>
            <w:shd w:val="clear" w:color="auto" w:fill="FFFFFF" w:themeFill="background1"/>
          </w:tcPr>
          <w:p w14:paraId="5580F2D9"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4EF14560"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18FF45D9"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142764BC" w14:textId="77777777" w:rsidR="002E74EC" w:rsidRPr="00B00AD9" w:rsidRDefault="002E74EC" w:rsidP="002916CC">
            <w:pPr>
              <w:spacing w:before="120" w:after="120"/>
              <w:rPr>
                <w:rFonts w:ascii="Gill Sans MT" w:hAnsi="Gill Sans MT"/>
                <w:b/>
                <w:sz w:val="24"/>
                <w:szCs w:val="24"/>
              </w:rPr>
            </w:pPr>
          </w:p>
        </w:tc>
      </w:tr>
      <w:tr w:rsidR="00403EA8" w:rsidRPr="00B00AD9" w14:paraId="3FB1CBBE" w14:textId="77777777" w:rsidTr="004075B0">
        <w:tc>
          <w:tcPr>
            <w:tcW w:w="6432" w:type="dxa"/>
            <w:shd w:val="clear" w:color="auto" w:fill="FFFFFF" w:themeFill="background1"/>
          </w:tcPr>
          <w:p w14:paraId="0F68D2E3" w14:textId="77777777" w:rsidR="002E74EC" w:rsidRPr="00B00AD9" w:rsidRDefault="002E74EC"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6" w:type="dxa"/>
            <w:shd w:val="clear" w:color="auto" w:fill="FFFFFF" w:themeFill="background1"/>
          </w:tcPr>
          <w:p w14:paraId="436F0C5B"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1639DA40"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44767EE6" w14:textId="77777777" w:rsidR="002E74EC" w:rsidRPr="00B00AD9" w:rsidRDefault="002E74EC" w:rsidP="002916CC">
            <w:pPr>
              <w:spacing w:before="120" w:after="120"/>
              <w:rPr>
                <w:rFonts w:ascii="Gill Sans MT" w:hAnsi="Gill Sans MT"/>
                <w:b/>
                <w:sz w:val="24"/>
                <w:szCs w:val="24"/>
              </w:rPr>
            </w:pPr>
          </w:p>
        </w:tc>
        <w:tc>
          <w:tcPr>
            <w:tcW w:w="646" w:type="dxa"/>
            <w:shd w:val="clear" w:color="auto" w:fill="FFFFFF" w:themeFill="background1"/>
          </w:tcPr>
          <w:p w14:paraId="10EF197F" w14:textId="77777777" w:rsidR="002E74EC" w:rsidRPr="00B00AD9" w:rsidRDefault="002E74EC" w:rsidP="002916CC">
            <w:pPr>
              <w:spacing w:before="120" w:after="120"/>
              <w:rPr>
                <w:rFonts w:ascii="Gill Sans MT" w:hAnsi="Gill Sans MT"/>
                <w:b/>
                <w:sz w:val="24"/>
                <w:szCs w:val="24"/>
              </w:rPr>
            </w:pPr>
          </w:p>
        </w:tc>
      </w:tr>
      <w:tr w:rsidR="00403EA8" w:rsidRPr="00B00AD9" w14:paraId="76A7997C" w14:textId="77777777" w:rsidTr="009A2251">
        <w:tc>
          <w:tcPr>
            <w:tcW w:w="9016" w:type="dxa"/>
            <w:gridSpan w:val="5"/>
            <w:shd w:val="clear" w:color="auto" w:fill="BFBFBF" w:themeFill="background1" w:themeFillShade="BF"/>
          </w:tcPr>
          <w:p w14:paraId="22E2111E" w14:textId="77777777" w:rsidR="002E74EC" w:rsidRPr="00B00AD9" w:rsidRDefault="002E74EC" w:rsidP="002916CC">
            <w:pPr>
              <w:spacing w:before="120" w:after="120"/>
              <w:rPr>
                <w:rFonts w:ascii="Gill Sans MT" w:hAnsi="Gill Sans MT"/>
                <w:b/>
                <w:sz w:val="24"/>
                <w:szCs w:val="24"/>
              </w:rPr>
            </w:pPr>
            <w:r w:rsidRPr="00B00AD9">
              <w:rPr>
                <w:rFonts w:ascii="Gill Sans MT" w:hAnsi="Gill Sans MT"/>
                <w:b/>
                <w:sz w:val="24"/>
                <w:szCs w:val="24"/>
              </w:rPr>
              <w:t xml:space="preserve">Expressive </w:t>
            </w:r>
            <w:r w:rsidRPr="00B00AD9">
              <w:rPr>
                <w:rFonts w:ascii="Gill Sans MT" w:hAnsi="Gill Sans MT"/>
                <w:b/>
                <w:i/>
                <w:sz w:val="24"/>
                <w:szCs w:val="24"/>
              </w:rPr>
              <w:t>(spoken)</w:t>
            </w:r>
            <w:r w:rsidRPr="00B00AD9">
              <w:rPr>
                <w:rFonts w:ascii="Gill Sans MT" w:hAnsi="Gill Sans MT"/>
                <w:b/>
                <w:sz w:val="24"/>
                <w:szCs w:val="24"/>
              </w:rPr>
              <w:t xml:space="preserve"> language and communication</w:t>
            </w:r>
          </w:p>
          <w:p w14:paraId="55B75E40" w14:textId="77777777" w:rsidR="002E74EC"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Pr="00B00AD9">
              <w:rPr>
                <w:rFonts w:ascii="Gill Sans MT" w:hAnsi="Gill Sans MT"/>
                <w:i/>
                <w:sz w:val="24"/>
                <w:szCs w:val="24"/>
              </w:rPr>
              <w:t xml:space="preserve"> </w:t>
            </w:r>
            <w:r w:rsidR="002E74EC" w:rsidRPr="00B00AD9">
              <w:rPr>
                <w:rFonts w:ascii="Gill Sans MT" w:hAnsi="Gill Sans MT"/>
                <w:i/>
                <w:sz w:val="24"/>
                <w:szCs w:val="24"/>
              </w:rPr>
              <w:t>requires support to…</w:t>
            </w:r>
          </w:p>
        </w:tc>
      </w:tr>
      <w:tr w:rsidR="00403EA8" w:rsidRPr="00B00AD9" w14:paraId="2FC02D2C" w14:textId="77777777" w:rsidTr="004075B0">
        <w:tc>
          <w:tcPr>
            <w:tcW w:w="6432" w:type="dxa"/>
            <w:shd w:val="clear" w:color="auto" w:fill="FFFFFF" w:themeFill="background1"/>
          </w:tcPr>
          <w:p w14:paraId="16B81AE4" w14:textId="77777777" w:rsidR="002045CA" w:rsidRPr="00B00AD9" w:rsidRDefault="002045CA" w:rsidP="002916CC">
            <w:pPr>
              <w:spacing w:before="120" w:after="120"/>
              <w:rPr>
                <w:rFonts w:ascii="Gill Sans MT" w:hAnsi="Gill Sans MT"/>
                <w:sz w:val="24"/>
                <w:szCs w:val="24"/>
              </w:rPr>
            </w:pPr>
            <w:r w:rsidRPr="00B00AD9">
              <w:rPr>
                <w:rFonts w:ascii="Gill Sans MT" w:hAnsi="Gill Sans MT"/>
                <w:sz w:val="24"/>
                <w:szCs w:val="24"/>
              </w:rPr>
              <w:t xml:space="preserve">engage in meaningful two-way exchanges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start, maintain and end conversations appropriately</w:t>
            </w:r>
          </w:p>
        </w:tc>
        <w:tc>
          <w:tcPr>
            <w:tcW w:w="646" w:type="dxa"/>
            <w:shd w:val="clear" w:color="auto" w:fill="FFFFFF" w:themeFill="background1"/>
          </w:tcPr>
          <w:p w14:paraId="2FEC6596"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1B01ED48"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33F8A911"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657AB6B5" w14:textId="77777777" w:rsidR="002045CA" w:rsidRPr="00B00AD9" w:rsidRDefault="002045CA" w:rsidP="002916CC">
            <w:pPr>
              <w:spacing w:before="120" w:after="120"/>
              <w:rPr>
                <w:rFonts w:ascii="Gill Sans MT" w:hAnsi="Gill Sans MT"/>
                <w:sz w:val="24"/>
                <w:szCs w:val="24"/>
              </w:rPr>
            </w:pPr>
          </w:p>
        </w:tc>
      </w:tr>
      <w:tr w:rsidR="00403EA8" w:rsidRPr="00B00AD9" w14:paraId="455D52C7" w14:textId="77777777" w:rsidTr="004075B0">
        <w:tc>
          <w:tcPr>
            <w:tcW w:w="6432" w:type="dxa"/>
            <w:shd w:val="clear" w:color="auto" w:fill="FFFFFF" w:themeFill="background1"/>
          </w:tcPr>
          <w:p w14:paraId="7A91CEA4" w14:textId="77777777" w:rsidR="002045CA" w:rsidRPr="00B00AD9" w:rsidRDefault="002045CA" w:rsidP="002916CC">
            <w:pPr>
              <w:spacing w:before="120" w:after="120"/>
              <w:rPr>
                <w:rFonts w:ascii="Gill Sans MT" w:hAnsi="Gill Sans MT"/>
                <w:sz w:val="24"/>
                <w:szCs w:val="24"/>
              </w:rPr>
            </w:pPr>
            <w:r w:rsidRPr="00B00AD9">
              <w:rPr>
                <w:rFonts w:ascii="Gill Sans MT" w:hAnsi="Gill Sans MT"/>
                <w:sz w:val="24"/>
                <w:szCs w:val="24"/>
              </w:rPr>
              <w:t xml:space="preserve">use language for different purposes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to ask questions, describe, give information</w:t>
            </w:r>
          </w:p>
        </w:tc>
        <w:tc>
          <w:tcPr>
            <w:tcW w:w="646" w:type="dxa"/>
            <w:shd w:val="clear" w:color="auto" w:fill="FFFFFF" w:themeFill="background1"/>
          </w:tcPr>
          <w:p w14:paraId="46B16BBA"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1F7EAC0B"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599AE3EF"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26271BAC" w14:textId="77777777" w:rsidR="002045CA" w:rsidRPr="00B00AD9" w:rsidRDefault="002045CA" w:rsidP="002916CC">
            <w:pPr>
              <w:spacing w:before="120" w:after="120"/>
              <w:rPr>
                <w:rFonts w:ascii="Gill Sans MT" w:hAnsi="Gill Sans MT"/>
                <w:sz w:val="24"/>
                <w:szCs w:val="24"/>
              </w:rPr>
            </w:pPr>
          </w:p>
        </w:tc>
      </w:tr>
      <w:tr w:rsidR="00403EA8" w:rsidRPr="00B00AD9" w14:paraId="28A91C3F" w14:textId="77777777" w:rsidTr="004075B0">
        <w:tc>
          <w:tcPr>
            <w:tcW w:w="6432" w:type="dxa"/>
            <w:shd w:val="clear" w:color="auto" w:fill="FFFFFF" w:themeFill="background1"/>
          </w:tcPr>
          <w:p w14:paraId="283D6619" w14:textId="77777777" w:rsidR="002045CA" w:rsidRPr="00B00AD9" w:rsidRDefault="002045CA" w:rsidP="002916CC">
            <w:pPr>
              <w:spacing w:before="120" w:after="120"/>
              <w:rPr>
                <w:rFonts w:ascii="Gill Sans MT" w:hAnsi="Gill Sans MT"/>
                <w:sz w:val="24"/>
                <w:szCs w:val="24"/>
              </w:rPr>
            </w:pPr>
            <w:r w:rsidRPr="00B00AD9">
              <w:rPr>
                <w:rFonts w:ascii="Gill Sans MT" w:hAnsi="Gill Sans MT"/>
                <w:sz w:val="24"/>
                <w:szCs w:val="24"/>
              </w:rPr>
              <w:t xml:space="preserve">develop utterances above three or four words, including more than nouns and verbs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adjectives like ‘</w:t>
            </w:r>
            <w:r w:rsidRPr="00B00AD9">
              <w:rPr>
                <w:rFonts w:ascii="Gill Sans MT" w:hAnsi="Gill Sans MT"/>
                <w:b/>
                <w:sz w:val="24"/>
                <w:szCs w:val="24"/>
              </w:rPr>
              <w:t>cold’</w:t>
            </w:r>
          </w:p>
        </w:tc>
        <w:tc>
          <w:tcPr>
            <w:tcW w:w="646" w:type="dxa"/>
            <w:shd w:val="clear" w:color="auto" w:fill="FFFFFF" w:themeFill="background1"/>
          </w:tcPr>
          <w:p w14:paraId="5682A3B3"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6CCEE2F7"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57E60EDF"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2FD565A4" w14:textId="77777777" w:rsidR="002045CA" w:rsidRPr="00B00AD9" w:rsidRDefault="002045CA" w:rsidP="002916CC">
            <w:pPr>
              <w:spacing w:before="120" w:after="120"/>
              <w:rPr>
                <w:rFonts w:ascii="Gill Sans MT" w:hAnsi="Gill Sans MT"/>
                <w:sz w:val="24"/>
                <w:szCs w:val="24"/>
              </w:rPr>
            </w:pPr>
          </w:p>
        </w:tc>
      </w:tr>
      <w:tr w:rsidR="00403EA8" w:rsidRPr="00B00AD9" w14:paraId="2D50EBF5" w14:textId="77777777" w:rsidTr="004075B0">
        <w:tc>
          <w:tcPr>
            <w:tcW w:w="6432" w:type="dxa"/>
            <w:shd w:val="clear" w:color="auto" w:fill="FFFFFF" w:themeFill="background1"/>
          </w:tcPr>
          <w:p w14:paraId="7AAD644A" w14:textId="77777777" w:rsidR="002045CA" w:rsidRPr="00B00AD9" w:rsidRDefault="002045CA" w:rsidP="002916CC">
            <w:pPr>
              <w:spacing w:before="120" w:after="120"/>
              <w:rPr>
                <w:rFonts w:ascii="Gill Sans MT" w:hAnsi="Gill Sans MT"/>
                <w:sz w:val="24"/>
                <w:szCs w:val="24"/>
              </w:rPr>
            </w:pPr>
            <w:r w:rsidRPr="00B00AD9">
              <w:rPr>
                <w:rFonts w:ascii="Gill Sans MT" w:hAnsi="Gill Sans MT"/>
                <w:sz w:val="24"/>
                <w:szCs w:val="24"/>
              </w:rPr>
              <w:t>reduce repetitive/obsessive use of language which may dominate conversational style</w:t>
            </w:r>
          </w:p>
        </w:tc>
        <w:tc>
          <w:tcPr>
            <w:tcW w:w="646" w:type="dxa"/>
            <w:shd w:val="clear" w:color="auto" w:fill="FFFFFF" w:themeFill="background1"/>
          </w:tcPr>
          <w:p w14:paraId="68ED6F0E"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77CA55CF"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284ACB5B" w14:textId="77777777" w:rsidR="002045CA" w:rsidRPr="00B00AD9" w:rsidRDefault="002045CA" w:rsidP="002916CC">
            <w:pPr>
              <w:spacing w:before="120" w:after="120"/>
              <w:rPr>
                <w:rFonts w:ascii="Gill Sans MT" w:hAnsi="Gill Sans MT"/>
                <w:sz w:val="24"/>
                <w:szCs w:val="24"/>
              </w:rPr>
            </w:pPr>
          </w:p>
        </w:tc>
        <w:tc>
          <w:tcPr>
            <w:tcW w:w="646" w:type="dxa"/>
            <w:shd w:val="clear" w:color="auto" w:fill="FFFFFF" w:themeFill="background1"/>
          </w:tcPr>
          <w:p w14:paraId="58681DED" w14:textId="77777777" w:rsidR="002045CA" w:rsidRPr="00B00AD9" w:rsidRDefault="002045CA" w:rsidP="002916CC">
            <w:pPr>
              <w:spacing w:before="120" w:after="120"/>
              <w:rPr>
                <w:rFonts w:ascii="Gill Sans MT" w:hAnsi="Gill Sans MT"/>
                <w:sz w:val="24"/>
                <w:szCs w:val="24"/>
              </w:rPr>
            </w:pPr>
          </w:p>
        </w:tc>
      </w:tr>
      <w:tr w:rsidR="00403EA8" w:rsidRPr="00B00AD9" w14:paraId="33C149EC" w14:textId="77777777" w:rsidTr="004075B0">
        <w:tc>
          <w:tcPr>
            <w:tcW w:w="6432" w:type="dxa"/>
            <w:shd w:val="clear" w:color="auto" w:fill="FFFFFF" w:themeFill="background1"/>
          </w:tcPr>
          <w:p w14:paraId="1478EE33" w14:textId="77777777" w:rsidR="002E74EC" w:rsidRPr="00B00AD9" w:rsidRDefault="00DB766D" w:rsidP="002916CC">
            <w:pPr>
              <w:spacing w:before="120" w:after="120"/>
              <w:rPr>
                <w:rFonts w:ascii="Gill Sans MT" w:hAnsi="Gill Sans MT"/>
                <w:sz w:val="24"/>
                <w:szCs w:val="24"/>
              </w:rPr>
            </w:pPr>
            <w:r w:rsidRPr="00B00AD9">
              <w:rPr>
                <w:rFonts w:ascii="Gill Sans MT" w:hAnsi="Gill Sans MT"/>
                <w:sz w:val="24"/>
                <w:szCs w:val="24"/>
              </w:rPr>
              <w:t>Develop grammatical markers such as plurals, verb tenses, and inc</w:t>
            </w:r>
            <w:r w:rsidR="00767476">
              <w:rPr>
                <w:rFonts w:ascii="Gill Sans MT" w:hAnsi="Gill Sans MT"/>
                <w:sz w:val="24"/>
                <w:szCs w:val="24"/>
              </w:rPr>
              <w:t>lude ‘little’ words such as pro</w:t>
            </w:r>
            <w:r w:rsidRPr="00B00AD9">
              <w:rPr>
                <w:rFonts w:ascii="Gill Sans MT" w:hAnsi="Gill Sans MT"/>
                <w:sz w:val="24"/>
                <w:szCs w:val="24"/>
              </w:rPr>
              <w:t>nouns a</w:t>
            </w:r>
            <w:r w:rsidR="004075B0" w:rsidRPr="00B00AD9">
              <w:rPr>
                <w:rFonts w:ascii="Gill Sans MT" w:hAnsi="Gill Sans MT"/>
                <w:sz w:val="24"/>
                <w:szCs w:val="24"/>
              </w:rPr>
              <w:t>nd determiners, is/are/can/will</w:t>
            </w:r>
          </w:p>
        </w:tc>
        <w:tc>
          <w:tcPr>
            <w:tcW w:w="646" w:type="dxa"/>
            <w:shd w:val="clear" w:color="auto" w:fill="FFFFFF" w:themeFill="background1"/>
          </w:tcPr>
          <w:p w14:paraId="7E56C5FB"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61F63BDF"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3E63C66F"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14C063CC" w14:textId="77777777" w:rsidR="002E74EC" w:rsidRPr="00B00AD9" w:rsidRDefault="002E74EC" w:rsidP="002916CC">
            <w:pPr>
              <w:spacing w:before="120" w:after="120"/>
              <w:rPr>
                <w:rFonts w:ascii="Gill Sans MT" w:hAnsi="Gill Sans MT"/>
                <w:sz w:val="24"/>
                <w:szCs w:val="24"/>
              </w:rPr>
            </w:pPr>
          </w:p>
        </w:tc>
      </w:tr>
      <w:tr w:rsidR="00403EA8" w:rsidRPr="00B00AD9" w14:paraId="2DD4422C" w14:textId="77777777" w:rsidTr="004075B0">
        <w:tc>
          <w:tcPr>
            <w:tcW w:w="6432" w:type="dxa"/>
            <w:shd w:val="clear" w:color="auto" w:fill="FFFFFF" w:themeFill="background1"/>
          </w:tcPr>
          <w:p w14:paraId="193DC126" w14:textId="77777777" w:rsidR="002E74EC" w:rsidRPr="00B00AD9" w:rsidRDefault="002045CA" w:rsidP="002916CC">
            <w:pPr>
              <w:spacing w:before="120" w:after="120"/>
              <w:rPr>
                <w:rFonts w:ascii="Gill Sans MT" w:hAnsi="Gill Sans MT"/>
                <w:sz w:val="24"/>
                <w:szCs w:val="24"/>
              </w:rPr>
            </w:pPr>
            <w:r w:rsidRPr="00B00AD9">
              <w:rPr>
                <w:rFonts w:ascii="Gill Sans MT" w:hAnsi="Gill Sans MT"/>
                <w:sz w:val="24"/>
                <w:szCs w:val="24"/>
              </w:rPr>
              <w:t xml:space="preserve">retain and use specific vocabulary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topic words</w:t>
            </w:r>
          </w:p>
        </w:tc>
        <w:tc>
          <w:tcPr>
            <w:tcW w:w="646" w:type="dxa"/>
            <w:shd w:val="clear" w:color="auto" w:fill="FFFFFF" w:themeFill="background1"/>
          </w:tcPr>
          <w:p w14:paraId="71277D2F"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12FA5EA0"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2A0CDEFE"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4AD378F6" w14:textId="77777777" w:rsidR="002E74EC" w:rsidRPr="00B00AD9" w:rsidRDefault="002E74EC" w:rsidP="002916CC">
            <w:pPr>
              <w:spacing w:before="120" w:after="120"/>
              <w:rPr>
                <w:rFonts w:ascii="Gill Sans MT" w:hAnsi="Gill Sans MT"/>
                <w:sz w:val="24"/>
                <w:szCs w:val="24"/>
              </w:rPr>
            </w:pPr>
          </w:p>
        </w:tc>
      </w:tr>
      <w:tr w:rsidR="00403EA8" w:rsidRPr="00B00AD9" w14:paraId="6058398B" w14:textId="77777777" w:rsidTr="004075B0">
        <w:tc>
          <w:tcPr>
            <w:tcW w:w="6432" w:type="dxa"/>
            <w:shd w:val="clear" w:color="auto" w:fill="FFFFFF" w:themeFill="background1"/>
          </w:tcPr>
          <w:p w14:paraId="42FB4C6E" w14:textId="77777777" w:rsidR="002E74EC" w:rsidRPr="00B00AD9" w:rsidRDefault="002045CA" w:rsidP="002916CC">
            <w:pPr>
              <w:spacing w:before="120" w:after="120"/>
              <w:rPr>
                <w:rFonts w:ascii="Gill Sans MT" w:hAnsi="Gill Sans MT"/>
                <w:sz w:val="24"/>
                <w:szCs w:val="24"/>
              </w:rPr>
            </w:pPr>
            <w:r w:rsidRPr="00B00AD9">
              <w:rPr>
                <w:rFonts w:ascii="Gill Sans MT" w:hAnsi="Gill Sans MT"/>
                <w:sz w:val="24"/>
                <w:szCs w:val="24"/>
              </w:rPr>
              <w:t>make relevant contributions to class/group discussion</w:t>
            </w:r>
          </w:p>
        </w:tc>
        <w:tc>
          <w:tcPr>
            <w:tcW w:w="646" w:type="dxa"/>
            <w:shd w:val="clear" w:color="auto" w:fill="FFFFFF" w:themeFill="background1"/>
          </w:tcPr>
          <w:p w14:paraId="3DAFE583"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2004AC5B"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6E54E9C2"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4A98BB5A" w14:textId="77777777" w:rsidR="002E74EC" w:rsidRPr="00B00AD9" w:rsidRDefault="002E74EC" w:rsidP="002916CC">
            <w:pPr>
              <w:spacing w:before="120" w:after="120"/>
              <w:rPr>
                <w:rFonts w:ascii="Gill Sans MT" w:hAnsi="Gill Sans MT"/>
                <w:sz w:val="24"/>
                <w:szCs w:val="24"/>
              </w:rPr>
            </w:pPr>
          </w:p>
        </w:tc>
      </w:tr>
      <w:tr w:rsidR="00403EA8" w:rsidRPr="00B00AD9" w14:paraId="2C260A10" w14:textId="77777777" w:rsidTr="004075B0">
        <w:tc>
          <w:tcPr>
            <w:tcW w:w="6432" w:type="dxa"/>
            <w:shd w:val="clear" w:color="auto" w:fill="FFFFFF" w:themeFill="background1"/>
          </w:tcPr>
          <w:p w14:paraId="33A47F22" w14:textId="77777777" w:rsidR="002E74EC" w:rsidRPr="00B00AD9" w:rsidRDefault="002045CA" w:rsidP="002916CC">
            <w:pPr>
              <w:spacing w:before="120" w:after="120"/>
              <w:rPr>
                <w:rFonts w:ascii="Gill Sans MT" w:hAnsi="Gill Sans MT"/>
                <w:sz w:val="24"/>
                <w:szCs w:val="24"/>
              </w:rPr>
            </w:pPr>
            <w:r w:rsidRPr="00B00AD9">
              <w:rPr>
                <w:rFonts w:ascii="Gill Sans MT" w:hAnsi="Gill Sans MT"/>
                <w:sz w:val="24"/>
                <w:szCs w:val="24"/>
              </w:rPr>
              <w:t xml:space="preserve">use simple narrative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tell a story and recall past events</w:t>
            </w:r>
          </w:p>
        </w:tc>
        <w:tc>
          <w:tcPr>
            <w:tcW w:w="646" w:type="dxa"/>
            <w:shd w:val="clear" w:color="auto" w:fill="FFFFFF" w:themeFill="background1"/>
          </w:tcPr>
          <w:p w14:paraId="48AE1BEF"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5A727ED5"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75789781"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2E591FCF" w14:textId="77777777" w:rsidR="002E74EC" w:rsidRPr="00B00AD9" w:rsidRDefault="002E74EC" w:rsidP="002916CC">
            <w:pPr>
              <w:spacing w:before="120" w:after="120"/>
              <w:rPr>
                <w:rFonts w:ascii="Gill Sans MT" w:hAnsi="Gill Sans MT"/>
                <w:sz w:val="24"/>
                <w:szCs w:val="24"/>
              </w:rPr>
            </w:pPr>
          </w:p>
        </w:tc>
      </w:tr>
      <w:tr w:rsidR="00403EA8" w:rsidRPr="00B00AD9" w14:paraId="447649F2" w14:textId="77777777" w:rsidTr="004075B0">
        <w:tc>
          <w:tcPr>
            <w:tcW w:w="6432" w:type="dxa"/>
            <w:shd w:val="clear" w:color="auto" w:fill="FFFFFF" w:themeFill="background1"/>
          </w:tcPr>
          <w:p w14:paraId="4A5CD4B0" w14:textId="77777777" w:rsidR="002E74EC" w:rsidRPr="00B00AD9" w:rsidRDefault="002045CA" w:rsidP="002916CC">
            <w:pPr>
              <w:spacing w:before="120" w:after="120"/>
              <w:rPr>
                <w:rFonts w:ascii="Gill Sans MT" w:hAnsi="Gill Sans MT"/>
                <w:sz w:val="24"/>
                <w:szCs w:val="24"/>
              </w:rPr>
            </w:pPr>
            <w:r w:rsidRPr="00B00AD9">
              <w:rPr>
                <w:rFonts w:ascii="Gill Sans MT" w:hAnsi="Gill Sans MT"/>
                <w:sz w:val="24"/>
                <w:szCs w:val="24"/>
              </w:rPr>
              <w:t>develop speaking and listening skills to access the curriculum and in line with peers</w:t>
            </w:r>
          </w:p>
        </w:tc>
        <w:tc>
          <w:tcPr>
            <w:tcW w:w="646" w:type="dxa"/>
            <w:shd w:val="clear" w:color="auto" w:fill="FFFFFF" w:themeFill="background1"/>
          </w:tcPr>
          <w:p w14:paraId="66584BB6"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645D74E9"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705AE8C8" w14:textId="77777777" w:rsidR="002E74EC" w:rsidRPr="00B00AD9" w:rsidRDefault="002E74EC" w:rsidP="002916CC">
            <w:pPr>
              <w:spacing w:before="120" w:after="120"/>
              <w:rPr>
                <w:rFonts w:ascii="Gill Sans MT" w:hAnsi="Gill Sans MT"/>
                <w:sz w:val="24"/>
                <w:szCs w:val="24"/>
              </w:rPr>
            </w:pPr>
          </w:p>
        </w:tc>
        <w:tc>
          <w:tcPr>
            <w:tcW w:w="646" w:type="dxa"/>
            <w:shd w:val="clear" w:color="auto" w:fill="FFFFFF" w:themeFill="background1"/>
          </w:tcPr>
          <w:p w14:paraId="6AA12E33" w14:textId="77777777" w:rsidR="002E74EC" w:rsidRPr="00B00AD9" w:rsidRDefault="002E74EC" w:rsidP="002916CC">
            <w:pPr>
              <w:spacing w:before="120" w:after="120"/>
              <w:rPr>
                <w:rFonts w:ascii="Gill Sans MT" w:hAnsi="Gill Sans MT"/>
                <w:sz w:val="24"/>
                <w:szCs w:val="24"/>
              </w:rPr>
            </w:pPr>
          </w:p>
        </w:tc>
      </w:tr>
      <w:tr w:rsidR="00403EA8" w:rsidRPr="00B00AD9" w14:paraId="7A18B1E8" w14:textId="77777777" w:rsidTr="004075B0">
        <w:tc>
          <w:tcPr>
            <w:tcW w:w="6432" w:type="dxa"/>
            <w:shd w:val="clear" w:color="auto" w:fill="FFFFFF" w:themeFill="background1"/>
          </w:tcPr>
          <w:p w14:paraId="08FFA694" w14:textId="77777777" w:rsidR="002E74EC" w:rsidRPr="00B00AD9" w:rsidRDefault="002E74EC"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6" w:type="dxa"/>
            <w:shd w:val="clear" w:color="auto" w:fill="FFFFFF" w:themeFill="background1"/>
          </w:tcPr>
          <w:p w14:paraId="52A63130" w14:textId="77777777" w:rsidR="002E74EC" w:rsidRPr="00B00AD9" w:rsidRDefault="002E74EC" w:rsidP="002916CC">
            <w:pPr>
              <w:spacing w:before="120" w:after="120"/>
              <w:jc w:val="center"/>
              <w:rPr>
                <w:rFonts w:ascii="Gill Sans MT" w:hAnsi="Gill Sans MT"/>
                <w:b/>
                <w:sz w:val="24"/>
                <w:szCs w:val="24"/>
              </w:rPr>
            </w:pPr>
          </w:p>
        </w:tc>
        <w:tc>
          <w:tcPr>
            <w:tcW w:w="646" w:type="dxa"/>
            <w:shd w:val="clear" w:color="auto" w:fill="FFFFFF" w:themeFill="background1"/>
          </w:tcPr>
          <w:p w14:paraId="4CB9EBD5" w14:textId="77777777" w:rsidR="002E74EC" w:rsidRPr="00B00AD9" w:rsidRDefault="002E74EC" w:rsidP="002916CC">
            <w:pPr>
              <w:spacing w:before="120" w:after="120"/>
              <w:jc w:val="center"/>
              <w:rPr>
                <w:rFonts w:ascii="Gill Sans MT" w:hAnsi="Gill Sans MT"/>
                <w:b/>
                <w:sz w:val="24"/>
                <w:szCs w:val="24"/>
              </w:rPr>
            </w:pPr>
          </w:p>
        </w:tc>
        <w:tc>
          <w:tcPr>
            <w:tcW w:w="646" w:type="dxa"/>
            <w:shd w:val="clear" w:color="auto" w:fill="FFFFFF" w:themeFill="background1"/>
          </w:tcPr>
          <w:p w14:paraId="13992BB7" w14:textId="77777777" w:rsidR="002E74EC" w:rsidRPr="00B00AD9" w:rsidRDefault="002E74EC" w:rsidP="002916CC">
            <w:pPr>
              <w:spacing w:before="120" w:after="120"/>
              <w:jc w:val="center"/>
              <w:rPr>
                <w:rFonts w:ascii="Gill Sans MT" w:hAnsi="Gill Sans MT"/>
                <w:b/>
                <w:sz w:val="24"/>
                <w:szCs w:val="24"/>
              </w:rPr>
            </w:pPr>
          </w:p>
        </w:tc>
        <w:tc>
          <w:tcPr>
            <w:tcW w:w="646" w:type="dxa"/>
            <w:shd w:val="clear" w:color="auto" w:fill="FFFFFF" w:themeFill="background1"/>
          </w:tcPr>
          <w:p w14:paraId="762EBD14" w14:textId="77777777" w:rsidR="002E74EC" w:rsidRPr="00B00AD9" w:rsidRDefault="002E74EC" w:rsidP="002916CC">
            <w:pPr>
              <w:spacing w:before="120" w:after="120"/>
              <w:jc w:val="center"/>
              <w:rPr>
                <w:rFonts w:ascii="Gill Sans MT" w:hAnsi="Gill Sans MT"/>
                <w:b/>
                <w:sz w:val="24"/>
                <w:szCs w:val="24"/>
              </w:rPr>
            </w:pPr>
          </w:p>
        </w:tc>
      </w:tr>
    </w:tbl>
    <w:p w14:paraId="206E050C" w14:textId="77777777" w:rsidR="00C024D7" w:rsidRPr="007452EB" w:rsidRDefault="00C024D7" w:rsidP="006F612A">
      <w:pPr>
        <w:spacing w:after="0" w:line="240" w:lineRule="auto"/>
        <w:rPr>
          <w:rFonts w:ascii="Gill Sans MT" w:hAnsi="Gill Sans MT"/>
          <w:szCs w:val="20"/>
        </w:rPr>
      </w:pPr>
    </w:p>
    <w:p w14:paraId="37C46943" w14:textId="77777777" w:rsidR="00C024D7" w:rsidRPr="007452EB" w:rsidRDefault="00C024D7">
      <w:pPr>
        <w:rPr>
          <w:rFonts w:ascii="Gill Sans MT" w:hAnsi="Gill Sans MT"/>
          <w:szCs w:val="20"/>
        </w:rPr>
      </w:pPr>
      <w:r w:rsidRPr="007452EB">
        <w:rPr>
          <w:rFonts w:ascii="Gill Sans MT" w:hAnsi="Gill Sans MT"/>
          <w:szCs w:val="20"/>
        </w:rPr>
        <w:br w:type="page"/>
      </w:r>
    </w:p>
    <w:tbl>
      <w:tblPr>
        <w:tblStyle w:val="TableGrid"/>
        <w:tblW w:w="0" w:type="auto"/>
        <w:tblLook w:val="04A0" w:firstRow="1" w:lastRow="0" w:firstColumn="1" w:lastColumn="0" w:noHBand="0" w:noVBand="1"/>
      </w:tblPr>
      <w:tblGrid>
        <w:gridCol w:w="6024"/>
        <w:gridCol w:w="748"/>
        <w:gridCol w:w="748"/>
        <w:gridCol w:w="748"/>
        <w:gridCol w:w="748"/>
      </w:tblGrid>
      <w:tr w:rsidR="00403EA8" w:rsidRPr="007452EB" w14:paraId="3CAA7BD7" w14:textId="77777777" w:rsidTr="002916CC">
        <w:trPr>
          <w:trHeight w:val="1453"/>
        </w:trPr>
        <w:tc>
          <w:tcPr>
            <w:tcW w:w="6427" w:type="dxa"/>
            <w:shd w:val="clear" w:color="auto" w:fill="BFBFBF" w:themeFill="background1" w:themeFillShade="BF"/>
          </w:tcPr>
          <w:p w14:paraId="05070942"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lastRenderedPageBreak/>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79FADB40"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27BA21E2" w14:textId="77777777" w:rsidR="00C024D7" w:rsidRPr="00B00AD9" w:rsidRDefault="00C024D7" w:rsidP="002916CC">
            <w:pPr>
              <w:spacing w:before="120" w:after="120"/>
              <w:rPr>
                <w:rFonts w:ascii="Gill Sans MT" w:hAnsi="Gill Sans MT"/>
                <w:b/>
                <w:sz w:val="24"/>
                <w:szCs w:val="24"/>
              </w:rPr>
            </w:pPr>
          </w:p>
        </w:tc>
        <w:tc>
          <w:tcPr>
            <w:tcW w:w="647" w:type="dxa"/>
            <w:shd w:val="clear" w:color="auto" w:fill="BFBFBF" w:themeFill="background1" w:themeFillShade="BF"/>
            <w:textDirection w:val="btLr"/>
          </w:tcPr>
          <w:p w14:paraId="2AB2A9DA" w14:textId="77777777" w:rsidR="00C024D7" w:rsidRPr="00B00AD9" w:rsidRDefault="00C024D7"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47" w:type="dxa"/>
            <w:shd w:val="clear" w:color="auto" w:fill="BFBFBF" w:themeFill="background1" w:themeFillShade="BF"/>
            <w:textDirection w:val="btLr"/>
          </w:tcPr>
          <w:p w14:paraId="232AE65D" w14:textId="77777777" w:rsidR="00C024D7" w:rsidRPr="00B00AD9" w:rsidRDefault="00C024D7"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47" w:type="dxa"/>
            <w:shd w:val="clear" w:color="auto" w:fill="BFBFBF" w:themeFill="background1" w:themeFillShade="BF"/>
            <w:textDirection w:val="btLr"/>
          </w:tcPr>
          <w:p w14:paraId="3FD45347" w14:textId="77777777" w:rsidR="00C024D7" w:rsidRPr="00B00AD9" w:rsidRDefault="00C024D7"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48" w:type="dxa"/>
            <w:shd w:val="clear" w:color="auto" w:fill="BFBFBF" w:themeFill="background1" w:themeFillShade="BF"/>
            <w:textDirection w:val="btLr"/>
          </w:tcPr>
          <w:p w14:paraId="4F8BAE4C" w14:textId="77777777" w:rsidR="00C024D7" w:rsidRPr="00B00AD9" w:rsidRDefault="00C024D7"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403EA8" w:rsidRPr="007452EB" w14:paraId="2CDF6BA2" w14:textId="77777777" w:rsidTr="002916CC">
        <w:tc>
          <w:tcPr>
            <w:tcW w:w="9016" w:type="dxa"/>
            <w:gridSpan w:val="5"/>
            <w:shd w:val="clear" w:color="auto" w:fill="BFBFBF" w:themeFill="background1" w:themeFillShade="BF"/>
          </w:tcPr>
          <w:p w14:paraId="735DC5F6" w14:textId="77777777" w:rsidR="00C024D7" w:rsidRPr="00B00AD9" w:rsidRDefault="00C024D7" w:rsidP="002916CC">
            <w:pPr>
              <w:spacing w:before="120" w:after="120"/>
              <w:rPr>
                <w:rFonts w:ascii="Gill Sans MT" w:hAnsi="Gill Sans MT"/>
                <w:b/>
                <w:sz w:val="24"/>
                <w:szCs w:val="24"/>
              </w:rPr>
            </w:pPr>
            <w:r w:rsidRPr="00B00AD9">
              <w:rPr>
                <w:rFonts w:ascii="Gill Sans MT" w:hAnsi="Gill Sans MT"/>
                <w:b/>
                <w:sz w:val="24"/>
                <w:szCs w:val="24"/>
              </w:rPr>
              <w:t>Intelligibility</w:t>
            </w:r>
          </w:p>
          <w:p w14:paraId="6F806CEB" w14:textId="77777777" w:rsidR="00C024D7"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C024D7" w:rsidRPr="00B00AD9">
              <w:rPr>
                <w:rFonts w:ascii="Gill Sans MT" w:hAnsi="Gill Sans MT"/>
                <w:i/>
                <w:sz w:val="24"/>
                <w:szCs w:val="24"/>
              </w:rPr>
              <w:t xml:space="preserve"> requires support to…</w:t>
            </w:r>
          </w:p>
        </w:tc>
      </w:tr>
      <w:tr w:rsidR="00403EA8" w:rsidRPr="007452EB" w14:paraId="0B03BDFA" w14:textId="77777777" w:rsidTr="002916CC">
        <w:tc>
          <w:tcPr>
            <w:tcW w:w="6427" w:type="dxa"/>
            <w:shd w:val="clear" w:color="auto" w:fill="FFFFFF" w:themeFill="background1"/>
          </w:tcPr>
          <w:p w14:paraId="1230EDDC"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develop more mature speech sounds and consistency in sound production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not substituting sounds ‘I </w:t>
            </w:r>
            <w:proofErr w:type="spellStart"/>
            <w:r w:rsidRPr="00B00AD9">
              <w:rPr>
                <w:rFonts w:ascii="Gill Sans MT" w:hAnsi="Gill Sans MT"/>
                <w:sz w:val="24"/>
                <w:szCs w:val="24"/>
              </w:rPr>
              <w:t>dowing</w:t>
            </w:r>
            <w:proofErr w:type="spellEnd"/>
            <w:r w:rsidRPr="00B00AD9">
              <w:rPr>
                <w:rFonts w:ascii="Gill Sans MT" w:hAnsi="Gill Sans MT"/>
                <w:sz w:val="24"/>
                <w:szCs w:val="24"/>
              </w:rPr>
              <w:t xml:space="preserve"> home in the tar’</w:t>
            </w:r>
          </w:p>
        </w:tc>
        <w:tc>
          <w:tcPr>
            <w:tcW w:w="647" w:type="dxa"/>
            <w:shd w:val="clear" w:color="auto" w:fill="FFFFFF" w:themeFill="background1"/>
          </w:tcPr>
          <w:p w14:paraId="7A21D9C0"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7FAB89DD"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72D4F1DF"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6E4FEB53" w14:textId="77777777" w:rsidR="00C024D7" w:rsidRPr="00B00AD9" w:rsidRDefault="00C024D7" w:rsidP="002916CC">
            <w:pPr>
              <w:spacing w:before="120" w:after="120"/>
              <w:rPr>
                <w:rFonts w:ascii="Gill Sans MT" w:hAnsi="Gill Sans MT"/>
                <w:sz w:val="24"/>
                <w:szCs w:val="24"/>
              </w:rPr>
            </w:pPr>
          </w:p>
        </w:tc>
      </w:tr>
      <w:tr w:rsidR="00403EA8" w:rsidRPr="007452EB" w14:paraId="538B5734" w14:textId="77777777" w:rsidTr="002916CC">
        <w:tc>
          <w:tcPr>
            <w:tcW w:w="6427" w:type="dxa"/>
            <w:shd w:val="clear" w:color="auto" w:fill="FFFFFF" w:themeFill="background1"/>
          </w:tcPr>
          <w:p w14:paraId="299BC5D0"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attempt to improve intelligibility when context is not obvious and make themselves understood</w:t>
            </w:r>
          </w:p>
        </w:tc>
        <w:tc>
          <w:tcPr>
            <w:tcW w:w="647" w:type="dxa"/>
            <w:shd w:val="clear" w:color="auto" w:fill="FFFFFF" w:themeFill="background1"/>
          </w:tcPr>
          <w:p w14:paraId="5800738F"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245E1B3A"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49475796"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50F7F553" w14:textId="77777777" w:rsidR="00C024D7" w:rsidRPr="00B00AD9" w:rsidRDefault="00C024D7" w:rsidP="002916CC">
            <w:pPr>
              <w:spacing w:before="120" w:after="120"/>
              <w:rPr>
                <w:rFonts w:ascii="Gill Sans MT" w:hAnsi="Gill Sans MT"/>
                <w:sz w:val="24"/>
                <w:szCs w:val="24"/>
              </w:rPr>
            </w:pPr>
          </w:p>
        </w:tc>
      </w:tr>
      <w:tr w:rsidR="00403EA8" w:rsidRPr="007452EB" w14:paraId="3D88143A" w14:textId="77777777" w:rsidTr="002916CC">
        <w:tc>
          <w:tcPr>
            <w:tcW w:w="6427" w:type="dxa"/>
            <w:shd w:val="clear" w:color="auto" w:fill="FFFFFF" w:themeFill="background1"/>
          </w:tcPr>
          <w:p w14:paraId="239D4EDE"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develop sound awareness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skills in syllable and rhyme, blending and segmentation</w:t>
            </w:r>
          </w:p>
        </w:tc>
        <w:tc>
          <w:tcPr>
            <w:tcW w:w="647" w:type="dxa"/>
            <w:shd w:val="clear" w:color="auto" w:fill="FFFFFF" w:themeFill="background1"/>
          </w:tcPr>
          <w:p w14:paraId="64E7607B"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1B6D339D"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4761DB36"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102383E8" w14:textId="77777777" w:rsidR="00C024D7" w:rsidRPr="00B00AD9" w:rsidRDefault="00C024D7" w:rsidP="002916CC">
            <w:pPr>
              <w:spacing w:before="120" w:after="120"/>
              <w:rPr>
                <w:rFonts w:ascii="Gill Sans MT" w:hAnsi="Gill Sans MT"/>
                <w:sz w:val="24"/>
                <w:szCs w:val="24"/>
              </w:rPr>
            </w:pPr>
          </w:p>
        </w:tc>
      </w:tr>
      <w:tr w:rsidR="00403EA8" w:rsidRPr="007452EB" w14:paraId="15CEE478" w14:textId="77777777" w:rsidTr="002916CC">
        <w:tc>
          <w:tcPr>
            <w:tcW w:w="6427" w:type="dxa"/>
            <w:shd w:val="clear" w:color="auto" w:fill="FFFFFF" w:themeFill="background1"/>
          </w:tcPr>
          <w:p w14:paraId="287CD0B6"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develop more mature speech sounds in one/a few specific area</w:t>
            </w:r>
            <w:r w:rsidR="00767476">
              <w:rPr>
                <w:rFonts w:ascii="Gill Sans MT" w:hAnsi="Gill Sans MT"/>
                <w:sz w:val="24"/>
                <w:szCs w:val="24"/>
              </w:rPr>
              <w:t>s</w:t>
            </w:r>
            <w:r w:rsidRPr="00B00AD9">
              <w:rPr>
                <w:rFonts w:ascii="Gill Sans MT" w:hAnsi="Gill Sans MT"/>
                <w:sz w:val="24"/>
                <w:szCs w:val="24"/>
              </w:rPr>
              <w:t xml:space="preserv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avoiding simplifying consonant blends such as ‘</w:t>
            </w:r>
            <w:proofErr w:type="spellStart"/>
            <w:r w:rsidRPr="00B00AD9">
              <w:rPr>
                <w:rFonts w:ascii="Gill Sans MT" w:hAnsi="Gill Sans MT"/>
                <w:sz w:val="24"/>
                <w:szCs w:val="24"/>
              </w:rPr>
              <w:t>moke</w:t>
            </w:r>
            <w:proofErr w:type="spellEnd"/>
            <w:r w:rsidRPr="00B00AD9">
              <w:rPr>
                <w:rFonts w:ascii="Gill Sans MT" w:hAnsi="Gill Sans MT"/>
                <w:sz w:val="24"/>
                <w:szCs w:val="24"/>
              </w:rPr>
              <w:t>’ for ‘smoke’</w:t>
            </w:r>
          </w:p>
        </w:tc>
        <w:tc>
          <w:tcPr>
            <w:tcW w:w="647" w:type="dxa"/>
            <w:shd w:val="clear" w:color="auto" w:fill="FFFFFF" w:themeFill="background1"/>
          </w:tcPr>
          <w:p w14:paraId="575F8F36"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0805F432"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6775D304"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2E2D2AC7" w14:textId="77777777" w:rsidR="00C024D7" w:rsidRPr="00B00AD9" w:rsidRDefault="00C024D7" w:rsidP="002916CC">
            <w:pPr>
              <w:spacing w:before="120" w:after="120"/>
              <w:rPr>
                <w:rFonts w:ascii="Gill Sans MT" w:hAnsi="Gill Sans MT"/>
                <w:sz w:val="24"/>
                <w:szCs w:val="24"/>
              </w:rPr>
            </w:pPr>
          </w:p>
        </w:tc>
      </w:tr>
      <w:tr w:rsidR="00403EA8" w:rsidRPr="007452EB" w14:paraId="26FF7F89" w14:textId="77777777" w:rsidTr="002916CC">
        <w:tc>
          <w:tcPr>
            <w:tcW w:w="6427" w:type="dxa"/>
            <w:shd w:val="clear" w:color="auto" w:fill="FFFFFF" w:themeFill="background1"/>
          </w:tcPr>
          <w:p w14:paraId="3D1F90B5"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make themselves understood in all situations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may use strategies other than speech to communicate</w:t>
            </w:r>
          </w:p>
        </w:tc>
        <w:tc>
          <w:tcPr>
            <w:tcW w:w="647" w:type="dxa"/>
            <w:shd w:val="clear" w:color="auto" w:fill="FFFFFF" w:themeFill="background1"/>
          </w:tcPr>
          <w:p w14:paraId="7EFF43AC"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21D4081C"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5E47DFEE"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06668B6D" w14:textId="77777777" w:rsidR="00C024D7" w:rsidRPr="00B00AD9" w:rsidRDefault="00C024D7" w:rsidP="002916CC">
            <w:pPr>
              <w:spacing w:before="120" w:after="120"/>
              <w:rPr>
                <w:rFonts w:ascii="Gill Sans MT" w:hAnsi="Gill Sans MT"/>
                <w:sz w:val="24"/>
                <w:szCs w:val="24"/>
              </w:rPr>
            </w:pPr>
          </w:p>
        </w:tc>
      </w:tr>
      <w:tr w:rsidR="00403EA8" w:rsidRPr="007452EB" w14:paraId="1FF8307F" w14:textId="77777777" w:rsidTr="002916CC">
        <w:tc>
          <w:tcPr>
            <w:tcW w:w="6427" w:type="dxa"/>
            <w:shd w:val="clear" w:color="auto" w:fill="FFFFFF" w:themeFill="background1"/>
          </w:tcPr>
          <w:p w14:paraId="32CC6152"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b/>
                <w:sz w:val="24"/>
                <w:szCs w:val="24"/>
              </w:rPr>
              <w:t>Other:</w:t>
            </w:r>
          </w:p>
        </w:tc>
        <w:tc>
          <w:tcPr>
            <w:tcW w:w="647" w:type="dxa"/>
            <w:shd w:val="clear" w:color="auto" w:fill="FFFFFF" w:themeFill="background1"/>
          </w:tcPr>
          <w:p w14:paraId="65BE4341"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4F2704DB"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26F22325"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323B1743" w14:textId="77777777" w:rsidR="00C024D7" w:rsidRPr="00B00AD9" w:rsidRDefault="00C024D7" w:rsidP="002916CC">
            <w:pPr>
              <w:spacing w:before="120" w:after="120"/>
              <w:rPr>
                <w:rFonts w:ascii="Gill Sans MT" w:hAnsi="Gill Sans MT"/>
                <w:sz w:val="24"/>
                <w:szCs w:val="24"/>
              </w:rPr>
            </w:pPr>
          </w:p>
        </w:tc>
      </w:tr>
      <w:tr w:rsidR="00403EA8" w:rsidRPr="007452EB" w14:paraId="1BDEFFC2" w14:textId="77777777" w:rsidTr="002916CC">
        <w:tc>
          <w:tcPr>
            <w:tcW w:w="9016" w:type="dxa"/>
            <w:gridSpan w:val="5"/>
            <w:shd w:val="clear" w:color="auto" w:fill="BFBFBF" w:themeFill="background1" w:themeFillShade="BF"/>
          </w:tcPr>
          <w:p w14:paraId="0F6932BC" w14:textId="77777777" w:rsidR="00C024D7" w:rsidRPr="00B00AD9" w:rsidRDefault="00C024D7" w:rsidP="002916CC">
            <w:pPr>
              <w:spacing w:before="120" w:after="120"/>
              <w:rPr>
                <w:rFonts w:ascii="Gill Sans MT" w:hAnsi="Gill Sans MT"/>
                <w:b/>
                <w:sz w:val="24"/>
                <w:szCs w:val="24"/>
              </w:rPr>
            </w:pPr>
            <w:r w:rsidRPr="00B00AD9">
              <w:rPr>
                <w:rFonts w:ascii="Gill Sans MT" w:hAnsi="Gill Sans MT"/>
                <w:b/>
                <w:sz w:val="24"/>
                <w:szCs w:val="24"/>
              </w:rPr>
              <w:t>Flexibility of thought</w:t>
            </w:r>
          </w:p>
          <w:p w14:paraId="51CC0B6C" w14:textId="77777777" w:rsidR="00C024D7"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C024D7" w:rsidRPr="00B00AD9">
              <w:rPr>
                <w:rFonts w:ascii="Gill Sans MT" w:hAnsi="Gill Sans MT"/>
                <w:i/>
                <w:sz w:val="24"/>
                <w:szCs w:val="24"/>
              </w:rPr>
              <w:t xml:space="preserve"> requires support to…</w:t>
            </w:r>
          </w:p>
        </w:tc>
      </w:tr>
      <w:tr w:rsidR="00403EA8" w:rsidRPr="007452EB" w14:paraId="01505ADA" w14:textId="77777777" w:rsidTr="002916CC">
        <w:tc>
          <w:tcPr>
            <w:tcW w:w="6427" w:type="dxa"/>
            <w:shd w:val="clear" w:color="auto" w:fill="FFFFFF" w:themeFill="background1"/>
          </w:tcPr>
          <w:p w14:paraId="550680EE"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share interest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will only look at books which contain a particular character</w:t>
            </w:r>
          </w:p>
        </w:tc>
        <w:tc>
          <w:tcPr>
            <w:tcW w:w="647" w:type="dxa"/>
            <w:shd w:val="clear" w:color="auto" w:fill="FFFFFF" w:themeFill="background1"/>
          </w:tcPr>
          <w:p w14:paraId="758D00ED"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3D697577"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11CC2954" w14:textId="77777777" w:rsidR="00C024D7" w:rsidRPr="00B00AD9" w:rsidRDefault="00C024D7" w:rsidP="002916CC">
            <w:pPr>
              <w:spacing w:before="120" w:after="120"/>
              <w:jc w:val="center"/>
              <w:rPr>
                <w:rFonts w:ascii="Gill Sans MT" w:hAnsi="Gill Sans MT"/>
                <w:sz w:val="24"/>
                <w:szCs w:val="24"/>
              </w:rPr>
            </w:pPr>
          </w:p>
        </w:tc>
        <w:tc>
          <w:tcPr>
            <w:tcW w:w="648" w:type="dxa"/>
            <w:shd w:val="clear" w:color="auto" w:fill="FFFFFF" w:themeFill="background1"/>
          </w:tcPr>
          <w:p w14:paraId="605A3FD9" w14:textId="77777777" w:rsidR="00C024D7" w:rsidRPr="00B00AD9" w:rsidRDefault="00C024D7" w:rsidP="002916CC">
            <w:pPr>
              <w:spacing w:before="120" w:after="120"/>
              <w:jc w:val="center"/>
              <w:rPr>
                <w:rFonts w:ascii="Gill Sans MT" w:hAnsi="Gill Sans MT"/>
                <w:sz w:val="24"/>
                <w:szCs w:val="24"/>
              </w:rPr>
            </w:pPr>
          </w:p>
        </w:tc>
      </w:tr>
      <w:tr w:rsidR="00403EA8" w:rsidRPr="007452EB" w14:paraId="6E91B593" w14:textId="77777777" w:rsidTr="002916CC">
        <w:tc>
          <w:tcPr>
            <w:tcW w:w="6427" w:type="dxa"/>
            <w:shd w:val="clear" w:color="auto" w:fill="FFFFFF" w:themeFill="background1"/>
          </w:tcPr>
          <w:p w14:paraId="02BA09B5"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be flexible about rules and tolerate others breaking them</w:t>
            </w:r>
          </w:p>
        </w:tc>
        <w:tc>
          <w:tcPr>
            <w:tcW w:w="647" w:type="dxa"/>
            <w:shd w:val="clear" w:color="auto" w:fill="FFFFFF" w:themeFill="background1"/>
          </w:tcPr>
          <w:p w14:paraId="36131430"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14FA3397"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5D99F149" w14:textId="77777777" w:rsidR="00C024D7" w:rsidRPr="00B00AD9" w:rsidRDefault="00C024D7" w:rsidP="002916CC">
            <w:pPr>
              <w:spacing w:before="120" w:after="120"/>
              <w:jc w:val="center"/>
              <w:rPr>
                <w:rFonts w:ascii="Gill Sans MT" w:hAnsi="Gill Sans MT"/>
                <w:sz w:val="24"/>
                <w:szCs w:val="24"/>
              </w:rPr>
            </w:pPr>
          </w:p>
        </w:tc>
        <w:tc>
          <w:tcPr>
            <w:tcW w:w="648" w:type="dxa"/>
            <w:shd w:val="clear" w:color="auto" w:fill="FFFFFF" w:themeFill="background1"/>
          </w:tcPr>
          <w:p w14:paraId="75CA57A8" w14:textId="77777777" w:rsidR="00C024D7" w:rsidRPr="00B00AD9" w:rsidRDefault="00C024D7" w:rsidP="002916CC">
            <w:pPr>
              <w:spacing w:before="120" w:after="120"/>
              <w:jc w:val="center"/>
              <w:rPr>
                <w:rFonts w:ascii="Gill Sans MT" w:hAnsi="Gill Sans MT"/>
                <w:sz w:val="24"/>
                <w:szCs w:val="24"/>
              </w:rPr>
            </w:pPr>
          </w:p>
        </w:tc>
      </w:tr>
      <w:tr w:rsidR="00403EA8" w:rsidRPr="007452EB" w14:paraId="222ACCD4" w14:textId="77777777" w:rsidTr="002916CC">
        <w:tc>
          <w:tcPr>
            <w:tcW w:w="6427" w:type="dxa"/>
            <w:shd w:val="clear" w:color="auto" w:fill="FFFFFF" w:themeFill="background1"/>
          </w:tcPr>
          <w:p w14:paraId="66EFB7D2"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follow another person’s agenda/adult directed process</w:t>
            </w:r>
          </w:p>
        </w:tc>
        <w:tc>
          <w:tcPr>
            <w:tcW w:w="647" w:type="dxa"/>
            <w:shd w:val="clear" w:color="auto" w:fill="FFFFFF" w:themeFill="background1"/>
          </w:tcPr>
          <w:p w14:paraId="156BD107"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643EB5EF" w14:textId="77777777" w:rsidR="00C024D7" w:rsidRPr="00B00AD9" w:rsidRDefault="00C024D7" w:rsidP="002916CC">
            <w:pPr>
              <w:spacing w:before="120" w:after="120"/>
              <w:jc w:val="center"/>
              <w:rPr>
                <w:rFonts w:ascii="Gill Sans MT" w:hAnsi="Gill Sans MT"/>
                <w:sz w:val="24"/>
                <w:szCs w:val="24"/>
              </w:rPr>
            </w:pPr>
          </w:p>
        </w:tc>
        <w:tc>
          <w:tcPr>
            <w:tcW w:w="647" w:type="dxa"/>
            <w:shd w:val="clear" w:color="auto" w:fill="FFFFFF" w:themeFill="background1"/>
          </w:tcPr>
          <w:p w14:paraId="54D67B19" w14:textId="77777777" w:rsidR="00C024D7" w:rsidRPr="00B00AD9" w:rsidRDefault="00C024D7" w:rsidP="002916CC">
            <w:pPr>
              <w:spacing w:before="120" w:after="120"/>
              <w:jc w:val="center"/>
              <w:rPr>
                <w:rFonts w:ascii="Gill Sans MT" w:hAnsi="Gill Sans MT"/>
                <w:sz w:val="24"/>
                <w:szCs w:val="24"/>
              </w:rPr>
            </w:pPr>
          </w:p>
        </w:tc>
        <w:tc>
          <w:tcPr>
            <w:tcW w:w="648" w:type="dxa"/>
            <w:shd w:val="clear" w:color="auto" w:fill="FFFFFF" w:themeFill="background1"/>
          </w:tcPr>
          <w:p w14:paraId="433D4FCA" w14:textId="77777777" w:rsidR="00C024D7" w:rsidRPr="00B00AD9" w:rsidRDefault="00C024D7" w:rsidP="002916CC">
            <w:pPr>
              <w:spacing w:before="120" w:after="120"/>
              <w:jc w:val="center"/>
              <w:rPr>
                <w:rFonts w:ascii="Gill Sans MT" w:hAnsi="Gill Sans MT"/>
                <w:sz w:val="24"/>
                <w:szCs w:val="24"/>
              </w:rPr>
            </w:pPr>
          </w:p>
        </w:tc>
      </w:tr>
      <w:tr w:rsidR="00403EA8" w:rsidRPr="007452EB" w14:paraId="5299B490" w14:textId="77777777" w:rsidTr="002916CC">
        <w:tc>
          <w:tcPr>
            <w:tcW w:w="6427" w:type="dxa"/>
            <w:shd w:val="clear" w:color="auto" w:fill="FFFFFF" w:themeFill="background1"/>
          </w:tcPr>
          <w:p w14:paraId="5F00AFB0"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manage preference for things to be the same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the same seat or place for equipment</w:t>
            </w:r>
          </w:p>
        </w:tc>
        <w:tc>
          <w:tcPr>
            <w:tcW w:w="647" w:type="dxa"/>
            <w:shd w:val="clear" w:color="auto" w:fill="FFFFFF" w:themeFill="background1"/>
          </w:tcPr>
          <w:p w14:paraId="3860E880"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78C4501C"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1E424BAB"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705D9E95" w14:textId="77777777" w:rsidR="00C024D7" w:rsidRPr="00B00AD9" w:rsidRDefault="00C024D7" w:rsidP="002916CC">
            <w:pPr>
              <w:spacing w:before="120" w:after="120"/>
              <w:rPr>
                <w:rFonts w:ascii="Gill Sans MT" w:hAnsi="Gill Sans MT"/>
                <w:b/>
                <w:sz w:val="24"/>
                <w:szCs w:val="24"/>
              </w:rPr>
            </w:pPr>
          </w:p>
        </w:tc>
      </w:tr>
      <w:tr w:rsidR="00403EA8" w:rsidRPr="007452EB" w14:paraId="4091649D" w14:textId="77777777" w:rsidTr="002916CC">
        <w:tc>
          <w:tcPr>
            <w:tcW w:w="6427" w:type="dxa"/>
            <w:shd w:val="clear" w:color="auto" w:fill="FFFFFF" w:themeFill="background1"/>
          </w:tcPr>
          <w:p w14:paraId="6DB0CAA8"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become less reliant on obsessive objects, topics or activities</w:t>
            </w:r>
          </w:p>
        </w:tc>
        <w:tc>
          <w:tcPr>
            <w:tcW w:w="647" w:type="dxa"/>
            <w:shd w:val="clear" w:color="auto" w:fill="FFFFFF" w:themeFill="background1"/>
          </w:tcPr>
          <w:p w14:paraId="325B80C6"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7B67FB93"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5F2B39D3"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18564492" w14:textId="77777777" w:rsidR="00C024D7" w:rsidRPr="00B00AD9" w:rsidRDefault="00C024D7" w:rsidP="002916CC">
            <w:pPr>
              <w:spacing w:before="120" w:after="120"/>
              <w:rPr>
                <w:rFonts w:ascii="Gill Sans MT" w:hAnsi="Gill Sans MT"/>
                <w:b/>
                <w:sz w:val="24"/>
                <w:szCs w:val="24"/>
              </w:rPr>
            </w:pPr>
          </w:p>
        </w:tc>
      </w:tr>
      <w:tr w:rsidR="00403EA8" w:rsidRPr="007452EB" w14:paraId="305A4F5B" w14:textId="77777777" w:rsidTr="002916CC">
        <w:tc>
          <w:tcPr>
            <w:tcW w:w="6427" w:type="dxa"/>
            <w:shd w:val="clear" w:color="auto" w:fill="FFFFFF" w:themeFill="background1"/>
          </w:tcPr>
          <w:p w14:paraId="24CDB121"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make appropriate choices or decisions particularly at unstructured times</w:t>
            </w:r>
          </w:p>
        </w:tc>
        <w:tc>
          <w:tcPr>
            <w:tcW w:w="647" w:type="dxa"/>
            <w:shd w:val="clear" w:color="auto" w:fill="FFFFFF" w:themeFill="background1"/>
          </w:tcPr>
          <w:p w14:paraId="02110D84"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63404237"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333919D7"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30A12021" w14:textId="77777777" w:rsidR="00C024D7" w:rsidRPr="00B00AD9" w:rsidRDefault="00C024D7" w:rsidP="002916CC">
            <w:pPr>
              <w:spacing w:before="120" w:after="120"/>
              <w:rPr>
                <w:rFonts w:ascii="Gill Sans MT" w:hAnsi="Gill Sans MT"/>
                <w:b/>
                <w:sz w:val="24"/>
                <w:szCs w:val="24"/>
              </w:rPr>
            </w:pPr>
          </w:p>
        </w:tc>
      </w:tr>
      <w:tr w:rsidR="00403EA8" w:rsidRPr="007452EB" w14:paraId="1E9A9542" w14:textId="77777777" w:rsidTr="002916CC">
        <w:tc>
          <w:tcPr>
            <w:tcW w:w="6427" w:type="dxa"/>
            <w:shd w:val="clear" w:color="auto" w:fill="FFFFFF" w:themeFill="background1"/>
          </w:tcPr>
          <w:p w14:paraId="13A326D6"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manage over-arousal or frustration especially at transition times</w:t>
            </w:r>
          </w:p>
        </w:tc>
        <w:tc>
          <w:tcPr>
            <w:tcW w:w="647" w:type="dxa"/>
            <w:shd w:val="clear" w:color="auto" w:fill="FFFFFF" w:themeFill="background1"/>
          </w:tcPr>
          <w:p w14:paraId="75158BDF"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56A3E9B0"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6948F28E"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2E8E27D3" w14:textId="77777777" w:rsidR="00C024D7" w:rsidRPr="00B00AD9" w:rsidRDefault="00C024D7" w:rsidP="002916CC">
            <w:pPr>
              <w:spacing w:before="120" w:after="120"/>
              <w:rPr>
                <w:rFonts w:ascii="Gill Sans MT" w:hAnsi="Gill Sans MT"/>
                <w:b/>
                <w:sz w:val="24"/>
                <w:szCs w:val="24"/>
              </w:rPr>
            </w:pPr>
          </w:p>
        </w:tc>
      </w:tr>
      <w:tr w:rsidR="00403EA8" w:rsidRPr="007452EB" w14:paraId="4CD5A213" w14:textId="77777777" w:rsidTr="002916CC">
        <w:tc>
          <w:tcPr>
            <w:tcW w:w="6427" w:type="dxa"/>
            <w:shd w:val="clear" w:color="auto" w:fill="FFFFFF" w:themeFill="background1"/>
          </w:tcPr>
          <w:p w14:paraId="2B5CC305"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lastRenderedPageBreak/>
              <w:t xml:space="preserve">manage reaction to specific changes to routine or unexpected outcomes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trips, Christmas play</w:t>
            </w:r>
          </w:p>
        </w:tc>
        <w:tc>
          <w:tcPr>
            <w:tcW w:w="647" w:type="dxa"/>
            <w:shd w:val="clear" w:color="auto" w:fill="FFFFFF" w:themeFill="background1"/>
          </w:tcPr>
          <w:p w14:paraId="20B25994"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75235688"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67BBA274"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24543082" w14:textId="77777777" w:rsidR="00C024D7" w:rsidRPr="00B00AD9" w:rsidRDefault="00C024D7" w:rsidP="002916CC">
            <w:pPr>
              <w:spacing w:before="120" w:after="120"/>
              <w:rPr>
                <w:rFonts w:ascii="Gill Sans MT" w:hAnsi="Gill Sans MT"/>
                <w:b/>
                <w:sz w:val="24"/>
                <w:szCs w:val="24"/>
              </w:rPr>
            </w:pPr>
          </w:p>
        </w:tc>
      </w:tr>
      <w:tr w:rsidR="00403EA8" w:rsidRPr="007452EB" w14:paraId="43CB8EC6" w14:textId="77777777" w:rsidTr="002916CC">
        <w:tc>
          <w:tcPr>
            <w:tcW w:w="6427" w:type="dxa"/>
            <w:shd w:val="clear" w:color="auto" w:fill="FFFFFF" w:themeFill="background1"/>
          </w:tcPr>
          <w:p w14:paraId="3AB78B3E"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engage and learn in creative /open-ended tasks</w:t>
            </w:r>
          </w:p>
        </w:tc>
        <w:tc>
          <w:tcPr>
            <w:tcW w:w="647" w:type="dxa"/>
            <w:shd w:val="clear" w:color="auto" w:fill="FFFFFF" w:themeFill="background1"/>
          </w:tcPr>
          <w:p w14:paraId="2E65A948"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0D1C0E3E"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085B2742"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2BFDD470" w14:textId="77777777" w:rsidR="00C024D7" w:rsidRPr="00B00AD9" w:rsidRDefault="00C024D7" w:rsidP="002916CC">
            <w:pPr>
              <w:spacing w:before="120" w:after="120"/>
              <w:rPr>
                <w:rFonts w:ascii="Gill Sans MT" w:hAnsi="Gill Sans MT"/>
                <w:b/>
                <w:sz w:val="24"/>
                <w:szCs w:val="24"/>
              </w:rPr>
            </w:pPr>
          </w:p>
        </w:tc>
      </w:tr>
      <w:tr w:rsidR="00403EA8" w:rsidRPr="007452EB" w14:paraId="71750A8A" w14:textId="77777777" w:rsidTr="002916CC">
        <w:tc>
          <w:tcPr>
            <w:tcW w:w="6427" w:type="dxa"/>
            <w:shd w:val="clear" w:color="auto" w:fill="FFFFFF" w:themeFill="background1"/>
          </w:tcPr>
          <w:p w14:paraId="733123B5"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manage home-school links</w:t>
            </w:r>
          </w:p>
        </w:tc>
        <w:tc>
          <w:tcPr>
            <w:tcW w:w="647" w:type="dxa"/>
            <w:shd w:val="clear" w:color="auto" w:fill="FFFFFF" w:themeFill="background1"/>
          </w:tcPr>
          <w:p w14:paraId="3F33D888"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4306A3F6"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70CCE3F0"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7F516AA4" w14:textId="77777777" w:rsidR="00C024D7" w:rsidRPr="00B00AD9" w:rsidRDefault="00C024D7" w:rsidP="002916CC">
            <w:pPr>
              <w:spacing w:before="120" w:after="120"/>
              <w:rPr>
                <w:rFonts w:ascii="Gill Sans MT" w:hAnsi="Gill Sans MT"/>
                <w:b/>
                <w:sz w:val="24"/>
                <w:szCs w:val="24"/>
              </w:rPr>
            </w:pPr>
          </w:p>
        </w:tc>
      </w:tr>
      <w:tr w:rsidR="00403EA8" w:rsidRPr="007452EB" w14:paraId="43BB2BE2" w14:textId="77777777" w:rsidTr="002916CC">
        <w:tc>
          <w:tcPr>
            <w:tcW w:w="6427" w:type="dxa"/>
            <w:shd w:val="clear" w:color="auto" w:fill="FFFFFF" w:themeFill="background1"/>
          </w:tcPr>
          <w:p w14:paraId="32223ECE" w14:textId="77777777" w:rsidR="00C024D7" w:rsidRPr="00B00AD9" w:rsidRDefault="00C024D7"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7" w:type="dxa"/>
            <w:shd w:val="clear" w:color="auto" w:fill="FFFFFF" w:themeFill="background1"/>
          </w:tcPr>
          <w:p w14:paraId="66D02340"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59E533DA" w14:textId="77777777" w:rsidR="00C024D7" w:rsidRPr="00B00AD9" w:rsidRDefault="00C024D7" w:rsidP="002916CC">
            <w:pPr>
              <w:spacing w:before="120" w:after="120"/>
              <w:rPr>
                <w:rFonts w:ascii="Gill Sans MT" w:hAnsi="Gill Sans MT"/>
                <w:b/>
                <w:sz w:val="24"/>
                <w:szCs w:val="24"/>
              </w:rPr>
            </w:pPr>
          </w:p>
        </w:tc>
        <w:tc>
          <w:tcPr>
            <w:tcW w:w="647" w:type="dxa"/>
            <w:shd w:val="clear" w:color="auto" w:fill="FFFFFF" w:themeFill="background1"/>
          </w:tcPr>
          <w:p w14:paraId="490317B9" w14:textId="77777777" w:rsidR="00C024D7" w:rsidRPr="00B00AD9" w:rsidRDefault="00C024D7" w:rsidP="002916CC">
            <w:pPr>
              <w:spacing w:before="120" w:after="120"/>
              <w:rPr>
                <w:rFonts w:ascii="Gill Sans MT" w:hAnsi="Gill Sans MT"/>
                <w:b/>
                <w:sz w:val="24"/>
                <w:szCs w:val="24"/>
              </w:rPr>
            </w:pPr>
          </w:p>
        </w:tc>
        <w:tc>
          <w:tcPr>
            <w:tcW w:w="648" w:type="dxa"/>
            <w:shd w:val="clear" w:color="auto" w:fill="FFFFFF" w:themeFill="background1"/>
          </w:tcPr>
          <w:p w14:paraId="16B1F2C5" w14:textId="77777777" w:rsidR="00C024D7" w:rsidRPr="00B00AD9" w:rsidRDefault="00C024D7" w:rsidP="002916CC">
            <w:pPr>
              <w:spacing w:before="120" w:after="120"/>
              <w:rPr>
                <w:rFonts w:ascii="Gill Sans MT" w:hAnsi="Gill Sans MT"/>
                <w:b/>
                <w:sz w:val="24"/>
                <w:szCs w:val="24"/>
              </w:rPr>
            </w:pPr>
          </w:p>
        </w:tc>
      </w:tr>
      <w:tr w:rsidR="00403EA8" w:rsidRPr="007452EB" w14:paraId="47737AD1" w14:textId="77777777" w:rsidTr="002916CC">
        <w:tc>
          <w:tcPr>
            <w:tcW w:w="9016" w:type="dxa"/>
            <w:gridSpan w:val="5"/>
            <w:shd w:val="clear" w:color="auto" w:fill="BFBFBF" w:themeFill="background1" w:themeFillShade="BF"/>
          </w:tcPr>
          <w:p w14:paraId="7E8F5F67" w14:textId="77777777" w:rsidR="00C024D7" w:rsidRPr="00B00AD9" w:rsidRDefault="00C024D7" w:rsidP="002916CC">
            <w:pPr>
              <w:spacing w:before="120" w:after="120"/>
              <w:rPr>
                <w:rFonts w:ascii="Gill Sans MT" w:hAnsi="Gill Sans MT"/>
                <w:b/>
                <w:sz w:val="24"/>
                <w:szCs w:val="24"/>
              </w:rPr>
            </w:pPr>
            <w:r w:rsidRPr="00B00AD9">
              <w:rPr>
                <w:rFonts w:ascii="Gill Sans MT" w:hAnsi="Gill Sans MT"/>
                <w:b/>
                <w:sz w:val="24"/>
                <w:szCs w:val="24"/>
              </w:rPr>
              <w:t>Sensory processing</w:t>
            </w:r>
          </w:p>
          <w:p w14:paraId="5D4BFE9B" w14:textId="77777777" w:rsidR="00C024D7" w:rsidRPr="00B00AD9" w:rsidRDefault="00284390"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 xml:space="preserve">pupil </w:t>
            </w:r>
            <w:r w:rsidR="00C024D7" w:rsidRPr="00B00AD9">
              <w:rPr>
                <w:rFonts w:ascii="Gill Sans MT" w:hAnsi="Gill Sans MT"/>
                <w:i/>
                <w:sz w:val="24"/>
                <w:szCs w:val="24"/>
              </w:rPr>
              <w:t>requires support to…</w:t>
            </w:r>
          </w:p>
        </w:tc>
      </w:tr>
      <w:tr w:rsidR="00403EA8" w:rsidRPr="007452EB" w14:paraId="1C6AF94D" w14:textId="77777777" w:rsidTr="002916CC">
        <w:tc>
          <w:tcPr>
            <w:tcW w:w="6427" w:type="dxa"/>
            <w:shd w:val="clear" w:color="auto" w:fill="FFFFFF" w:themeFill="background1"/>
          </w:tcPr>
          <w:p w14:paraId="343B7D17"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develop physical coordination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appears clumsy, can’t string a simple movement sequence together, may dribble</w:t>
            </w:r>
          </w:p>
        </w:tc>
        <w:tc>
          <w:tcPr>
            <w:tcW w:w="647" w:type="dxa"/>
            <w:shd w:val="clear" w:color="auto" w:fill="FFFFFF" w:themeFill="background1"/>
          </w:tcPr>
          <w:p w14:paraId="693ABB09"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0D2646C0"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1074FE9B"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73584564" w14:textId="77777777" w:rsidR="00C024D7" w:rsidRPr="00B00AD9" w:rsidRDefault="00C024D7" w:rsidP="002916CC">
            <w:pPr>
              <w:spacing w:before="120" w:after="120"/>
              <w:rPr>
                <w:rFonts w:ascii="Gill Sans MT" w:hAnsi="Gill Sans MT"/>
                <w:sz w:val="24"/>
                <w:szCs w:val="24"/>
              </w:rPr>
            </w:pPr>
          </w:p>
        </w:tc>
      </w:tr>
      <w:tr w:rsidR="00403EA8" w:rsidRPr="007452EB" w14:paraId="4D718ABB" w14:textId="77777777" w:rsidTr="002916CC">
        <w:tc>
          <w:tcPr>
            <w:tcW w:w="6427" w:type="dxa"/>
            <w:shd w:val="clear" w:color="auto" w:fill="FFFFFF" w:themeFill="background1"/>
          </w:tcPr>
          <w:p w14:paraId="4EEACF12"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 xml:space="preserve">develop balanced sensitivity to sensory information – may show over/under sensitivity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overwhelmed by noisy/visually stimulating room or show lack of awareness of pain</w:t>
            </w:r>
          </w:p>
        </w:tc>
        <w:tc>
          <w:tcPr>
            <w:tcW w:w="647" w:type="dxa"/>
            <w:shd w:val="clear" w:color="auto" w:fill="FFFFFF" w:themeFill="background1"/>
          </w:tcPr>
          <w:p w14:paraId="2116C60D"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01B89267"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20D53D4E"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2F9DA28B" w14:textId="77777777" w:rsidR="00C024D7" w:rsidRPr="00B00AD9" w:rsidRDefault="00C024D7" w:rsidP="002916CC">
            <w:pPr>
              <w:spacing w:before="120" w:after="120"/>
              <w:rPr>
                <w:rFonts w:ascii="Gill Sans MT" w:hAnsi="Gill Sans MT"/>
                <w:sz w:val="24"/>
                <w:szCs w:val="24"/>
              </w:rPr>
            </w:pPr>
          </w:p>
        </w:tc>
      </w:tr>
      <w:tr w:rsidR="00403EA8" w:rsidRPr="007452EB" w14:paraId="39F53D96" w14:textId="77777777" w:rsidTr="002916CC">
        <w:tc>
          <w:tcPr>
            <w:tcW w:w="6427" w:type="dxa"/>
            <w:shd w:val="clear" w:color="auto" w:fill="FFFFFF" w:themeFill="background1"/>
          </w:tcPr>
          <w:p w14:paraId="17E418C7"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avoid self-harm or harming others when agitated</w:t>
            </w:r>
          </w:p>
        </w:tc>
        <w:tc>
          <w:tcPr>
            <w:tcW w:w="647" w:type="dxa"/>
            <w:shd w:val="clear" w:color="auto" w:fill="FFFFFF" w:themeFill="background1"/>
          </w:tcPr>
          <w:p w14:paraId="249752E7"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5C541BC4"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21BA22B8"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7CD2B1A0" w14:textId="77777777" w:rsidR="00C024D7" w:rsidRPr="00B00AD9" w:rsidRDefault="00C024D7" w:rsidP="002916CC">
            <w:pPr>
              <w:spacing w:before="120" w:after="120"/>
              <w:rPr>
                <w:rFonts w:ascii="Gill Sans MT" w:hAnsi="Gill Sans MT"/>
                <w:sz w:val="24"/>
                <w:szCs w:val="24"/>
              </w:rPr>
            </w:pPr>
          </w:p>
        </w:tc>
      </w:tr>
      <w:tr w:rsidR="00403EA8" w:rsidRPr="007452EB" w14:paraId="653BEE46" w14:textId="77777777" w:rsidTr="002916CC">
        <w:tc>
          <w:tcPr>
            <w:tcW w:w="6427" w:type="dxa"/>
            <w:shd w:val="clear" w:color="auto" w:fill="FFFFFF" w:themeFill="background1"/>
          </w:tcPr>
          <w:p w14:paraId="10488414"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participate in activities dependent upon physical coordination</w:t>
            </w:r>
          </w:p>
        </w:tc>
        <w:tc>
          <w:tcPr>
            <w:tcW w:w="647" w:type="dxa"/>
            <w:shd w:val="clear" w:color="auto" w:fill="FFFFFF" w:themeFill="background1"/>
          </w:tcPr>
          <w:p w14:paraId="48FFABE9"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1372EFC6"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3B654883"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379B8B4E" w14:textId="77777777" w:rsidR="00C024D7" w:rsidRPr="00B00AD9" w:rsidRDefault="00C024D7" w:rsidP="002916CC">
            <w:pPr>
              <w:spacing w:before="120" w:after="120"/>
              <w:rPr>
                <w:rFonts w:ascii="Gill Sans MT" w:hAnsi="Gill Sans MT"/>
                <w:sz w:val="24"/>
                <w:szCs w:val="24"/>
              </w:rPr>
            </w:pPr>
          </w:p>
        </w:tc>
      </w:tr>
      <w:tr w:rsidR="00403EA8" w:rsidRPr="007452EB" w14:paraId="5C6C0630" w14:textId="77777777" w:rsidTr="002916CC">
        <w:tc>
          <w:tcPr>
            <w:tcW w:w="6427" w:type="dxa"/>
            <w:shd w:val="clear" w:color="auto" w:fill="FFFFFF" w:themeFill="background1"/>
          </w:tcPr>
          <w:p w14:paraId="4730E373" w14:textId="77777777" w:rsidR="00C024D7" w:rsidRPr="00B00AD9" w:rsidRDefault="00C024D7" w:rsidP="002916CC">
            <w:pPr>
              <w:spacing w:before="120" w:after="120"/>
              <w:rPr>
                <w:rFonts w:ascii="Gill Sans MT" w:hAnsi="Gill Sans MT"/>
                <w:sz w:val="24"/>
                <w:szCs w:val="24"/>
              </w:rPr>
            </w:pPr>
            <w:r w:rsidRPr="00B00AD9">
              <w:rPr>
                <w:rFonts w:ascii="Gill Sans MT" w:hAnsi="Gill Sans MT"/>
                <w:sz w:val="24"/>
                <w:szCs w:val="24"/>
              </w:rPr>
              <w:t>develop awareness of/have strategies to manage physical reactions such as flapping, rocking, tooth grinding, tapping</w:t>
            </w:r>
          </w:p>
        </w:tc>
        <w:tc>
          <w:tcPr>
            <w:tcW w:w="647" w:type="dxa"/>
            <w:shd w:val="clear" w:color="auto" w:fill="FFFFFF" w:themeFill="background1"/>
          </w:tcPr>
          <w:p w14:paraId="39927B75"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439718B0" w14:textId="77777777" w:rsidR="00C024D7" w:rsidRPr="00B00AD9" w:rsidRDefault="00C024D7" w:rsidP="002916CC">
            <w:pPr>
              <w:spacing w:before="120" w:after="120"/>
              <w:rPr>
                <w:rFonts w:ascii="Gill Sans MT" w:hAnsi="Gill Sans MT"/>
                <w:sz w:val="24"/>
                <w:szCs w:val="24"/>
              </w:rPr>
            </w:pPr>
          </w:p>
        </w:tc>
        <w:tc>
          <w:tcPr>
            <w:tcW w:w="647" w:type="dxa"/>
            <w:shd w:val="clear" w:color="auto" w:fill="FFFFFF" w:themeFill="background1"/>
          </w:tcPr>
          <w:p w14:paraId="169AE1F8" w14:textId="77777777" w:rsidR="00C024D7" w:rsidRPr="00B00AD9" w:rsidRDefault="00C024D7" w:rsidP="002916CC">
            <w:pPr>
              <w:spacing w:before="120" w:after="120"/>
              <w:rPr>
                <w:rFonts w:ascii="Gill Sans MT" w:hAnsi="Gill Sans MT"/>
                <w:sz w:val="24"/>
                <w:szCs w:val="24"/>
              </w:rPr>
            </w:pPr>
          </w:p>
        </w:tc>
        <w:tc>
          <w:tcPr>
            <w:tcW w:w="648" w:type="dxa"/>
            <w:shd w:val="clear" w:color="auto" w:fill="FFFFFF" w:themeFill="background1"/>
          </w:tcPr>
          <w:p w14:paraId="4EDBAC41" w14:textId="77777777" w:rsidR="00C024D7" w:rsidRPr="00B00AD9" w:rsidRDefault="00C024D7" w:rsidP="002916CC">
            <w:pPr>
              <w:spacing w:before="120" w:after="120"/>
              <w:rPr>
                <w:rFonts w:ascii="Gill Sans MT" w:hAnsi="Gill Sans MT"/>
                <w:sz w:val="24"/>
                <w:szCs w:val="24"/>
              </w:rPr>
            </w:pPr>
          </w:p>
        </w:tc>
      </w:tr>
      <w:tr w:rsidR="00403EA8" w:rsidRPr="007452EB" w14:paraId="741A533B" w14:textId="77777777" w:rsidTr="002916CC">
        <w:tc>
          <w:tcPr>
            <w:tcW w:w="6427" w:type="dxa"/>
            <w:shd w:val="clear" w:color="auto" w:fill="FFFFFF" w:themeFill="background1"/>
          </w:tcPr>
          <w:p w14:paraId="373651B4" w14:textId="77777777" w:rsidR="00C024D7" w:rsidRPr="00B00AD9" w:rsidRDefault="00C024D7"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47" w:type="dxa"/>
            <w:shd w:val="clear" w:color="auto" w:fill="FFFFFF" w:themeFill="background1"/>
          </w:tcPr>
          <w:p w14:paraId="39E9404E" w14:textId="77777777" w:rsidR="00C024D7" w:rsidRPr="00B00AD9" w:rsidRDefault="00C024D7" w:rsidP="002916CC">
            <w:pPr>
              <w:spacing w:before="120" w:after="120"/>
              <w:jc w:val="center"/>
              <w:rPr>
                <w:rFonts w:ascii="Gill Sans MT" w:hAnsi="Gill Sans MT"/>
                <w:b/>
                <w:sz w:val="24"/>
                <w:szCs w:val="24"/>
              </w:rPr>
            </w:pPr>
          </w:p>
        </w:tc>
        <w:tc>
          <w:tcPr>
            <w:tcW w:w="647" w:type="dxa"/>
            <w:shd w:val="clear" w:color="auto" w:fill="FFFFFF" w:themeFill="background1"/>
          </w:tcPr>
          <w:p w14:paraId="4454C8FA" w14:textId="77777777" w:rsidR="00C024D7" w:rsidRPr="00B00AD9" w:rsidRDefault="00C024D7" w:rsidP="002916CC">
            <w:pPr>
              <w:spacing w:before="120" w:after="120"/>
              <w:jc w:val="center"/>
              <w:rPr>
                <w:rFonts w:ascii="Gill Sans MT" w:hAnsi="Gill Sans MT"/>
                <w:b/>
                <w:sz w:val="24"/>
                <w:szCs w:val="24"/>
              </w:rPr>
            </w:pPr>
          </w:p>
        </w:tc>
        <w:tc>
          <w:tcPr>
            <w:tcW w:w="647" w:type="dxa"/>
            <w:shd w:val="clear" w:color="auto" w:fill="FFFFFF" w:themeFill="background1"/>
          </w:tcPr>
          <w:p w14:paraId="03AEF418" w14:textId="77777777" w:rsidR="00C024D7" w:rsidRPr="00B00AD9" w:rsidRDefault="00C024D7" w:rsidP="002916CC">
            <w:pPr>
              <w:spacing w:before="120" w:after="120"/>
              <w:jc w:val="center"/>
              <w:rPr>
                <w:rFonts w:ascii="Gill Sans MT" w:hAnsi="Gill Sans MT"/>
                <w:b/>
                <w:sz w:val="24"/>
                <w:szCs w:val="24"/>
              </w:rPr>
            </w:pPr>
          </w:p>
        </w:tc>
        <w:tc>
          <w:tcPr>
            <w:tcW w:w="648" w:type="dxa"/>
            <w:shd w:val="clear" w:color="auto" w:fill="FFFFFF" w:themeFill="background1"/>
          </w:tcPr>
          <w:p w14:paraId="69D6E4F4" w14:textId="77777777" w:rsidR="00C024D7" w:rsidRPr="00B00AD9" w:rsidRDefault="00C024D7" w:rsidP="002916CC">
            <w:pPr>
              <w:spacing w:before="120" w:after="120"/>
              <w:jc w:val="center"/>
              <w:rPr>
                <w:rFonts w:ascii="Gill Sans MT" w:hAnsi="Gill Sans MT"/>
                <w:b/>
                <w:sz w:val="24"/>
                <w:szCs w:val="24"/>
              </w:rPr>
            </w:pPr>
          </w:p>
        </w:tc>
      </w:tr>
    </w:tbl>
    <w:p w14:paraId="30F80289" w14:textId="77777777" w:rsidR="002916CC" w:rsidRDefault="002916CC" w:rsidP="004C2A07">
      <w:pPr>
        <w:spacing w:after="0" w:line="240" w:lineRule="auto"/>
        <w:rPr>
          <w:rFonts w:ascii="Gill Sans MT" w:hAnsi="Gill Sans MT"/>
          <w:b/>
          <w:sz w:val="24"/>
          <w:szCs w:val="24"/>
        </w:rPr>
      </w:pPr>
    </w:p>
    <w:p w14:paraId="3585FE3D" w14:textId="77777777" w:rsidR="004C2A07" w:rsidRPr="009A2251" w:rsidRDefault="004C2A07" w:rsidP="004C2A07">
      <w:pPr>
        <w:spacing w:after="0" w:line="240" w:lineRule="auto"/>
        <w:rPr>
          <w:rFonts w:ascii="Gill Sans MT" w:hAnsi="Gill Sans MT"/>
          <w:b/>
          <w:sz w:val="24"/>
          <w:szCs w:val="24"/>
        </w:rPr>
      </w:pPr>
      <w:r w:rsidRPr="009A2251">
        <w:rPr>
          <w:rFonts w:ascii="Gill Sans MT" w:hAnsi="Gill Sans MT"/>
          <w:b/>
          <w:sz w:val="24"/>
          <w:szCs w:val="24"/>
        </w:rPr>
        <w:t>Assess Impact</w:t>
      </w:r>
    </w:p>
    <w:p w14:paraId="70773409" w14:textId="77777777" w:rsidR="00283AFD" w:rsidRPr="00767476" w:rsidRDefault="006B117A" w:rsidP="00283AFD">
      <w:pPr>
        <w:rPr>
          <w:rFonts w:ascii="Gill Sans MT" w:hAnsi="Gill Sans MT"/>
          <w:sz w:val="24"/>
          <w:szCs w:val="24"/>
        </w:rPr>
      </w:pPr>
      <w:r w:rsidRPr="009A2251">
        <w:rPr>
          <w:rFonts w:ascii="Gill Sans MT" w:hAnsi="Gill Sans MT"/>
          <w:sz w:val="24"/>
          <w:szCs w:val="24"/>
        </w:rPr>
        <w:t>Consider the following question and record priority areas of need in</w:t>
      </w:r>
      <w:r w:rsidR="00767476">
        <w:rPr>
          <w:rFonts w:ascii="Gill Sans MT" w:hAnsi="Gill Sans MT"/>
          <w:sz w:val="24"/>
          <w:szCs w:val="24"/>
        </w:rPr>
        <w:t xml:space="preserve"> the summary table </w:t>
      </w:r>
      <w:r w:rsidR="009A2251">
        <w:rPr>
          <w:rFonts w:ascii="Gill Sans MT" w:hAnsi="Gill Sans MT"/>
          <w:b/>
          <w:sz w:val="24"/>
          <w:szCs w:val="24"/>
        </w:rPr>
        <w:t xml:space="preserve"> </w:t>
      </w:r>
      <w:hyperlink w:anchor="summary" w:history="1">
        <w:r w:rsidR="00283AFD" w:rsidRPr="009A2251">
          <w:rPr>
            <w:rStyle w:val="Hyperlink"/>
            <w:rFonts w:ascii="Gill Sans MT" w:hAnsi="Gill Sans MT"/>
            <w:b/>
            <w:color w:val="auto"/>
            <w:sz w:val="24"/>
            <w:szCs w:val="24"/>
          </w:rPr>
          <w:t>Access Impact:  Summary of Priority Areas of Need</w:t>
        </w:r>
      </w:hyperlink>
    </w:p>
    <w:p w14:paraId="28144138" w14:textId="77777777" w:rsidR="002916CC" w:rsidRDefault="002916CC" w:rsidP="00283AFD">
      <w:pPr>
        <w:spacing w:after="0" w:line="240" w:lineRule="auto"/>
        <w:jc w:val="center"/>
        <w:rPr>
          <w:rFonts w:ascii="Gill Sans MT" w:hAnsi="Gill Sans MT"/>
          <w:b/>
          <w:sz w:val="28"/>
        </w:rPr>
      </w:pPr>
    </w:p>
    <w:p w14:paraId="2C16D63D" w14:textId="77777777" w:rsidR="002916CC" w:rsidRDefault="002916CC" w:rsidP="00283AFD">
      <w:pPr>
        <w:spacing w:after="0" w:line="240" w:lineRule="auto"/>
        <w:jc w:val="center"/>
        <w:rPr>
          <w:rFonts w:ascii="Gill Sans MT" w:hAnsi="Gill Sans MT"/>
          <w:b/>
          <w:sz w:val="28"/>
        </w:rPr>
      </w:pPr>
    </w:p>
    <w:p w14:paraId="0325B449" w14:textId="77777777" w:rsidR="002916CC" w:rsidRDefault="002916CC" w:rsidP="00283AFD">
      <w:pPr>
        <w:spacing w:after="0" w:line="240" w:lineRule="auto"/>
        <w:jc w:val="center"/>
        <w:rPr>
          <w:rFonts w:ascii="Gill Sans MT" w:hAnsi="Gill Sans MT"/>
          <w:b/>
          <w:sz w:val="28"/>
        </w:rPr>
      </w:pPr>
    </w:p>
    <w:p w14:paraId="58820AFE" w14:textId="77777777" w:rsidR="002916CC" w:rsidRDefault="002916CC" w:rsidP="00283AFD">
      <w:pPr>
        <w:spacing w:after="0" w:line="240" w:lineRule="auto"/>
        <w:jc w:val="center"/>
        <w:rPr>
          <w:rFonts w:ascii="Gill Sans MT" w:hAnsi="Gill Sans MT"/>
          <w:b/>
          <w:sz w:val="28"/>
        </w:rPr>
      </w:pPr>
    </w:p>
    <w:p w14:paraId="0FEC8E24" w14:textId="77777777" w:rsidR="002916CC" w:rsidRDefault="002916CC" w:rsidP="00283AFD">
      <w:pPr>
        <w:spacing w:after="0" w:line="240" w:lineRule="auto"/>
        <w:jc w:val="center"/>
        <w:rPr>
          <w:rFonts w:ascii="Gill Sans MT" w:hAnsi="Gill Sans MT"/>
          <w:b/>
          <w:sz w:val="28"/>
        </w:rPr>
      </w:pPr>
    </w:p>
    <w:p w14:paraId="0115B9B9" w14:textId="77777777" w:rsidR="002916CC" w:rsidRDefault="002916CC" w:rsidP="00283AFD">
      <w:pPr>
        <w:spacing w:after="0" w:line="240" w:lineRule="auto"/>
        <w:jc w:val="center"/>
        <w:rPr>
          <w:rFonts w:ascii="Gill Sans MT" w:hAnsi="Gill Sans MT"/>
          <w:b/>
          <w:sz w:val="28"/>
        </w:rPr>
      </w:pPr>
    </w:p>
    <w:p w14:paraId="39829BFD" w14:textId="77777777" w:rsidR="002916CC" w:rsidRDefault="002916CC" w:rsidP="00283AFD">
      <w:pPr>
        <w:spacing w:after="0" w:line="240" w:lineRule="auto"/>
        <w:jc w:val="center"/>
        <w:rPr>
          <w:rFonts w:ascii="Gill Sans MT" w:hAnsi="Gill Sans MT"/>
          <w:b/>
          <w:sz w:val="28"/>
        </w:rPr>
      </w:pPr>
    </w:p>
    <w:p w14:paraId="62A71213" w14:textId="77777777" w:rsidR="002916CC" w:rsidRDefault="002916CC" w:rsidP="00283AFD">
      <w:pPr>
        <w:spacing w:after="0" w:line="240" w:lineRule="auto"/>
        <w:jc w:val="center"/>
        <w:rPr>
          <w:rFonts w:ascii="Gill Sans MT" w:hAnsi="Gill Sans MT"/>
          <w:b/>
          <w:sz w:val="28"/>
        </w:rPr>
      </w:pPr>
    </w:p>
    <w:p w14:paraId="3E6D4E0D" w14:textId="77777777" w:rsidR="002916CC" w:rsidRDefault="002916CC" w:rsidP="00283AFD">
      <w:pPr>
        <w:spacing w:after="0" w:line="240" w:lineRule="auto"/>
        <w:jc w:val="center"/>
        <w:rPr>
          <w:rFonts w:ascii="Gill Sans MT" w:hAnsi="Gill Sans MT"/>
          <w:b/>
          <w:sz w:val="28"/>
        </w:rPr>
      </w:pPr>
    </w:p>
    <w:p w14:paraId="025818D3" w14:textId="77777777" w:rsidR="002916CC" w:rsidRDefault="002916CC" w:rsidP="00283AFD">
      <w:pPr>
        <w:spacing w:after="0" w:line="240" w:lineRule="auto"/>
        <w:jc w:val="center"/>
        <w:rPr>
          <w:rFonts w:ascii="Gill Sans MT" w:hAnsi="Gill Sans MT"/>
          <w:b/>
          <w:sz w:val="28"/>
        </w:rPr>
      </w:pPr>
    </w:p>
    <w:p w14:paraId="08BD10CD" w14:textId="77777777" w:rsidR="002916CC" w:rsidRDefault="002916CC" w:rsidP="00283AFD">
      <w:pPr>
        <w:spacing w:after="0" w:line="240" w:lineRule="auto"/>
        <w:jc w:val="center"/>
        <w:rPr>
          <w:rFonts w:ascii="Gill Sans MT" w:hAnsi="Gill Sans MT"/>
          <w:b/>
          <w:sz w:val="28"/>
        </w:rPr>
      </w:pPr>
    </w:p>
    <w:p w14:paraId="583A3A27" w14:textId="77777777" w:rsidR="002916CC" w:rsidRDefault="002916CC" w:rsidP="00283AFD">
      <w:pPr>
        <w:spacing w:after="0" w:line="240" w:lineRule="auto"/>
        <w:jc w:val="center"/>
        <w:rPr>
          <w:rFonts w:ascii="Gill Sans MT" w:hAnsi="Gill Sans MT"/>
          <w:b/>
          <w:sz w:val="28"/>
        </w:rPr>
      </w:pPr>
    </w:p>
    <w:p w14:paraId="4CD5C50C" w14:textId="77777777" w:rsidR="002916CC" w:rsidRDefault="002916CC" w:rsidP="00283AFD">
      <w:pPr>
        <w:spacing w:after="0" w:line="240" w:lineRule="auto"/>
        <w:jc w:val="center"/>
        <w:rPr>
          <w:rFonts w:ascii="Gill Sans MT" w:hAnsi="Gill Sans MT"/>
          <w:b/>
          <w:sz w:val="28"/>
        </w:rPr>
      </w:pPr>
    </w:p>
    <w:p w14:paraId="3FF53494" w14:textId="77777777" w:rsidR="00283AFD" w:rsidRPr="007452EB" w:rsidRDefault="00283AFD" w:rsidP="00283AFD">
      <w:pPr>
        <w:spacing w:after="0" w:line="240" w:lineRule="auto"/>
        <w:jc w:val="center"/>
        <w:rPr>
          <w:rFonts w:ascii="Gill Sans MT" w:hAnsi="Gill Sans MT"/>
          <w:b/>
          <w:sz w:val="28"/>
        </w:rPr>
      </w:pPr>
      <w:r w:rsidRPr="007452EB">
        <w:rPr>
          <w:rFonts w:ascii="Gill Sans MT" w:hAnsi="Gill Sans MT"/>
          <w:b/>
          <w:sz w:val="28"/>
        </w:rPr>
        <w:lastRenderedPageBreak/>
        <w:t>What is the key barrier for access to learning for this pupil?</w:t>
      </w:r>
    </w:p>
    <w:p w14:paraId="3CEED5BA" w14:textId="77777777" w:rsidR="00B00AD9" w:rsidRDefault="00B00AD9" w:rsidP="00355D94">
      <w:pPr>
        <w:pStyle w:val="Heading1"/>
        <w:rPr>
          <w:rFonts w:ascii="Gill Sans MT" w:hAnsi="Gill Sans MT"/>
        </w:rPr>
      </w:pPr>
    </w:p>
    <w:p w14:paraId="318A10BF" w14:textId="77777777" w:rsidR="006B117A" w:rsidRPr="007452EB" w:rsidRDefault="000B0D72" w:rsidP="00355D94">
      <w:pPr>
        <w:pStyle w:val="Heading1"/>
        <w:rPr>
          <w:rFonts w:ascii="Gill Sans MT" w:hAnsi="Gill Sans MT"/>
        </w:rPr>
      </w:pPr>
      <w:r w:rsidRPr="007452EB">
        <w:rPr>
          <w:rFonts w:ascii="Gill Sans MT" w:hAnsi="Gill Sans MT"/>
        </w:rPr>
        <w:t>Record Assessments</w:t>
      </w:r>
    </w:p>
    <w:p w14:paraId="18B13081" w14:textId="77777777" w:rsidR="006B117A" w:rsidRPr="007452EB" w:rsidRDefault="006B117A" w:rsidP="006B117A">
      <w:pPr>
        <w:spacing w:after="0" w:line="240" w:lineRule="auto"/>
        <w:rPr>
          <w:rFonts w:ascii="Gill Sans MT" w:hAnsi="Gill Sans MT"/>
          <w:sz w:val="24"/>
          <w:szCs w:val="20"/>
        </w:rPr>
      </w:pPr>
      <w:r w:rsidRPr="007452EB">
        <w:rPr>
          <w:rFonts w:ascii="Gill Sans MT" w:hAnsi="Gill Sans MT"/>
          <w:sz w:val="24"/>
          <w:szCs w:val="20"/>
        </w:rPr>
        <w:t xml:space="preserve">Use this space to record or link to relevant assessments/reports </w:t>
      </w:r>
    </w:p>
    <w:p w14:paraId="609E726B" w14:textId="77777777" w:rsidR="006B117A" w:rsidRPr="007452EB" w:rsidRDefault="006B117A" w:rsidP="006B117A">
      <w:pPr>
        <w:spacing w:after="0" w:line="240" w:lineRule="auto"/>
        <w:rPr>
          <w:rFonts w:ascii="Gill Sans MT" w:hAnsi="Gill Sans MT"/>
          <w:szCs w:val="20"/>
        </w:rPr>
      </w:pPr>
    </w:p>
    <w:tbl>
      <w:tblPr>
        <w:tblStyle w:val="TableGrid"/>
        <w:tblW w:w="0" w:type="auto"/>
        <w:tblLook w:val="04A0" w:firstRow="1" w:lastRow="0" w:firstColumn="1" w:lastColumn="0" w:noHBand="0" w:noVBand="1"/>
      </w:tblPr>
      <w:tblGrid>
        <w:gridCol w:w="2395"/>
        <w:gridCol w:w="1518"/>
        <w:gridCol w:w="1789"/>
        <w:gridCol w:w="1637"/>
        <w:gridCol w:w="1677"/>
      </w:tblGrid>
      <w:tr w:rsidR="008D5617" w:rsidRPr="007452EB" w14:paraId="254796D2" w14:textId="77777777" w:rsidTr="009A2251">
        <w:tc>
          <w:tcPr>
            <w:tcW w:w="9242" w:type="dxa"/>
            <w:gridSpan w:val="5"/>
            <w:shd w:val="clear" w:color="auto" w:fill="BFBFBF" w:themeFill="background1" w:themeFillShade="BF"/>
          </w:tcPr>
          <w:p w14:paraId="39985D7F" w14:textId="77777777" w:rsidR="006B117A" w:rsidRPr="004075B0" w:rsidRDefault="006B117A" w:rsidP="00D65A45">
            <w:pPr>
              <w:rPr>
                <w:rFonts w:ascii="Gill Sans MT" w:hAnsi="Gill Sans MT"/>
                <w:b/>
                <w:sz w:val="24"/>
                <w:szCs w:val="24"/>
              </w:rPr>
            </w:pPr>
            <w:r w:rsidRPr="004075B0">
              <w:rPr>
                <w:rFonts w:ascii="Gill Sans MT" w:hAnsi="Gill Sans MT"/>
                <w:b/>
                <w:sz w:val="24"/>
                <w:szCs w:val="24"/>
              </w:rPr>
              <w:t>Relevant Assessments/Reports</w:t>
            </w:r>
          </w:p>
        </w:tc>
      </w:tr>
      <w:tr w:rsidR="008D5617" w:rsidRPr="00B00AD9" w14:paraId="41D1F11C" w14:textId="77777777" w:rsidTr="009A2251">
        <w:tc>
          <w:tcPr>
            <w:tcW w:w="2162" w:type="dxa"/>
            <w:shd w:val="clear" w:color="auto" w:fill="BFBFBF" w:themeFill="background1" w:themeFillShade="BF"/>
          </w:tcPr>
          <w:p w14:paraId="4671CD48"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Assessment/Report</w:t>
            </w:r>
          </w:p>
        </w:tc>
        <w:tc>
          <w:tcPr>
            <w:tcW w:w="1770" w:type="dxa"/>
            <w:shd w:val="clear" w:color="auto" w:fill="BFBFBF" w:themeFill="background1" w:themeFillShade="BF"/>
          </w:tcPr>
          <w:p w14:paraId="16DD1894"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Date</w:t>
            </w:r>
          </w:p>
        </w:tc>
        <w:tc>
          <w:tcPr>
            <w:tcW w:w="1770" w:type="dxa"/>
            <w:shd w:val="clear" w:color="auto" w:fill="BFBFBF" w:themeFill="background1" w:themeFillShade="BF"/>
          </w:tcPr>
          <w:p w14:paraId="3B049BF0"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Chronological Age</w:t>
            </w:r>
          </w:p>
        </w:tc>
        <w:tc>
          <w:tcPr>
            <w:tcW w:w="1770" w:type="dxa"/>
            <w:shd w:val="clear" w:color="auto" w:fill="BFBFBF" w:themeFill="background1" w:themeFillShade="BF"/>
          </w:tcPr>
          <w:p w14:paraId="3ADF2C8A"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Standard Score</w:t>
            </w:r>
          </w:p>
        </w:tc>
        <w:tc>
          <w:tcPr>
            <w:tcW w:w="1770" w:type="dxa"/>
            <w:shd w:val="clear" w:color="auto" w:fill="BFBFBF" w:themeFill="background1" w:themeFillShade="BF"/>
          </w:tcPr>
          <w:p w14:paraId="1EBC889F"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Age Equivalent Score</w:t>
            </w:r>
          </w:p>
        </w:tc>
      </w:tr>
      <w:tr w:rsidR="008D5617" w:rsidRPr="007452EB" w14:paraId="11896FA0" w14:textId="77777777" w:rsidTr="008D5617">
        <w:tc>
          <w:tcPr>
            <w:tcW w:w="2162" w:type="dxa"/>
            <w:shd w:val="clear" w:color="auto" w:fill="FFFFFF" w:themeFill="background1"/>
          </w:tcPr>
          <w:p w14:paraId="2E1BA59A" w14:textId="77777777" w:rsidR="006B117A" w:rsidRPr="007452EB" w:rsidRDefault="006B117A" w:rsidP="00D65A45">
            <w:pPr>
              <w:rPr>
                <w:rFonts w:ascii="Gill Sans MT" w:hAnsi="Gill Sans MT"/>
                <w:szCs w:val="20"/>
              </w:rPr>
            </w:pPr>
          </w:p>
          <w:p w14:paraId="75ACC408" w14:textId="77777777" w:rsidR="006B117A" w:rsidRPr="007452EB" w:rsidRDefault="006B117A" w:rsidP="00D65A45">
            <w:pPr>
              <w:rPr>
                <w:rFonts w:ascii="Gill Sans MT" w:hAnsi="Gill Sans MT"/>
                <w:szCs w:val="20"/>
              </w:rPr>
            </w:pPr>
          </w:p>
          <w:p w14:paraId="7FE964DB" w14:textId="77777777" w:rsidR="006B117A" w:rsidRPr="007452EB" w:rsidRDefault="006B117A" w:rsidP="00D65A45">
            <w:pPr>
              <w:rPr>
                <w:rFonts w:ascii="Gill Sans MT" w:hAnsi="Gill Sans MT"/>
                <w:szCs w:val="20"/>
              </w:rPr>
            </w:pPr>
          </w:p>
          <w:p w14:paraId="37CF32CD"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2DCA516"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5B602D4"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32973D95"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F224A4D" w14:textId="77777777" w:rsidR="006B117A" w:rsidRPr="007452EB" w:rsidRDefault="006B117A" w:rsidP="00D65A45">
            <w:pPr>
              <w:rPr>
                <w:rFonts w:ascii="Gill Sans MT" w:hAnsi="Gill Sans MT"/>
                <w:szCs w:val="20"/>
              </w:rPr>
            </w:pPr>
          </w:p>
        </w:tc>
      </w:tr>
      <w:tr w:rsidR="008D5617" w:rsidRPr="007452EB" w14:paraId="771E7161" w14:textId="77777777" w:rsidTr="008D5617">
        <w:tc>
          <w:tcPr>
            <w:tcW w:w="2162" w:type="dxa"/>
            <w:shd w:val="clear" w:color="auto" w:fill="FFFFFF" w:themeFill="background1"/>
          </w:tcPr>
          <w:p w14:paraId="608C0625" w14:textId="77777777" w:rsidR="006B117A" w:rsidRPr="007452EB" w:rsidRDefault="006B117A" w:rsidP="00D65A45">
            <w:pPr>
              <w:rPr>
                <w:rFonts w:ascii="Gill Sans MT" w:hAnsi="Gill Sans MT"/>
                <w:szCs w:val="20"/>
              </w:rPr>
            </w:pPr>
          </w:p>
          <w:p w14:paraId="76D49C0B" w14:textId="77777777" w:rsidR="006B117A" w:rsidRPr="007452EB" w:rsidRDefault="006B117A" w:rsidP="00D65A45">
            <w:pPr>
              <w:rPr>
                <w:rFonts w:ascii="Gill Sans MT" w:hAnsi="Gill Sans MT"/>
                <w:szCs w:val="20"/>
              </w:rPr>
            </w:pPr>
          </w:p>
          <w:p w14:paraId="557353B2" w14:textId="77777777" w:rsidR="006B117A" w:rsidRPr="007452EB" w:rsidRDefault="006B117A" w:rsidP="00D65A45">
            <w:pPr>
              <w:rPr>
                <w:rFonts w:ascii="Gill Sans MT" w:hAnsi="Gill Sans MT"/>
                <w:szCs w:val="20"/>
              </w:rPr>
            </w:pPr>
          </w:p>
          <w:p w14:paraId="445EBDB0"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19FE39B"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DEB5C8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794A12E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9C49F42" w14:textId="77777777" w:rsidR="006B117A" w:rsidRPr="007452EB" w:rsidRDefault="006B117A" w:rsidP="00D65A45">
            <w:pPr>
              <w:rPr>
                <w:rFonts w:ascii="Gill Sans MT" w:hAnsi="Gill Sans MT"/>
                <w:szCs w:val="20"/>
              </w:rPr>
            </w:pPr>
          </w:p>
        </w:tc>
      </w:tr>
      <w:tr w:rsidR="008D5617" w:rsidRPr="007452EB" w14:paraId="485BC8CB" w14:textId="77777777" w:rsidTr="008D5617">
        <w:tc>
          <w:tcPr>
            <w:tcW w:w="2162" w:type="dxa"/>
            <w:shd w:val="clear" w:color="auto" w:fill="FFFFFF" w:themeFill="background1"/>
          </w:tcPr>
          <w:p w14:paraId="65F07E3D" w14:textId="77777777" w:rsidR="006B117A" w:rsidRPr="007452EB" w:rsidRDefault="006B117A" w:rsidP="00D65A45">
            <w:pPr>
              <w:rPr>
                <w:rFonts w:ascii="Gill Sans MT" w:hAnsi="Gill Sans MT"/>
                <w:szCs w:val="20"/>
              </w:rPr>
            </w:pPr>
          </w:p>
          <w:p w14:paraId="5627C87E" w14:textId="77777777" w:rsidR="006B117A" w:rsidRPr="007452EB" w:rsidRDefault="006B117A" w:rsidP="00D65A45">
            <w:pPr>
              <w:rPr>
                <w:rFonts w:ascii="Gill Sans MT" w:hAnsi="Gill Sans MT"/>
                <w:szCs w:val="20"/>
              </w:rPr>
            </w:pPr>
          </w:p>
          <w:p w14:paraId="4F437DE9" w14:textId="77777777" w:rsidR="006B117A" w:rsidRPr="007452EB" w:rsidRDefault="006B117A" w:rsidP="00D65A45">
            <w:pPr>
              <w:rPr>
                <w:rFonts w:ascii="Gill Sans MT" w:hAnsi="Gill Sans MT"/>
                <w:szCs w:val="20"/>
              </w:rPr>
            </w:pPr>
          </w:p>
          <w:p w14:paraId="6B424250"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7F6DBC4"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459CCD7"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4141765"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11D23584" w14:textId="77777777" w:rsidR="006B117A" w:rsidRPr="007452EB" w:rsidRDefault="006B117A" w:rsidP="00D65A45">
            <w:pPr>
              <w:rPr>
                <w:rFonts w:ascii="Gill Sans MT" w:hAnsi="Gill Sans MT"/>
                <w:szCs w:val="20"/>
              </w:rPr>
            </w:pPr>
          </w:p>
        </w:tc>
      </w:tr>
      <w:tr w:rsidR="008D5617" w:rsidRPr="007452EB" w14:paraId="75339F13" w14:textId="77777777" w:rsidTr="008D5617">
        <w:tc>
          <w:tcPr>
            <w:tcW w:w="2162" w:type="dxa"/>
            <w:shd w:val="clear" w:color="auto" w:fill="FFFFFF" w:themeFill="background1"/>
          </w:tcPr>
          <w:p w14:paraId="0432E44C" w14:textId="77777777" w:rsidR="006B117A" w:rsidRPr="007452EB" w:rsidRDefault="006B117A" w:rsidP="00D65A45">
            <w:pPr>
              <w:rPr>
                <w:rFonts w:ascii="Gill Sans MT" w:hAnsi="Gill Sans MT"/>
                <w:szCs w:val="20"/>
              </w:rPr>
            </w:pPr>
          </w:p>
          <w:p w14:paraId="2F6CF534" w14:textId="77777777" w:rsidR="006B117A" w:rsidRPr="007452EB" w:rsidRDefault="006B117A" w:rsidP="00D65A45">
            <w:pPr>
              <w:rPr>
                <w:rFonts w:ascii="Gill Sans MT" w:hAnsi="Gill Sans MT"/>
                <w:szCs w:val="20"/>
              </w:rPr>
            </w:pPr>
          </w:p>
          <w:p w14:paraId="02078B36" w14:textId="77777777" w:rsidR="006B117A" w:rsidRPr="007452EB" w:rsidRDefault="006B117A" w:rsidP="00D65A45">
            <w:pPr>
              <w:rPr>
                <w:rFonts w:ascii="Gill Sans MT" w:hAnsi="Gill Sans MT"/>
                <w:szCs w:val="20"/>
              </w:rPr>
            </w:pPr>
          </w:p>
          <w:p w14:paraId="76743662"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3574E67"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767BF7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229810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1D482EAF" w14:textId="77777777" w:rsidR="006B117A" w:rsidRPr="007452EB" w:rsidRDefault="006B117A" w:rsidP="00D65A45">
            <w:pPr>
              <w:rPr>
                <w:rFonts w:ascii="Gill Sans MT" w:hAnsi="Gill Sans MT"/>
                <w:szCs w:val="20"/>
              </w:rPr>
            </w:pPr>
          </w:p>
        </w:tc>
      </w:tr>
      <w:tr w:rsidR="008D5617" w:rsidRPr="007452EB" w14:paraId="0E486BA5" w14:textId="77777777" w:rsidTr="008D5617">
        <w:tc>
          <w:tcPr>
            <w:tcW w:w="2162" w:type="dxa"/>
            <w:shd w:val="clear" w:color="auto" w:fill="FFFFFF" w:themeFill="background1"/>
          </w:tcPr>
          <w:p w14:paraId="586AA23F" w14:textId="77777777" w:rsidR="006B117A" w:rsidRPr="007452EB" w:rsidRDefault="006B117A" w:rsidP="00D65A45">
            <w:pPr>
              <w:rPr>
                <w:rFonts w:ascii="Gill Sans MT" w:hAnsi="Gill Sans MT"/>
                <w:szCs w:val="20"/>
              </w:rPr>
            </w:pPr>
          </w:p>
          <w:p w14:paraId="0DDF3EF4" w14:textId="77777777" w:rsidR="006B117A" w:rsidRPr="007452EB" w:rsidRDefault="006B117A" w:rsidP="00D65A45">
            <w:pPr>
              <w:rPr>
                <w:rFonts w:ascii="Gill Sans MT" w:hAnsi="Gill Sans MT"/>
                <w:szCs w:val="20"/>
              </w:rPr>
            </w:pPr>
          </w:p>
          <w:p w14:paraId="487ED7FA" w14:textId="77777777" w:rsidR="006B117A" w:rsidRPr="007452EB" w:rsidRDefault="006B117A" w:rsidP="00D65A45">
            <w:pPr>
              <w:rPr>
                <w:rFonts w:ascii="Gill Sans MT" w:hAnsi="Gill Sans MT"/>
                <w:szCs w:val="20"/>
              </w:rPr>
            </w:pPr>
          </w:p>
          <w:p w14:paraId="45307AA5"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FDDEA3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F6E93B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40250688"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7785457" w14:textId="77777777" w:rsidR="006B117A" w:rsidRPr="007452EB" w:rsidRDefault="006B117A" w:rsidP="00D65A45">
            <w:pPr>
              <w:rPr>
                <w:rFonts w:ascii="Gill Sans MT" w:hAnsi="Gill Sans MT"/>
                <w:szCs w:val="20"/>
              </w:rPr>
            </w:pPr>
          </w:p>
        </w:tc>
      </w:tr>
      <w:tr w:rsidR="008D5617" w:rsidRPr="007452EB" w14:paraId="5AE37036" w14:textId="77777777" w:rsidTr="008D5617">
        <w:tc>
          <w:tcPr>
            <w:tcW w:w="2162" w:type="dxa"/>
            <w:shd w:val="clear" w:color="auto" w:fill="FFFFFF" w:themeFill="background1"/>
          </w:tcPr>
          <w:p w14:paraId="0B564AD9" w14:textId="77777777" w:rsidR="006B117A" w:rsidRPr="007452EB" w:rsidRDefault="006B117A" w:rsidP="00D65A45">
            <w:pPr>
              <w:rPr>
                <w:rFonts w:ascii="Gill Sans MT" w:hAnsi="Gill Sans MT"/>
                <w:szCs w:val="20"/>
              </w:rPr>
            </w:pPr>
          </w:p>
          <w:p w14:paraId="08821943" w14:textId="77777777" w:rsidR="006B117A" w:rsidRPr="007452EB" w:rsidRDefault="006B117A" w:rsidP="00D65A45">
            <w:pPr>
              <w:rPr>
                <w:rFonts w:ascii="Gill Sans MT" w:hAnsi="Gill Sans MT"/>
                <w:szCs w:val="20"/>
              </w:rPr>
            </w:pPr>
          </w:p>
          <w:p w14:paraId="020FDC30" w14:textId="77777777" w:rsidR="006B117A" w:rsidRPr="007452EB" w:rsidRDefault="006B117A" w:rsidP="00D65A45">
            <w:pPr>
              <w:rPr>
                <w:rFonts w:ascii="Gill Sans MT" w:hAnsi="Gill Sans MT"/>
                <w:szCs w:val="20"/>
              </w:rPr>
            </w:pPr>
          </w:p>
          <w:p w14:paraId="357EBD6F"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A36144E"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7B5E207"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47AD23BF"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841443B" w14:textId="77777777" w:rsidR="006B117A" w:rsidRPr="007452EB" w:rsidRDefault="006B117A" w:rsidP="00D65A45">
            <w:pPr>
              <w:rPr>
                <w:rFonts w:ascii="Gill Sans MT" w:hAnsi="Gill Sans MT"/>
                <w:szCs w:val="20"/>
              </w:rPr>
            </w:pPr>
          </w:p>
        </w:tc>
      </w:tr>
    </w:tbl>
    <w:p w14:paraId="6254AD38" w14:textId="77777777" w:rsidR="006B117A" w:rsidRDefault="006B117A" w:rsidP="006B117A">
      <w:pPr>
        <w:spacing w:after="0" w:line="240" w:lineRule="auto"/>
        <w:rPr>
          <w:rFonts w:ascii="Gill Sans MT" w:hAnsi="Gill Sans MT"/>
          <w:szCs w:val="20"/>
        </w:rPr>
      </w:pPr>
    </w:p>
    <w:p w14:paraId="658622DF" w14:textId="77777777" w:rsidR="00403EA8" w:rsidRDefault="00403EA8" w:rsidP="006B117A">
      <w:pPr>
        <w:spacing w:after="0" w:line="240" w:lineRule="auto"/>
        <w:rPr>
          <w:rFonts w:ascii="Gill Sans MT" w:hAnsi="Gill Sans MT"/>
          <w:szCs w:val="20"/>
        </w:rPr>
      </w:pPr>
    </w:p>
    <w:tbl>
      <w:tblPr>
        <w:tblStyle w:val="TableGrid"/>
        <w:tblW w:w="0" w:type="auto"/>
        <w:tblLook w:val="04A0" w:firstRow="1" w:lastRow="0" w:firstColumn="1" w:lastColumn="0" w:noHBand="0" w:noVBand="1"/>
      </w:tblPr>
      <w:tblGrid>
        <w:gridCol w:w="9016"/>
      </w:tblGrid>
      <w:tr w:rsidR="00403EA8" w14:paraId="1C1AB188" w14:textId="77777777" w:rsidTr="00403EA8">
        <w:tc>
          <w:tcPr>
            <w:tcW w:w="9016" w:type="dxa"/>
          </w:tcPr>
          <w:p w14:paraId="65F4A392" w14:textId="77777777" w:rsidR="00403EA8" w:rsidRPr="00B00AD9" w:rsidRDefault="00403EA8" w:rsidP="006B117A">
            <w:pPr>
              <w:rPr>
                <w:rFonts w:ascii="Gill Sans MT" w:hAnsi="Gill Sans MT"/>
                <w:b/>
                <w:sz w:val="24"/>
                <w:szCs w:val="24"/>
              </w:rPr>
            </w:pPr>
            <w:r w:rsidRPr="00B00AD9">
              <w:rPr>
                <w:rFonts w:ascii="Gill Sans MT" w:hAnsi="Gill Sans MT"/>
                <w:b/>
                <w:sz w:val="24"/>
                <w:szCs w:val="24"/>
              </w:rPr>
              <w:t>Decide</w:t>
            </w:r>
          </w:p>
          <w:p w14:paraId="7533FAB7" w14:textId="77777777" w:rsidR="00403EA8" w:rsidRPr="00B00AD9" w:rsidRDefault="00403EA8" w:rsidP="006B117A">
            <w:pPr>
              <w:rPr>
                <w:rFonts w:ascii="Gill Sans MT" w:hAnsi="Gill Sans MT"/>
                <w:sz w:val="24"/>
                <w:szCs w:val="24"/>
              </w:rPr>
            </w:pPr>
          </w:p>
          <w:p w14:paraId="66264726" w14:textId="77777777" w:rsidR="00403EA8" w:rsidRPr="00B00AD9" w:rsidRDefault="00403EA8" w:rsidP="00403EA8">
            <w:pPr>
              <w:rPr>
                <w:rFonts w:ascii="Gill Sans MT" w:hAnsi="Gill Sans MT"/>
                <w:sz w:val="24"/>
                <w:szCs w:val="24"/>
              </w:rPr>
            </w:pPr>
            <w:r w:rsidRPr="00B00AD9">
              <w:rPr>
                <w:rFonts w:ascii="Gill Sans MT" w:hAnsi="Gill Sans MT"/>
                <w:sz w:val="24"/>
                <w:szCs w:val="24"/>
              </w:rPr>
              <w:t xml:space="preserve">Do assessments show that the PUPIL has a </w:t>
            </w:r>
            <w:r w:rsidRPr="00B00AD9">
              <w:rPr>
                <w:rFonts w:ascii="Gill Sans MT" w:hAnsi="Gill Sans MT"/>
                <w:b/>
                <w:sz w:val="24"/>
                <w:szCs w:val="24"/>
              </w:rPr>
              <w:t>special educational need</w:t>
            </w:r>
            <w:r w:rsidRPr="00B00AD9">
              <w:rPr>
                <w:rFonts w:ascii="Gill Sans MT" w:hAnsi="Gill Sans MT"/>
                <w:sz w:val="24"/>
                <w:szCs w:val="24"/>
              </w:rPr>
              <w:t xml:space="preserve"> or </w:t>
            </w:r>
            <w:r w:rsidRPr="00B00AD9">
              <w:rPr>
                <w:rFonts w:ascii="Gill Sans MT" w:hAnsi="Gill Sans MT"/>
                <w:b/>
                <w:sz w:val="24"/>
                <w:szCs w:val="24"/>
              </w:rPr>
              <w:t>disability</w:t>
            </w:r>
            <w:r w:rsidRPr="00B00AD9">
              <w:rPr>
                <w:rFonts w:ascii="Gill Sans MT" w:hAnsi="Gill Sans MT"/>
                <w:sz w:val="24"/>
                <w:szCs w:val="24"/>
              </w:rPr>
              <w:t>?</w:t>
            </w:r>
          </w:p>
          <w:p w14:paraId="658462A1" w14:textId="77777777" w:rsidR="00403EA8" w:rsidRPr="00B00AD9" w:rsidRDefault="00403EA8" w:rsidP="00403EA8">
            <w:pPr>
              <w:rPr>
                <w:rFonts w:ascii="Gill Sans MT" w:hAnsi="Gill Sans MT"/>
                <w:sz w:val="24"/>
                <w:szCs w:val="24"/>
              </w:rPr>
            </w:pPr>
          </w:p>
          <w:p w14:paraId="22C8B4EC" w14:textId="77777777" w:rsidR="00403EA8" w:rsidRPr="00B00AD9" w:rsidRDefault="00403EA8" w:rsidP="00403EA8">
            <w:pPr>
              <w:rPr>
                <w:rFonts w:ascii="Gill Sans MT" w:hAnsi="Gill Sans MT"/>
                <w:sz w:val="24"/>
                <w:szCs w:val="24"/>
              </w:rPr>
            </w:pPr>
            <w:r w:rsidRPr="00B00AD9">
              <w:rPr>
                <w:rFonts w:ascii="Gill Sans MT" w:hAnsi="Gill Sans MT"/>
                <w:sz w:val="24"/>
                <w:szCs w:val="24"/>
              </w:rPr>
              <w:t xml:space="preserve">If </w:t>
            </w:r>
            <w:r w:rsidRPr="00B00AD9">
              <w:rPr>
                <w:rFonts w:ascii="Gill Sans MT" w:hAnsi="Gill Sans MT"/>
                <w:b/>
                <w:sz w:val="24"/>
                <w:szCs w:val="24"/>
              </w:rPr>
              <w:t>Yes</w:t>
            </w:r>
            <w:r w:rsidRPr="00B00AD9">
              <w:rPr>
                <w:rFonts w:ascii="Gill Sans MT" w:hAnsi="Gill Sans MT"/>
                <w:sz w:val="24"/>
                <w:szCs w:val="24"/>
              </w:rPr>
              <w:t xml:space="preserve"> – Proceed to </w:t>
            </w:r>
            <w:r w:rsidRPr="00B00AD9">
              <w:rPr>
                <w:rFonts w:ascii="Gill Sans MT" w:hAnsi="Gill Sans MT"/>
                <w:b/>
                <w:sz w:val="24"/>
                <w:szCs w:val="24"/>
              </w:rPr>
              <w:t>Plan</w:t>
            </w:r>
            <w:r w:rsidRPr="00B00AD9">
              <w:rPr>
                <w:rFonts w:ascii="Gill Sans MT" w:hAnsi="Gill Sans MT"/>
                <w:sz w:val="24"/>
                <w:szCs w:val="24"/>
              </w:rPr>
              <w:t xml:space="preserve"> or select another </w:t>
            </w:r>
            <w:r w:rsidRPr="00B00AD9">
              <w:rPr>
                <w:rFonts w:ascii="Gill Sans MT" w:hAnsi="Gill Sans MT"/>
                <w:b/>
                <w:sz w:val="24"/>
                <w:szCs w:val="24"/>
              </w:rPr>
              <w:t>area of need</w:t>
            </w:r>
            <w:r w:rsidRPr="00B00AD9">
              <w:rPr>
                <w:rFonts w:ascii="Gill Sans MT" w:hAnsi="Gill Sans MT"/>
                <w:sz w:val="24"/>
                <w:szCs w:val="24"/>
              </w:rPr>
              <w:t xml:space="preserve"> to assess further needs. </w:t>
            </w:r>
          </w:p>
          <w:p w14:paraId="08D193EF" w14:textId="77777777" w:rsidR="00403EA8" w:rsidRPr="009A2251" w:rsidRDefault="00000000" w:rsidP="00403EA8">
            <w:pPr>
              <w:pStyle w:val="ListParagraph"/>
              <w:numPr>
                <w:ilvl w:val="0"/>
                <w:numId w:val="8"/>
              </w:numPr>
              <w:rPr>
                <w:rFonts w:ascii="Gill Sans MT" w:hAnsi="Gill Sans MT"/>
                <w:sz w:val="24"/>
                <w:szCs w:val="24"/>
              </w:rPr>
            </w:pPr>
            <w:hyperlink w:anchor="_SEND_Indicators:_Communication" w:history="1">
              <w:r w:rsidR="00403EA8" w:rsidRPr="009A2251">
                <w:rPr>
                  <w:rStyle w:val="Hyperlink"/>
                  <w:rFonts w:ascii="Gill Sans MT" w:hAnsi="Gill Sans MT"/>
                  <w:color w:val="auto"/>
                  <w:sz w:val="24"/>
                  <w:szCs w:val="24"/>
                  <w:u w:val="none"/>
                </w:rPr>
                <w:t>Communication &amp; Interaction</w:t>
              </w:r>
            </w:hyperlink>
          </w:p>
          <w:p w14:paraId="6B24F543" w14:textId="77777777" w:rsidR="00403EA8" w:rsidRPr="009A2251" w:rsidRDefault="00000000" w:rsidP="00403EA8">
            <w:pPr>
              <w:pStyle w:val="ListParagraph"/>
              <w:numPr>
                <w:ilvl w:val="0"/>
                <w:numId w:val="8"/>
              </w:numPr>
              <w:rPr>
                <w:rFonts w:ascii="Gill Sans MT" w:hAnsi="Gill Sans MT"/>
                <w:sz w:val="24"/>
                <w:szCs w:val="24"/>
              </w:rPr>
            </w:pPr>
            <w:hyperlink w:anchor="_SEND_Indicators:_Cognition" w:history="1">
              <w:r w:rsidR="00403EA8" w:rsidRPr="009A2251">
                <w:rPr>
                  <w:rStyle w:val="Hyperlink"/>
                  <w:rFonts w:ascii="Gill Sans MT" w:hAnsi="Gill Sans MT"/>
                  <w:color w:val="auto"/>
                  <w:sz w:val="24"/>
                  <w:szCs w:val="24"/>
                  <w:u w:val="none"/>
                </w:rPr>
                <w:t>Cognition &amp; Learning</w:t>
              </w:r>
            </w:hyperlink>
          </w:p>
          <w:p w14:paraId="03E20973" w14:textId="77777777" w:rsidR="00403EA8" w:rsidRPr="009A2251" w:rsidRDefault="00000000" w:rsidP="00403EA8">
            <w:pPr>
              <w:pStyle w:val="ListParagraph"/>
              <w:numPr>
                <w:ilvl w:val="0"/>
                <w:numId w:val="8"/>
              </w:numPr>
              <w:rPr>
                <w:rFonts w:ascii="Gill Sans MT" w:hAnsi="Gill Sans MT"/>
                <w:sz w:val="24"/>
                <w:szCs w:val="24"/>
              </w:rPr>
            </w:pPr>
            <w:hyperlink w:anchor="_Assess:_Social,_Emotional" w:history="1">
              <w:r w:rsidR="00403EA8" w:rsidRPr="009A2251">
                <w:rPr>
                  <w:rStyle w:val="Hyperlink"/>
                  <w:rFonts w:ascii="Gill Sans MT" w:hAnsi="Gill Sans MT"/>
                  <w:color w:val="auto"/>
                  <w:sz w:val="24"/>
                  <w:szCs w:val="24"/>
                  <w:u w:val="none"/>
                </w:rPr>
                <w:t>Social, Emotional and Mental Health</w:t>
              </w:r>
            </w:hyperlink>
          </w:p>
          <w:p w14:paraId="119128DE" w14:textId="77777777" w:rsidR="00403EA8" w:rsidRPr="009A2251" w:rsidRDefault="00000000" w:rsidP="00403EA8">
            <w:pPr>
              <w:pStyle w:val="ListParagraph"/>
              <w:numPr>
                <w:ilvl w:val="0"/>
                <w:numId w:val="8"/>
              </w:numPr>
              <w:rPr>
                <w:rFonts w:ascii="Gill Sans MT" w:hAnsi="Gill Sans MT"/>
                <w:sz w:val="24"/>
                <w:szCs w:val="24"/>
              </w:rPr>
            </w:pPr>
            <w:hyperlink w:anchor="_SEND_Indicators:_Sensory" w:history="1">
              <w:r w:rsidR="00403EA8" w:rsidRPr="009A2251">
                <w:rPr>
                  <w:rStyle w:val="Hyperlink"/>
                  <w:rFonts w:ascii="Gill Sans MT" w:hAnsi="Gill Sans MT"/>
                  <w:color w:val="auto"/>
                  <w:sz w:val="24"/>
                  <w:szCs w:val="24"/>
                  <w:u w:val="none"/>
                </w:rPr>
                <w:t>Sensory &amp; Physical</w:t>
              </w:r>
            </w:hyperlink>
          </w:p>
          <w:p w14:paraId="08D986F2" w14:textId="77777777" w:rsidR="00403EA8" w:rsidRDefault="00403EA8" w:rsidP="006B117A">
            <w:pPr>
              <w:rPr>
                <w:rFonts w:ascii="Gill Sans MT" w:hAnsi="Gill Sans MT"/>
                <w:szCs w:val="20"/>
              </w:rPr>
            </w:pPr>
          </w:p>
        </w:tc>
      </w:tr>
    </w:tbl>
    <w:p w14:paraId="47196A0D" w14:textId="77777777" w:rsidR="002916CC" w:rsidRDefault="002916CC" w:rsidP="00355D94">
      <w:pPr>
        <w:pStyle w:val="Heading1"/>
        <w:rPr>
          <w:rFonts w:ascii="Gill Sans MT" w:hAnsi="Gill Sans MT"/>
        </w:rPr>
      </w:pPr>
      <w:bookmarkStart w:id="8" w:name="_SEND_Indicators:_Cognition"/>
      <w:bookmarkEnd w:id="8"/>
    </w:p>
    <w:p w14:paraId="35063EAE" w14:textId="77777777" w:rsidR="002916CC" w:rsidRDefault="002916CC" w:rsidP="002916CC"/>
    <w:p w14:paraId="4B9F5767" w14:textId="77777777" w:rsidR="002916CC" w:rsidRDefault="002916CC" w:rsidP="002916CC"/>
    <w:p w14:paraId="3AE8DB1E" w14:textId="77777777" w:rsidR="002916CC" w:rsidRPr="002916CC" w:rsidRDefault="002916CC" w:rsidP="002916CC"/>
    <w:p w14:paraId="122AD96E" w14:textId="77777777" w:rsidR="006B117A" w:rsidRPr="007452EB" w:rsidRDefault="006B117A" w:rsidP="00355D94">
      <w:pPr>
        <w:pStyle w:val="Heading1"/>
        <w:rPr>
          <w:rFonts w:ascii="Gill Sans MT" w:hAnsi="Gill Sans MT"/>
          <w:i/>
        </w:rPr>
      </w:pPr>
      <w:r w:rsidRPr="007452EB">
        <w:rPr>
          <w:rFonts w:ascii="Gill Sans MT" w:hAnsi="Gill Sans MT"/>
        </w:rPr>
        <w:lastRenderedPageBreak/>
        <w:t xml:space="preserve">SEND Indicators: </w:t>
      </w:r>
      <w:bookmarkStart w:id="9" w:name="Cognition"/>
      <w:r w:rsidRPr="007452EB">
        <w:rPr>
          <w:rFonts w:ascii="Gill Sans MT" w:hAnsi="Gill Sans MT"/>
        </w:rPr>
        <w:t>Cognition</w:t>
      </w:r>
      <w:bookmarkEnd w:id="9"/>
      <w:r w:rsidRPr="007452EB">
        <w:rPr>
          <w:rFonts w:ascii="Gill Sans MT" w:hAnsi="Gill Sans MT"/>
        </w:rPr>
        <w:t xml:space="preserve"> &amp; Learning</w:t>
      </w:r>
    </w:p>
    <w:p w14:paraId="10E40809" w14:textId="77777777" w:rsidR="00771046" w:rsidRPr="00D85FFB" w:rsidRDefault="00771046" w:rsidP="00771046">
      <w:pPr>
        <w:rPr>
          <w:rFonts w:ascii="Gill Sans MT" w:hAnsi="Gill Sans MT"/>
          <w:sz w:val="24"/>
          <w:szCs w:val="24"/>
        </w:rPr>
      </w:pPr>
      <w:r w:rsidRPr="00D85FFB">
        <w:rPr>
          <w:rFonts w:ascii="Gill Sans MT" w:hAnsi="Gill Sans MT"/>
          <w:sz w:val="24"/>
          <w:szCs w:val="24"/>
        </w:rPr>
        <w:t>CoP (6.23) Slow progress and low attainment do not necessarily mean that a child has SEN and should not automatically lead to a pupil being recorded as having SEN.</w:t>
      </w:r>
    </w:p>
    <w:p w14:paraId="17150828" w14:textId="77777777" w:rsidR="006B117A" w:rsidRDefault="006B117A" w:rsidP="006B117A">
      <w:pPr>
        <w:spacing w:after="0" w:line="240" w:lineRule="auto"/>
        <w:rPr>
          <w:rFonts w:ascii="Gill Sans MT" w:hAnsi="Gill Sans MT"/>
          <w:sz w:val="24"/>
          <w:szCs w:val="24"/>
        </w:rPr>
      </w:pPr>
      <w:r w:rsidRPr="00D85FFB">
        <w:rPr>
          <w:rFonts w:ascii="Gill Sans MT" w:hAnsi="Gill Sans MT"/>
          <w:sz w:val="24"/>
          <w:szCs w:val="24"/>
        </w:rPr>
        <w:t>Please refer to EYFS Assessment indicators, if appropriate to pupil’s development</w:t>
      </w:r>
    </w:p>
    <w:p w14:paraId="1CE69391" w14:textId="77777777" w:rsidR="009A2251" w:rsidRPr="00D85FFB" w:rsidRDefault="009A2251" w:rsidP="006B117A">
      <w:pPr>
        <w:spacing w:after="0" w:line="240" w:lineRule="auto"/>
        <w:rPr>
          <w:rFonts w:ascii="Gill Sans MT" w:hAnsi="Gill Sans MT"/>
          <w:sz w:val="24"/>
          <w:szCs w:val="24"/>
        </w:rPr>
      </w:pPr>
    </w:p>
    <w:tbl>
      <w:tblPr>
        <w:tblStyle w:val="TableGrid"/>
        <w:tblW w:w="0" w:type="auto"/>
        <w:tblLook w:val="04A0" w:firstRow="1" w:lastRow="0" w:firstColumn="1" w:lastColumn="0" w:noHBand="0" w:noVBand="1"/>
      </w:tblPr>
      <w:tblGrid>
        <w:gridCol w:w="6024"/>
        <w:gridCol w:w="748"/>
        <w:gridCol w:w="748"/>
        <w:gridCol w:w="748"/>
        <w:gridCol w:w="748"/>
      </w:tblGrid>
      <w:tr w:rsidR="008D5617" w:rsidRPr="007452EB" w14:paraId="49CC6D45" w14:textId="77777777" w:rsidTr="009A2251">
        <w:trPr>
          <w:trHeight w:val="1643"/>
        </w:trPr>
        <w:tc>
          <w:tcPr>
            <w:tcW w:w="6629" w:type="dxa"/>
            <w:shd w:val="clear" w:color="auto" w:fill="BFBFBF" w:themeFill="background1" w:themeFillShade="BF"/>
          </w:tcPr>
          <w:p w14:paraId="54B7DB85"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2C6D5FD9"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7B02DC33" w14:textId="77777777" w:rsidR="006B117A" w:rsidRPr="00B00AD9" w:rsidRDefault="006B117A" w:rsidP="002916CC">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37C67E99"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54F386FA"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1D8E0508"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6C63C012"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7452EB" w14:paraId="6733DE4A" w14:textId="77777777" w:rsidTr="009A2251">
        <w:tc>
          <w:tcPr>
            <w:tcW w:w="9242" w:type="dxa"/>
            <w:gridSpan w:val="5"/>
            <w:shd w:val="clear" w:color="auto" w:fill="BFBFBF" w:themeFill="background1" w:themeFillShade="BF"/>
          </w:tcPr>
          <w:p w14:paraId="4288DE49"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Reading</w:t>
            </w:r>
          </w:p>
          <w:p w14:paraId="17C477C7" w14:textId="77777777" w:rsidR="006B117A" w:rsidRPr="00B00AD9" w:rsidRDefault="00C51A53"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39595BFE" w14:textId="77777777" w:rsidTr="008D5617">
        <w:tc>
          <w:tcPr>
            <w:tcW w:w="6629" w:type="dxa"/>
            <w:shd w:val="clear" w:color="auto" w:fill="FFFFFF" w:themeFill="background1"/>
          </w:tcPr>
          <w:p w14:paraId="4BE3A449" w14:textId="77777777" w:rsidR="006B117A" w:rsidRPr="00B00AD9" w:rsidRDefault="00073F1D" w:rsidP="002916CC">
            <w:pPr>
              <w:spacing w:before="120" w:after="120"/>
              <w:rPr>
                <w:rFonts w:ascii="Gill Sans MT" w:hAnsi="Gill Sans MT"/>
                <w:sz w:val="24"/>
                <w:szCs w:val="24"/>
              </w:rPr>
            </w:pPr>
            <w:r w:rsidRPr="00B00AD9">
              <w:rPr>
                <w:rFonts w:ascii="Gill Sans MT" w:hAnsi="Gill Sans MT"/>
                <w:sz w:val="24"/>
                <w:szCs w:val="24"/>
              </w:rPr>
              <w:t>take part in discussion about stories read to them, either with the whole class or individually with an adult</w:t>
            </w:r>
          </w:p>
        </w:tc>
        <w:tc>
          <w:tcPr>
            <w:tcW w:w="653" w:type="dxa"/>
            <w:shd w:val="clear" w:color="auto" w:fill="FFFFFF" w:themeFill="background1"/>
          </w:tcPr>
          <w:p w14:paraId="77225178" w14:textId="77777777" w:rsidR="006B117A" w:rsidRPr="00B00AD9" w:rsidRDefault="006B117A" w:rsidP="002916CC">
            <w:pPr>
              <w:spacing w:before="120" w:after="120"/>
              <w:jc w:val="center"/>
              <w:rPr>
                <w:rFonts w:ascii="Gill Sans MT" w:hAnsi="Gill Sans MT"/>
                <w:sz w:val="24"/>
                <w:szCs w:val="24"/>
              </w:rPr>
            </w:pPr>
          </w:p>
        </w:tc>
        <w:tc>
          <w:tcPr>
            <w:tcW w:w="653" w:type="dxa"/>
            <w:shd w:val="clear" w:color="auto" w:fill="FFFFFF" w:themeFill="background1"/>
          </w:tcPr>
          <w:p w14:paraId="7A9C5756" w14:textId="77777777" w:rsidR="006B117A" w:rsidRPr="00B00AD9" w:rsidRDefault="006B117A" w:rsidP="002916CC">
            <w:pPr>
              <w:spacing w:before="120" w:after="120"/>
              <w:jc w:val="center"/>
              <w:rPr>
                <w:rFonts w:ascii="Gill Sans MT" w:hAnsi="Gill Sans MT"/>
                <w:sz w:val="24"/>
                <w:szCs w:val="24"/>
              </w:rPr>
            </w:pPr>
          </w:p>
        </w:tc>
        <w:tc>
          <w:tcPr>
            <w:tcW w:w="653" w:type="dxa"/>
            <w:shd w:val="clear" w:color="auto" w:fill="FFFFFF" w:themeFill="background1"/>
          </w:tcPr>
          <w:p w14:paraId="5ACF6A10" w14:textId="77777777" w:rsidR="006B117A" w:rsidRPr="00B00AD9" w:rsidRDefault="006B117A" w:rsidP="002916CC">
            <w:pPr>
              <w:spacing w:before="120" w:after="120"/>
              <w:jc w:val="center"/>
              <w:rPr>
                <w:rFonts w:ascii="Gill Sans MT" w:hAnsi="Gill Sans MT"/>
                <w:sz w:val="24"/>
                <w:szCs w:val="24"/>
              </w:rPr>
            </w:pPr>
          </w:p>
        </w:tc>
        <w:tc>
          <w:tcPr>
            <w:tcW w:w="654" w:type="dxa"/>
            <w:shd w:val="clear" w:color="auto" w:fill="FFFFFF" w:themeFill="background1"/>
          </w:tcPr>
          <w:p w14:paraId="6224D056" w14:textId="77777777" w:rsidR="006B117A" w:rsidRPr="00B00AD9" w:rsidRDefault="006B117A" w:rsidP="002916CC">
            <w:pPr>
              <w:spacing w:before="120" w:after="120"/>
              <w:jc w:val="center"/>
              <w:rPr>
                <w:rFonts w:ascii="Gill Sans MT" w:hAnsi="Gill Sans MT"/>
                <w:sz w:val="24"/>
                <w:szCs w:val="24"/>
              </w:rPr>
            </w:pPr>
          </w:p>
        </w:tc>
      </w:tr>
      <w:tr w:rsidR="008D5617" w:rsidRPr="007452EB" w14:paraId="377D67ED" w14:textId="77777777" w:rsidTr="008D5617">
        <w:tc>
          <w:tcPr>
            <w:tcW w:w="6629" w:type="dxa"/>
            <w:shd w:val="clear" w:color="auto" w:fill="FFFFFF" w:themeFill="background1"/>
          </w:tcPr>
          <w:p w14:paraId="342AF691" w14:textId="77777777" w:rsidR="00073F1D" w:rsidRPr="00B00AD9" w:rsidRDefault="00073F1D" w:rsidP="002916CC">
            <w:pPr>
              <w:spacing w:before="120" w:after="120"/>
              <w:rPr>
                <w:rFonts w:ascii="Gill Sans MT" w:hAnsi="Gill Sans MT"/>
                <w:sz w:val="24"/>
                <w:szCs w:val="24"/>
              </w:rPr>
            </w:pPr>
            <w:r w:rsidRPr="00B00AD9">
              <w:rPr>
                <w:rFonts w:ascii="Gill Sans MT" w:hAnsi="Gill Sans MT"/>
                <w:sz w:val="24"/>
                <w:szCs w:val="24"/>
              </w:rPr>
              <w:t>become familiar with key</w:t>
            </w:r>
            <w:r w:rsidR="00767476">
              <w:rPr>
                <w:rFonts w:ascii="Gill Sans MT" w:hAnsi="Gill Sans MT"/>
                <w:sz w:val="24"/>
                <w:szCs w:val="24"/>
              </w:rPr>
              <w:t xml:space="preserve"> stories, fairy stories</w:t>
            </w:r>
            <w:r w:rsidRPr="00B00AD9">
              <w:rPr>
                <w:rFonts w:ascii="Gill Sans MT" w:hAnsi="Gill Sans MT"/>
                <w:sz w:val="24"/>
                <w:szCs w:val="24"/>
              </w:rPr>
              <w:t xml:space="preserve"> and retell</w:t>
            </w:r>
            <w:r w:rsidR="00767476">
              <w:rPr>
                <w:rFonts w:ascii="Gill Sans MT" w:hAnsi="Gill Sans MT"/>
                <w:sz w:val="24"/>
                <w:szCs w:val="24"/>
              </w:rPr>
              <w:t>ing</w:t>
            </w:r>
            <w:r w:rsidRPr="00B00AD9">
              <w:rPr>
                <w:rFonts w:ascii="Gill Sans MT" w:hAnsi="Gill Sans MT"/>
                <w:sz w:val="24"/>
                <w:szCs w:val="24"/>
              </w:rPr>
              <w:t xml:space="preserve"> them to others</w:t>
            </w:r>
          </w:p>
        </w:tc>
        <w:tc>
          <w:tcPr>
            <w:tcW w:w="653" w:type="dxa"/>
            <w:shd w:val="clear" w:color="auto" w:fill="FFFFFF" w:themeFill="background1"/>
          </w:tcPr>
          <w:p w14:paraId="6F41E39A"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4DC57D5C"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2C671A59" w14:textId="77777777" w:rsidR="00073F1D" w:rsidRPr="00B00AD9" w:rsidRDefault="00073F1D" w:rsidP="002916CC">
            <w:pPr>
              <w:spacing w:before="120" w:after="120"/>
              <w:rPr>
                <w:rFonts w:ascii="Gill Sans MT" w:hAnsi="Gill Sans MT"/>
                <w:b/>
                <w:sz w:val="24"/>
                <w:szCs w:val="24"/>
              </w:rPr>
            </w:pPr>
          </w:p>
        </w:tc>
        <w:tc>
          <w:tcPr>
            <w:tcW w:w="654" w:type="dxa"/>
            <w:shd w:val="clear" w:color="auto" w:fill="FFFFFF" w:themeFill="background1"/>
          </w:tcPr>
          <w:p w14:paraId="0A6A9FB4" w14:textId="77777777" w:rsidR="00073F1D" w:rsidRPr="00B00AD9" w:rsidRDefault="00073F1D" w:rsidP="002916CC">
            <w:pPr>
              <w:spacing w:before="120" w:after="120"/>
              <w:rPr>
                <w:rFonts w:ascii="Gill Sans MT" w:hAnsi="Gill Sans MT"/>
                <w:b/>
                <w:sz w:val="24"/>
                <w:szCs w:val="24"/>
              </w:rPr>
            </w:pPr>
          </w:p>
        </w:tc>
      </w:tr>
      <w:tr w:rsidR="008D5617" w:rsidRPr="007452EB" w14:paraId="11B5C48E" w14:textId="77777777" w:rsidTr="008D5617">
        <w:tc>
          <w:tcPr>
            <w:tcW w:w="6629" w:type="dxa"/>
            <w:shd w:val="clear" w:color="auto" w:fill="FFFFFF" w:themeFill="background1"/>
          </w:tcPr>
          <w:p w14:paraId="6108B707" w14:textId="77777777" w:rsidR="006B117A" w:rsidRPr="00B00AD9" w:rsidRDefault="00AD512A" w:rsidP="002916CC">
            <w:pPr>
              <w:spacing w:before="120" w:after="120"/>
              <w:rPr>
                <w:rFonts w:ascii="Gill Sans MT" w:hAnsi="Gill Sans MT"/>
                <w:sz w:val="24"/>
                <w:szCs w:val="24"/>
              </w:rPr>
            </w:pPr>
            <w:r w:rsidRPr="00B00AD9">
              <w:rPr>
                <w:rFonts w:ascii="Gill Sans MT" w:hAnsi="Gill Sans MT"/>
                <w:sz w:val="24"/>
                <w:szCs w:val="24"/>
              </w:rPr>
              <w:t>read</w:t>
            </w:r>
            <w:r w:rsidR="00073F1D" w:rsidRPr="00B00AD9">
              <w:rPr>
                <w:rFonts w:ascii="Gill Sans MT" w:hAnsi="Gill Sans MT"/>
                <w:sz w:val="24"/>
                <w:szCs w:val="24"/>
              </w:rPr>
              <w:t xml:space="preserve"> high-frequency words (</w:t>
            </w:r>
            <w:proofErr w:type="gramStart"/>
            <w:r w:rsidR="00073F1D" w:rsidRPr="00B00AD9">
              <w:rPr>
                <w:rFonts w:ascii="Gill Sans MT" w:hAnsi="Gill Sans MT"/>
                <w:sz w:val="24"/>
                <w:szCs w:val="24"/>
              </w:rPr>
              <w:t>e.g.</w:t>
            </w:r>
            <w:proofErr w:type="gramEnd"/>
            <w:r w:rsidR="00073F1D" w:rsidRPr="00B00AD9">
              <w:rPr>
                <w:rFonts w:ascii="Gill Sans MT" w:hAnsi="Gill Sans MT"/>
                <w:sz w:val="24"/>
                <w:szCs w:val="24"/>
              </w:rPr>
              <w:t xml:space="preserve"> </w:t>
            </w:r>
            <w:r w:rsidR="00073F1D" w:rsidRPr="00B00AD9">
              <w:rPr>
                <w:rFonts w:ascii="Gill Sans MT" w:hAnsi="Gill Sans MT"/>
                <w:b/>
                <w:sz w:val="24"/>
                <w:szCs w:val="24"/>
              </w:rPr>
              <w:t>he, she, was, my, you</w:t>
            </w:r>
            <w:r w:rsidR="00073F1D" w:rsidRPr="00B00AD9">
              <w:rPr>
                <w:rFonts w:ascii="Gill Sans MT" w:hAnsi="Gill Sans MT"/>
                <w:sz w:val="24"/>
                <w:szCs w:val="24"/>
              </w:rPr>
              <w:t>) automatically despite many opportunities for revision</w:t>
            </w:r>
          </w:p>
        </w:tc>
        <w:tc>
          <w:tcPr>
            <w:tcW w:w="653" w:type="dxa"/>
            <w:shd w:val="clear" w:color="auto" w:fill="FFFFFF" w:themeFill="background1"/>
          </w:tcPr>
          <w:p w14:paraId="26626FC5"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2966A572"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61E5C7D3" w14:textId="77777777" w:rsidR="006B117A" w:rsidRPr="00B00AD9" w:rsidRDefault="006B117A" w:rsidP="002916CC">
            <w:pPr>
              <w:spacing w:before="120" w:after="120"/>
              <w:rPr>
                <w:rFonts w:ascii="Gill Sans MT" w:hAnsi="Gill Sans MT"/>
                <w:b/>
                <w:sz w:val="24"/>
                <w:szCs w:val="24"/>
              </w:rPr>
            </w:pPr>
          </w:p>
        </w:tc>
        <w:tc>
          <w:tcPr>
            <w:tcW w:w="654" w:type="dxa"/>
            <w:shd w:val="clear" w:color="auto" w:fill="FFFFFF" w:themeFill="background1"/>
          </w:tcPr>
          <w:p w14:paraId="472FD972" w14:textId="77777777" w:rsidR="006B117A" w:rsidRPr="00B00AD9" w:rsidRDefault="006B117A" w:rsidP="002916CC">
            <w:pPr>
              <w:spacing w:before="120" w:after="120"/>
              <w:rPr>
                <w:rFonts w:ascii="Gill Sans MT" w:hAnsi="Gill Sans MT"/>
                <w:b/>
                <w:sz w:val="24"/>
                <w:szCs w:val="24"/>
              </w:rPr>
            </w:pPr>
          </w:p>
        </w:tc>
      </w:tr>
      <w:tr w:rsidR="008D5617" w:rsidRPr="007452EB" w14:paraId="44200336" w14:textId="77777777" w:rsidTr="008D5617">
        <w:tc>
          <w:tcPr>
            <w:tcW w:w="6629" w:type="dxa"/>
            <w:shd w:val="clear" w:color="auto" w:fill="FFFFFF" w:themeFill="background1"/>
          </w:tcPr>
          <w:p w14:paraId="054242C6" w14:textId="77777777" w:rsidR="00073F1D" w:rsidRPr="00B00AD9" w:rsidRDefault="00073F1D" w:rsidP="002916CC">
            <w:pPr>
              <w:spacing w:before="120" w:after="120"/>
              <w:rPr>
                <w:rFonts w:ascii="Gill Sans MT" w:hAnsi="Gill Sans MT"/>
                <w:sz w:val="24"/>
                <w:szCs w:val="24"/>
              </w:rPr>
            </w:pPr>
            <w:r w:rsidRPr="00B00AD9">
              <w:rPr>
                <w:rFonts w:ascii="Gill Sans MT" w:hAnsi="Gill Sans MT"/>
                <w:sz w:val="24"/>
                <w:szCs w:val="24"/>
              </w:rPr>
              <w:t>move away from a phonic strategy to a whole word strategy for high frequency and commonly occurring words</w:t>
            </w:r>
          </w:p>
        </w:tc>
        <w:tc>
          <w:tcPr>
            <w:tcW w:w="653" w:type="dxa"/>
            <w:shd w:val="clear" w:color="auto" w:fill="FFFFFF" w:themeFill="background1"/>
          </w:tcPr>
          <w:p w14:paraId="5A084878"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0AD119AF"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12D30C3E" w14:textId="77777777" w:rsidR="00073F1D" w:rsidRPr="00B00AD9" w:rsidRDefault="00073F1D" w:rsidP="002916CC">
            <w:pPr>
              <w:spacing w:before="120" w:after="120"/>
              <w:rPr>
                <w:rFonts w:ascii="Gill Sans MT" w:hAnsi="Gill Sans MT"/>
                <w:b/>
                <w:sz w:val="24"/>
                <w:szCs w:val="24"/>
              </w:rPr>
            </w:pPr>
          </w:p>
        </w:tc>
        <w:tc>
          <w:tcPr>
            <w:tcW w:w="654" w:type="dxa"/>
            <w:shd w:val="clear" w:color="auto" w:fill="FFFFFF" w:themeFill="background1"/>
          </w:tcPr>
          <w:p w14:paraId="45896CCE" w14:textId="77777777" w:rsidR="00073F1D" w:rsidRPr="00B00AD9" w:rsidRDefault="00073F1D" w:rsidP="002916CC">
            <w:pPr>
              <w:spacing w:before="120" w:after="120"/>
              <w:rPr>
                <w:rFonts w:ascii="Gill Sans MT" w:hAnsi="Gill Sans MT"/>
                <w:b/>
                <w:sz w:val="24"/>
                <w:szCs w:val="24"/>
              </w:rPr>
            </w:pPr>
          </w:p>
        </w:tc>
      </w:tr>
      <w:tr w:rsidR="008D5617" w:rsidRPr="007452EB" w14:paraId="09591B1C" w14:textId="77777777" w:rsidTr="008D5617">
        <w:tc>
          <w:tcPr>
            <w:tcW w:w="6629" w:type="dxa"/>
            <w:shd w:val="clear" w:color="auto" w:fill="FFFFFF" w:themeFill="background1"/>
          </w:tcPr>
          <w:p w14:paraId="1B28096F" w14:textId="77777777" w:rsidR="00073F1D" w:rsidRPr="00B00AD9" w:rsidRDefault="00073F1D" w:rsidP="002916CC">
            <w:pPr>
              <w:spacing w:before="120" w:after="120"/>
              <w:rPr>
                <w:rFonts w:ascii="Gill Sans MT" w:hAnsi="Gill Sans MT"/>
                <w:sz w:val="24"/>
                <w:szCs w:val="24"/>
              </w:rPr>
            </w:pPr>
            <w:r w:rsidRPr="00B00AD9">
              <w:rPr>
                <w:rFonts w:ascii="Gill Sans MT" w:hAnsi="Gill Sans MT"/>
                <w:sz w:val="24"/>
                <w:szCs w:val="24"/>
              </w:rPr>
              <w:t>read many of the common exception words from the first 100 high frequency words</w:t>
            </w:r>
          </w:p>
        </w:tc>
        <w:tc>
          <w:tcPr>
            <w:tcW w:w="653" w:type="dxa"/>
            <w:shd w:val="clear" w:color="auto" w:fill="FFFFFF" w:themeFill="background1"/>
          </w:tcPr>
          <w:p w14:paraId="69FEA07E"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685FF250" w14:textId="77777777" w:rsidR="00073F1D" w:rsidRPr="00B00AD9" w:rsidRDefault="00073F1D" w:rsidP="002916CC">
            <w:pPr>
              <w:spacing w:before="120" w:after="120"/>
              <w:rPr>
                <w:rFonts w:ascii="Gill Sans MT" w:hAnsi="Gill Sans MT"/>
                <w:b/>
                <w:sz w:val="24"/>
                <w:szCs w:val="24"/>
              </w:rPr>
            </w:pPr>
          </w:p>
        </w:tc>
        <w:tc>
          <w:tcPr>
            <w:tcW w:w="653" w:type="dxa"/>
            <w:shd w:val="clear" w:color="auto" w:fill="FFFFFF" w:themeFill="background1"/>
          </w:tcPr>
          <w:p w14:paraId="43DFE085" w14:textId="77777777" w:rsidR="00073F1D" w:rsidRPr="00B00AD9" w:rsidRDefault="00073F1D" w:rsidP="002916CC">
            <w:pPr>
              <w:spacing w:before="120" w:after="120"/>
              <w:rPr>
                <w:rFonts w:ascii="Gill Sans MT" w:hAnsi="Gill Sans MT"/>
                <w:b/>
                <w:sz w:val="24"/>
                <w:szCs w:val="24"/>
              </w:rPr>
            </w:pPr>
          </w:p>
        </w:tc>
        <w:tc>
          <w:tcPr>
            <w:tcW w:w="654" w:type="dxa"/>
            <w:shd w:val="clear" w:color="auto" w:fill="FFFFFF" w:themeFill="background1"/>
          </w:tcPr>
          <w:p w14:paraId="7EB53903" w14:textId="77777777" w:rsidR="00073F1D" w:rsidRPr="00B00AD9" w:rsidRDefault="00073F1D" w:rsidP="002916CC">
            <w:pPr>
              <w:spacing w:before="120" w:after="120"/>
              <w:rPr>
                <w:rFonts w:ascii="Gill Sans MT" w:hAnsi="Gill Sans MT"/>
                <w:b/>
                <w:sz w:val="24"/>
                <w:szCs w:val="24"/>
              </w:rPr>
            </w:pPr>
          </w:p>
        </w:tc>
      </w:tr>
      <w:tr w:rsidR="008D5617" w:rsidRPr="007452EB" w14:paraId="635E0F4A" w14:textId="77777777" w:rsidTr="008D5617">
        <w:tc>
          <w:tcPr>
            <w:tcW w:w="6629" w:type="dxa"/>
            <w:shd w:val="clear" w:color="auto" w:fill="FFFFFF" w:themeFill="background1"/>
          </w:tcPr>
          <w:p w14:paraId="3A71ADC1" w14:textId="77777777" w:rsidR="006B117A" w:rsidRPr="00B00AD9" w:rsidRDefault="00073F1D" w:rsidP="002916CC">
            <w:pPr>
              <w:spacing w:before="120" w:after="120"/>
              <w:rPr>
                <w:rFonts w:ascii="Gill Sans MT" w:hAnsi="Gill Sans MT"/>
                <w:sz w:val="24"/>
                <w:szCs w:val="24"/>
              </w:rPr>
            </w:pPr>
            <w:r w:rsidRPr="00B00AD9">
              <w:rPr>
                <w:rFonts w:ascii="Gill Sans MT" w:hAnsi="Gill Sans MT"/>
                <w:sz w:val="24"/>
                <w:szCs w:val="24"/>
              </w:rPr>
              <w:t xml:space="preserve">understand reading materials </w:t>
            </w:r>
            <w:proofErr w:type="gramStart"/>
            <w:r w:rsidRPr="00B00AD9">
              <w:rPr>
                <w:rFonts w:ascii="Gill Sans MT" w:hAnsi="Gill Sans MT"/>
                <w:sz w:val="24"/>
                <w:szCs w:val="24"/>
              </w:rPr>
              <w:t>as a result of</w:t>
            </w:r>
            <w:proofErr w:type="gramEnd"/>
            <w:r w:rsidRPr="00B00AD9">
              <w:rPr>
                <w:rFonts w:ascii="Gill Sans MT" w:hAnsi="Gill Sans MT"/>
                <w:sz w:val="24"/>
                <w:szCs w:val="24"/>
              </w:rPr>
              <w:t xml:space="preserve"> continuing effortful decoding, low reading rate or limited language skills, and despite well-founded intervention to encourage comprehension strategies</w:t>
            </w:r>
          </w:p>
        </w:tc>
        <w:tc>
          <w:tcPr>
            <w:tcW w:w="653" w:type="dxa"/>
            <w:shd w:val="clear" w:color="auto" w:fill="FFFFFF" w:themeFill="background1"/>
          </w:tcPr>
          <w:p w14:paraId="3623A1E0"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1005E346"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4CECA030" w14:textId="77777777" w:rsidR="006B117A" w:rsidRPr="00B00AD9" w:rsidRDefault="006B117A" w:rsidP="002916CC">
            <w:pPr>
              <w:spacing w:before="120" w:after="120"/>
              <w:rPr>
                <w:rFonts w:ascii="Gill Sans MT" w:hAnsi="Gill Sans MT"/>
                <w:b/>
                <w:sz w:val="24"/>
                <w:szCs w:val="24"/>
              </w:rPr>
            </w:pPr>
          </w:p>
        </w:tc>
        <w:tc>
          <w:tcPr>
            <w:tcW w:w="654" w:type="dxa"/>
            <w:shd w:val="clear" w:color="auto" w:fill="FFFFFF" w:themeFill="background1"/>
          </w:tcPr>
          <w:p w14:paraId="2CCA2E46" w14:textId="77777777" w:rsidR="006B117A" w:rsidRPr="00B00AD9" w:rsidRDefault="006B117A" w:rsidP="002916CC">
            <w:pPr>
              <w:spacing w:before="120" w:after="120"/>
              <w:rPr>
                <w:rFonts w:ascii="Gill Sans MT" w:hAnsi="Gill Sans MT"/>
                <w:b/>
                <w:sz w:val="24"/>
                <w:szCs w:val="24"/>
              </w:rPr>
            </w:pPr>
          </w:p>
        </w:tc>
      </w:tr>
      <w:tr w:rsidR="008D5617" w:rsidRPr="007452EB" w14:paraId="26D3A828" w14:textId="77777777" w:rsidTr="008D5617">
        <w:tc>
          <w:tcPr>
            <w:tcW w:w="6629" w:type="dxa"/>
            <w:shd w:val="clear" w:color="auto" w:fill="FFFFFF" w:themeFill="background1"/>
          </w:tcPr>
          <w:p w14:paraId="2A7D7E40"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2B611419"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464CDB6C" w14:textId="77777777" w:rsidR="006B117A" w:rsidRPr="00B00AD9" w:rsidRDefault="006B117A" w:rsidP="002916CC">
            <w:pPr>
              <w:spacing w:before="120" w:after="120"/>
              <w:rPr>
                <w:rFonts w:ascii="Gill Sans MT" w:hAnsi="Gill Sans MT"/>
                <w:b/>
                <w:sz w:val="24"/>
                <w:szCs w:val="24"/>
              </w:rPr>
            </w:pPr>
          </w:p>
        </w:tc>
        <w:tc>
          <w:tcPr>
            <w:tcW w:w="653" w:type="dxa"/>
            <w:shd w:val="clear" w:color="auto" w:fill="FFFFFF" w:themeFill="background1"/>
          </w:tcPr>
          <w:p w14:paraId="0D8A9DFF" w14:textId="77777777" w:rsidR="006B117A" w:rsidRPr="00B00AD9" w:rsidRDefault="006B117A" w:rsidP="002916CC">
            <w:pPr>
              <w:spacing w:before="120" w:after="120"/>
              <w:rPr>
                <w:rFonts w:ascii="Gill Sans MT" w:hAnsi="Gill Sans MT"/>
                <w:b/>
                <w:sz w:val="24"/>
                <w:szCs w:val="24"/>
              </w:rPr>
            </w:pPr>
          </w:p>
        </w:tc>
        <w:tc>
          <w:tcPr>
            <w:tcW w:w="654" w:type="dxa"/>
            <w:shd w:val="clear" w:color="auto" w:fill="FFFFFF" w:themeFill="background1"/>
          </w:tcPr>
          <w:p w14:paraId="19DBF85C" w14:textId="77777777" w:rsidR="006B117A" w:rsidRPr="00B00AD9" w:rsidRDefault="006B117A" w:rsidP="002916CC">
            <w:pPr>
              <w:spacing w:before="120" w:after="120"/>
              <w:rPr>
                <w:rFonts w:ascii="Gill Sans MT" w:hAnsi="Gill Sans MT"/>
                <w:b/>
                <w:sz w:val="24"/>
                <w:szCs w:val="24"/>
              </w:rPr>
            </w:pPr>
          </w:p>
        </w:tc>
      </w:tr>
      <w:tr w:rsidR="008D5617" w:rsidRPr="007452EB" w14:paraId="35D15834" w14:textId="77777777" w:rsidTr="009A2251">
        <w:tc>
          <w:tcPr>
            <w:tcW w:w="9242" w:type="dxa"/>
            <w:gridSpan w:val="5"/>
            <w:shd w:val="clear" w:color="auto" w:fill="BFBFBF" w:themeFill="background1" w:themeFillShade="BF"/>
          </w:tcPr>
          <w:p w14:paraId="20E6CBFE"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Phonics</w:t>
            </w:r>
          </w:p>
          <w:p w14:paraId="512C915C" w14:textId="77777777" w:rsidR="006B117A" w:rsidRPr="00B00AD9" w:rsidRDefault="00C51A53"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686DB317" w14:textId="77777777" w:rsidTr="008D5617">
        <w:tc>
          <w:tcPr>
            <w:tcW w:w="6629" w:type="dxa"/>
            <w:shd w:val="clear" w:color="auto" w:fill="FFFFFF" w:themeFill="background1"/>
          </w:tcPr>
          <w:p w14:paraId="3B319E4E" w14:textId="77777777" w:rsidR="00D65A45" w:rsidRPr="00B00AD9" w:rsidRDefault="00D65A45" w:rsidP="002916CC">
            <w:pPr>
              <w:spacing w:before="120" w:after="120"/>
              <w:rPr>
                <w:rFonts w:ascii="Gill Sans MT" w:hAnsi="Gill Sans MT"/>
                <w:sz w:val="24"/>
                <w:szCs w:val="24"/>
              </w:rPr>
            </w:pPr>
            <w:r w:rsidRPr="00B00AD9">
              <w:rPr>
                <w:rFonts w:ascii="Gill Sans MT" w:hAnsi="Gill Sans MT"/>
                <w:sz w:val="24"/>
                <w:szCs w:val="24"/>
              </w:rPr>
              <w:t>understand early reading concepts such as letter/grapheme, sound/phoneme, syllable</w:t>
            </w:r>
          </w:p>
        </w:tc>
        <w:tc>
          <w:tcPr>
            <w:tcW w:w="653" w:type="dxa"/>
            <w:shd w:val="clear" w:color="auto" w:fill="FFFFFF" w:themeFill="background1"/>
          </w:tcPr>
          <w:p w14:paraId="7992E0E3"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12CA5A68"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77FAF7A8" w14:textId="77777777" w:rsidR="00D65A45" w:rsidRPr="00B00AD9" w:rsidRDefault="00D65A45" w:rsidP="002916CC">
            <w:pPr>
              <w:spacing w:before="120" w:after="120"/>
              <w:rPr>
                <w:rFonts w:ascii="Gill Sans MT" w:hAnsi="Gill Sans MT"/>
                <w:sz w:val="24"/>
                <w:szCs w:val="24"/>
              </w:rPr>
            </w:pPr>
          </w:p>
        </w:tc>
        <w:tc>
          <w:tcPr>
            <w:tcW w:w="654" w:type="dxa"/>
            <w:shd w:val="clear" w:color="auto" w:fill="FFFFFF" w:themeFill="background1"/>
          </w:tcPr>
          <w:p w14:paraId="71FBEADA" w14:textId="77777777" w:rsidR="00D65A45" w:rsidRPr="00B00AD9" w:rsidRDefault="00D65A45" w:rsidP="002916CC">
            <w:pPr>
              <w:spacing w:before="120" w:after="120"/>
              <w:rPr>
                <w:rFonts w:ascii="Gill Sans MT" w:hAnsi="Gill Sans MT"/>
                <w:sz w:val="24"/>
                <w:szCs w:val="24"/>
              </w:rPr>
            </w:pPr>
          </w:p>
        </w:tc>
      </w:tr>
      <w:tr w:rsidR="008D5617" w:rsidRPr="007452EB" w14:paraId="2BF925EE" w14:textId="77777777" w:rsidTr="008D5617">
        <w:tc>
          <w:tcPr>
            <w:tcW w:w="6629" w:type="dxa"/>
            <w:shd w:val="clear" w:color="auto" w:fill="FFFFFF" w:themeFill="background1"/>
          </w:tcPr>
          <w:p w14:paraId="537C69F9" w14:textId="77777777" w:rsidR="00D65A45" w:rsidRPr="00B00AD9" w:rsidRDefault="00D65A45" w:rsidP="002916CC">
            <w:pPr>
              <w:spacing w:before="120" w:after="120"/>
              <w:rPr>
                <w:rFonts w:ascii="Gill Sans MT" w:hAnsi="Gill Sans MT"/>
                <w:sz w:val="24"/>
                <w:szCs w:val="24"/>
              </w:rPr>
            </w:pPr>
            <w:r w:rsidRPr="00B00AD9">
              <w:rPr>
                <w:rFonts w:ascii="Gill Sans MT" w:hAnsi="Gill Sans MT"/>
                <w:sz w:val="24"/>
                <w:szCs w:val="24"/>
              </w:rPr>
              <w:t>use phonological skills such as blending/segmenting to read/record consonant-vowel-consonant words despite high quality teaching and support</w:t>
            </w:r>
          </w:p>
        </w:tc>
        <w:tc>
          <w:tcPr>
            <w:tcW w:w="653" w:type="dxa"/>
            <w:shd w:val="clear" w:color="auto" w:fill="FFFFFF" w:themeFill="background1"/>
          </w:tcPr>
          <w:p w14:paraId="66FA4F85"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2BC987E5"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6D6F2937" w14:textId="77777777" w:rsidR="00D65A45" w:rsidRPr="00B00AD9" w:rsidRDefault="00D65A45" w:rsidP="002916CC">
            <w:pPr>
              <w:spacing w:before="120" w:after="120"/>
              <w:rPr>
                <w:rFonts w:ascii="Gill Sans MT" w:hAnsi="Gill Sans MT"/>
                <w:sz w:val="24"/>
                <w:szCs w:val="24"/>
              </w:rPr>
            </w:pPr>
          </w:p>
        </w:tc>
        <w:tc>
          <w:tcPr>
            <w:tcW w:w="654" w:type="dxa"/>
            <w:shd w:val="clear" w:color="auto" w:fill="FFFFFF" w:themeFill="background1"/>
          </w:tcPr>
          <w:p w14:paraId="5C8D18B1" w14:textId="77777777" w:rsidR="00D65A45" w:rsidRPr="00B00AD9" w:rsidRDefault="00D65A45" w:rsidP="002916CC">
            <w:pPr>
              <w:spacing w:before="120" w:after="120"/>
              <w:rPr>
                <w:rFonts w:ascii="Gill Sans MT" w:hAnsi="Gill Sans MT"/>
                <w:sz w:val="24"/>
                <w:szCs w:val="24"/>
              </w:rPr>
            </w:pPr>
          </w:p>
        </w:tc>
      </w:tr>
      <w:tr w:rsidR="008D5617" w:rsidRPr="007452EB" w14:paraId="0C61C056" w14:textId="77777777" w:rsidTr="008D5617">
        <w:tc>
          <w:tcPr>
            <w:tcW w:w="6629" w:type="dxa"/>
            <w:shd w:val="clear" w:color="auto" w:fill="FFFFFF" w:themeFill="background1"/>
          </w:tcPr>
          <w:p w14:paraId="1030D6F5"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lastRenderedPageBreak/>
              <w:t>re</w:t>
            </w:r>
            <w:r w:rsidR="00767476">
              <w:rPr>
                <w:rFonts w:ascii="Gill Sans MT" w:hAnsi="Gill Sans MT"/>
                <w:sz w:val="24"/>
                <w:szCs w:val="24"/>
              </w:rPr>
              <w:t>cognise rhyme, use alliteration</w:t>
            </w:r>
            <w:r w:rsidRPr="00B00AD9">
              <w:rPr>
                <w:rFonts w:ascii="Gill Sans MT" w:hAnsi="Gill Sans MT"/>
                <w:sz w:val="24"/>
                <w:szCs w:val="24"/>
              </w:rPr>
              <w:t xml:space="preserve"> and identify syllables </w:t>
            </w:r>
          </w:p>
        </w:tc>
        <w:tc>
          <w:tcPr>
            <w:tcW w:w="653" w:type="dxa"/>
            <w:shd w:val="clear" w:color="auto" w:fill="FFFFFF" w:themeFill="background1"/>
          </w:tcPr>
          <w:p w14:paraId="3CB33106"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416C799D"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79824BFB"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16A9D51F" w14:textId="77777777" w:rsidR="006B117A" w:rsidRPr="00B00AD9" w:rsidRDefault="006B117A" w:rsidP="002916CC">
            <w:pPr>
              <w:spacing w:before="120" w:after="120"/>
              <w:rPr>
                <w:rFonts w:ascii="Gill Sans MT" w:hAnsi="Gill Sans MT"/>
                <w:sz w:val="24"/>
                <w:szCs w:val="24"/>
              </w:rPr>
            </w:pPr>
          </w:p>
        </w:tc>
      </w:tr>
      <w:tr w:rsidR="008D5617" w:rsidRPr="007452EB" w14:paraId="329AE04D" w14:textId="77777777" w:rsidTr="008D5617">
        <w:tc>
          <w:tcPr>
            <w:tcW w:w="6629" w:type="dxa"/>
            <w:shd w:val="clear" w:color="auto" w:fill="FFFFFF" w:themeFill="background1"/>
          </w:tcPr>
          <w:p w14:paraId="1D1C4DF4" w14:textId="77777777" w:rsidR="00D65A45" w:rsidRPr="00B00AD9" w:rsidRDefault="00D65A45" w:rsidP="002916CC">
            <w:pPr>
              <w:spacing w:before="120" w:after="120"/>
              <w:rPr>
                <w:rFonts w:ascii="Gill Sans MT" w:hAnsi="Gill Sans MT"/>
                <w:sz w:val="24"/>
                <w:szCs w:val="24"/>
              </w:rPr>
            </w:pPr>
            <w:r w:rsidRPr="00B00AD9">
              <w:rPr>
                <w:rFonts w:ascii="Gill Sans MT" w:hAnsi="Gill Sans MT"/>
                <w:sz w:val="24"/>
                <w:szCs w:val="24"/>
              </w:rPr>
              <w:t>give pure sounds for (the majority of) single letters automatically (</w:t>
            </w:r>
            <w:proofErr w:type="gramStart"/>
            <w:r w:rsidRPr="00B00AD9">
              <w:rPr>
                <w:rFonts w:ascii="Gill Sans MT" w:hAnsi="Gill Sans MT"/>
                <w:sz w:val="24"/>
                <w:szCs w:val="24"/>
              </w:rPr>
              <w:t>i.e.</w:t>
            </w:r>
            <w:proofErr w:type="gramEnd"/>
            <w:r w:rsidRPr="00B00AD9">
              <w:rPr>
                <w:rFonts w:ascii="Gill Sans MT" w:hAnsi="Gill Sans MT"/>
                <w:sz w:val="24"/>
                <w:szCs w:val="24"/>
              </w:rPr>
              <w:t xml:space="preserve"> respond speedily) despite many opportunities for practice and revision</w:t>
            </w:r>
          </w:p>
        </w:tc>
        <w:tc>
          <w:tcPr>
            <w:tcW w:w="653" w:type="dxa"/>
            <w:shd w:val="clear" w:color="auto" w:fill="FFFFFF" w:themeFill="background1"/>
          </w:tcPr>
          <w:p w14:paraId="61E751A5"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02341624"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23420579" w14:textId="77777777" w:rsidR="00D65A45" w:rsidRPr="00B00AD9" w:rsidRDefault="00D65A45" w:rsidP="002916CC">
            <w:pPr>
              <w:spacing w:before="120" w:after="120"/>
              <w:rPr>
                <w:rFonts w:ascii="Gill Sans MT" w:hAnsi="Gill Sans MT"/>
                <w:sz w:val="24"/>
                <w:szCs w:val="24"/>
              </w:rPr>
            </w:pPr>
          </w:p>
        </w:tc>
        <w:tc>
          <w:tcPr>
            <w:tcW w:w="654" w:type="dxa"/>
            <w:shd w:val="clear" w:color="auto" w:fill="FFFFFF" w:themeFill="background1"/>
          </w:tcPr>
          <w:p w14:paraId="36D8B4BF" w14:textId="77777777" w:rsidR="00D65A45" w:rsidRPr="00B00AD9" w:rsidRDefault="00D65A45" w:rsidP="002916CC">
            <w:pPr>
              <w:spacing w:before="120" w:after="120"/>
              <w:rPr>
                <w:rFonts w:ascii="Gill Sans MT" w:hAnsi="Gill Sans MT"/>
                <w:sz w:val="24"/>
                <w:szCs w:val="24"/>
              </w:rPr>
            </w:pPr>
          </w:p>
        </w:tc>
      </w:tr>
      <w:tr w:rsidR="008D5617" w:rsidRPr="007452EB" w14:paraId="54BF29A6" w14:textId="77777777" w:rsidTr="008D5617">
        <w:tc>
          <w:tcPr>
            <w:tcW w:w="6629" w:type="dxa"/>
            <w:shd w:val="clear" w:color="auto" w:fill="FFFFFF" w:themeFill="background1"/>
          </w:tcPr>
          <w:p w14:paraId="7A9BA670" w14:textId="77777777" w:rsidR="00D65A45" w:rsidRPr="00B00AD9" w:rsidRDefault="00D65A45" w:rsidP="002916CC">
            <w:pPr>
              <w:spacing w:before="120" w:after="120"/>
              <w:rPr>
                <w:rFonts w:ascii="Gill Sans MT" w:hAnsi="Gill Sans MT"/>
                <w:sz w:val="24"/>
                <w:szCs w:val="24"/>
              </w:rPr>
            </w:pPr>
            <w:r w:rsidRPr="00B00AD9">
              <w:rPr>
                <w:rFonts w:ascii="Gill Sans MT" w:hAnsi="Gill Sans MT"/>
                <w:sz w:val="24"/>
                <w:szCs w:val="24"/>
              </w:rPr>
              <w:t>read pseudo-words from and following the Y1 statutory phonics screening check and decode common regular words</w:t>
            </w:r>
          </w:p>
        </w:tc>
        <w:tc>
          <w:tcPr>
            <w:tcW w:w="653" w:type="dxa"/>
            <w:shd w:val="clear" w:color="auto" w:fill="FFFFFF" w:themeFill="background1"/>
          </w:tcPr>
          <w:p w14:paraId="404D06EE"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660FB632"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03CD7EEC" w14:textId="77777777" w:rsidR="00D65A45" w:rsidRPr="00B00AD9" w:rsidRDefault="00D65A45" w:rsidP="002916CC">
            <w:pPr>
              <w:spacing w:before="120" w:after="120"/>
              <w:rPr>
                <w:rFonts w:ascii="Gill Sans MT" w:hAnsi="Gill Sans MT"/>
                <w:sz w:val="24"/>
                <w:szCs w:val="24"/>
              </w:rPr>
            </w:pPr>
          </w:p>
        </w:tc>
        <w:tc>
          <w:tcPr>
            <w:tcW w:w="654" w:type="dxa"/>
            <w:shd w:val="clear" w:color="auto" w:fill="FFFFFF" w:themeFill="background1"/>
          </w:tcPr>
          <w:p w14:paraId="7D8AE6A4" w14:textId="77777777" w:rsidR="00D65A45" w:rsidRPr="00B00AD9" w:rsidRDefault="00D65A45" w:rsidP="002916CC">
            <w:pPr>
              <w:spacing w:before="120" w:after="120"/>
              <w:rPr>
                <w:rFonts w:ascii="Gill Sans MT" w:hAnsi="Gill Sans MT"/>
                <w:sz w:val="24"/>
                <w:szCs w:val="24"/>
              </w:rPr>
            </w:pPr>
          </w:p>
        </w:tc>
      </w:tr>
      <w:tr w:rsidR="008D5617" w:rsidRPr="007452EB" w14:paraId="265AA4FF" w14:textId="77777777" w:rsidTr="008D5617">
        <w:tc>
          <w:tcPr>
            <w:tcW w:w="6629" w:type="dxa"/>
            <w:shd w:val="clear" w:color="auto" w:fill="FFFFFF" w:themeFill="background1"/>
          </w:tcPr>
          <w:p w14:paraId="44AD99C0"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t>automatically recognise single letters and most common digraphs</w:t>
            </w:r>
          </w:p>
        </w:tc>
        <w:tc>
          <w:tcPr>
            <w:tcW w:w="653" w:type="dxa"/>
            <w:shd w:val="clear" w:color="auto" w:fill="FFFFFF" w:themeFill="background1"/>
          </w:tcPr>
          <w:p w14:paraId="52F0296D"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627209CC"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4BEEB0B9"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1EFE8C57" w14:textId="77777777" w:rsidR="006B117A" w:rsidRPr="00B00AD9" w:rsidRDefault="006B117A" w:rsidP="002916CC">
            <w:pPr>
              <w:spacing w:before="120" w:after="120"/>
              <w:rPr>
                <w:rFonts w:ascii="Gill Sans MT" w:hAnsi="Gill Sans MT"/>
                <w:sz w:val="24"/>
                <w:szCs w:val="24"/>
              </w:rPr>
            </w:pPr>
          </w:p>
        </w:tc>
      </w:tr>
      <w:tr w:rsidR="008D5617" w:rsidRPr="007452EB" w14:paraId="2B1FCDBF" w14:textId="77777777" w:rsidTr="008D5617">
        <w:tc>
          <w:tcPr>
            <w:tcW w:w="6629" w:type="dxa"/>
            <w:shd w:val="clear" w:color="auto" w:fill="FFFFFF" w:themeFill="background1"/>
          </w:tcPr>
          <w:p w14:paraId="7E7897BC" w14:textId="77777777" w:rsidR="006B117A" w:rsidRPr="00B00AD9" w:rsidRDefault="00D65A45" w:rsidP="002916CC">
            <w:pPr>
              <w:spacing w:before="120" w:after="120"/>
              <w:rPr>
                <w:rFonts w:ascii="Gill Sans MT" w:hAnsi="Gill Sans MT"/>
                <w:sz w:val="24"/>
                <w:szCs w:val="24"/>
              </w:rPr>
            </w:pPr>
            <w:proofErr w:type="gramStart"/>
            <w:r w:rsidRPr="00B00AD9">
              <w:rPr>
                <w:rFonts w:ascii="Gill Sans MT" w:hAnsi="Gill Sans MT"/>
                <w:sz w:val="24"/>
                <w:szCs w:val="24"/>
              </w:rPr>
              <w:t>read quickly</w:t>
            </w:r>
            <w:proofErr w:type="gramEnd"/>
            <w:r w:rsidRPr="00B00AD9">
              <w:rPr>
                <w:rFonts w:ascii="Gill Sans MT" w:hAnsi="Gill Sans MT"/>
                <w:sz w:val="24"/>
                <w:szCs w:val="24"/>
              </w:rPr>
              <w:t xml:space="preserve"> those words the pupil encounters repeatedly</w:t>
            </w:r>
          </w:p>
        </w:tc>
        <w:tc>
          <w:tcPr>
            <w:tcW w:w="653" w:type="dxa"/>
            <w:shd w:val="clear" w:color="auto" w:fill="FFFFFF" w:themeFill="background1"/>
          </w:tcPr>
          <w:p w14:paraId="736203FA"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123F7141"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26E87F97"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40738771" w14:textId="77777777" w:rsidR="006B117A" w:rsidRPr="00B00AD9" w:rsidRDefault="006B117A" w:rsidP="002916CC">
            <w:pPr>
              <w:spacing w:before="120" w:after="120"/>
              <w:rPr>
                <w:rFonts w:ascii="Gill Sans MT" w:hAnsi="Gill Sans MT"/>
                <w:sz w:val="24"/>
                <w:szCs w:val="24"/>
              </w:rPr>
            </w:pPr>
          </w:p>
        </w:tc>
      </w:tr>
      <w:tr w:rsidR="008D5617" w:rsidRPr="007452EB" w14:paraId="28C00E4D" w14:textId="77777777" w:rsidTr="008D5617">
        <w:tc>
          <w:tcPr>
            <w:tcW w:w="6629" w:type="dxa"/>
            <w:shd w:val="clear" w:color="auto" w:fill="FFFFFF" w:themeFill="background1"/>
          </w:tcPr>
          <w:p w14:paraId="7E24EE1A" w14:textId="77777777" w:rsidR="006B117A" w:rsidRDefault="006B117A" w:rsidP="002916CC">
            <w:pPr>
              <w:spacing w:before="120" w:after="120"/>
              <w:rPr>
                <w:rFonts w:ascii="Gill Sans MT" w:hAnsi="Gill Sans MT"/>
                <w:b/>
                <w:sz w:val="24"/>
                <w:szCs w:val="24"/>
              </w:rPr>
            </w:pPr>
            <w:r w:rsidRPr="00B00AD9">
              <w:rPr>
                <w:rFonts w:ascii="Gill Sans MT" w:hAnsi="Gill Sans MT"/>
                <w:b/>
                <w:sz w:val="24"/>
                <w:szCs w:val="24"/>
              </w:rPr>
              <w:t>Other:</w:t>
            </w:r>
          </w:p>
          <w:p w14:paraId="69CF53DA" w14:textId="77777777" w:rsidR="009A2251" w:rsidRDefault="009A2251" w:rsidP="002916CC">
            <w:pPr>
              <w:spacing w:before="120" w:after="120"/>
              <w:rPr>
                <w:rFonts w:ascii="Gill Sans MT" w:hAnsi="Gill Sans MT"/>
                <w:b/>
                <w:sz w:val="24"/>
                <w:szCs w:val="24"/>
              </w:rPr>
            </w:pPr>
          </w:p>
          <w:p w14:paraId="51D0CE80" w14:textId="77777777" w:rsidR="009A2251" w:rsidRPr="00B00AD9" w:rsidRDefault="009A2251" w:rsidP="002916CC">
            <w:pPr>
              <w:spacing w:before="120" w:after="120"/>
              <w:rPr>
                <w:rFonts w:ascii="Gill Sans MT" w:hAnsi="Gill Sans MT"/>
                <w:b/>
                <w:sz w:val="24"/>
                <w:szCs w:val="24"/>
              </w:rPr>
            </w:pPr>
          </w:p>
        </w:tc>
        <w:tc>
          <w:tcPr>
            <w:tcW w:w="653" w:type="dxa"/>
            <w:shd w:val="clear" w:color="auto" w:fill="FFFFFF" w:themeFill="background1"/>
          </w:tcPr>
          <w:p w14:paraId="528EEB73" w14:textId="77777777" w:rsidR="006B117A" w:rsidRPr="00B00AD9" w:rsidRDefault="006B117A" w:rsidP="002916CC">
            <w:pPr>
              <w:spacing w:before="120" w:after="120"/>
              <w:jc w:val="center"/>
              <w:rPr>
                <w:rFonts w:ascii="Gill Sans MT" w:hAnsi="Gill Sans MT"/>
                <w:b/>
                <w:sz w:val="24"/>
                <w:szCs w:val="24"/>
              </w:rPr>
            </w:pPr>
          </w:p>
        </w:tc>
        <w:tc>
          <w:tcPr>
            <w:tcW w:w="653" w:type="dxa"/>
            <w:shd w:val="clear" w:color="auto" w:fill="FFFFFF" w:themeFill="background1"/>
          </w:tcPr>
          <w:p w14:paraId="4FEB8AA5" w14:textId="77777777" w:rsidR="006B117A" w:rsidRPr="00B00AD9" w:rsidRDefault="006B117A" w:rsidP="002916CC">
            <w:pPr>
              <w:spacing w:before="120" w:after="120"/>
              <w:jc w:val="center"/>
              <w:rPr>
                <w:rFonts w:ascii="Gill Sans MT" w:hAnsi="Gill Sans MT"/>
                <w:b/>
                <w:sz w:val="24"/>
                <w:szCs w:val="24"/>
              </w:rPr>
            </w:pPr>
          </w:p>
        </w:tc>
        <w:tc>
          <w:tcPr>
            <w:tcW w:w="653" w:type="dxa"/>
            <w:shd w:val="clear" w:color="auto" w:fill="FFFFFF" w:themeFill="background1"/>
          </w:tcPr>
          <w:p w14:paraId="1A32BD0D" w14:textId="77777777" w:rsidR="006B117A" w:rsidRPr="00B00AD9" w:rsidRDefault="006B117A" w:rsidP="002916CC">
            <w:pPr>
              <w:spacing w:before="120" w:after="120"/>
              <w:jc w:val="center"/>
              <w:rPr>
                <w:rFonts w:ascii="Gill Sans MT" w:hAnsi="Gill Sans MT"/>
                <w:b/>
                <w:sz w:val="24"/>
                <w:szCs w:val="24"/>
              </w:rPr>
            </w:pPr>
          </w:p>
        </w:tc>
        <w:tc>
          <w:tcPr>
            <w:tcW w:w="654" w:type="dxa"/>
            <w:shd w:val="clear" w:color="auto" w:fill="FFFFFF" w:themeFill="background1"/>
          </w:tcPr>
          <w:p w14:paraId="278B5EC9" w14:textId="77777777" w:rsidR="006B117A" w:rsidRPr="00B00AD9" w:rsidRDefault="006B117A" w:rsidP="002916CC">
            <w:pPr>
              <w:spacing w:before="120" w:after="120"/>
              <w:jc w:val="center"/>
              <w:rPr>
                <w:rFonts w:ascii="Gill Sans MT" w:hAnsi="Gill Sans MT"/>
                <w:b/>
                <w:sz w:val="24"/>
                <w:szCs w:val="24"/>
              </w:rPr>
            </w:pPr>
          </w:p>
        </w:tc>
      </w:tr>
      <w:tr w:rsidR="008D5617" w:rsidRPr="007452EB" w14:paraId="207C7916" w14:textId="77777777" w:rsidTr="009A2251">
        <w:tc>
          <w:tcPr>
            <w:tcW w:w="9242" w:type="dxa"/>
            <w:gridSpan w:val="5"/>
            <w:shd w:val="clear" w:color="auto" w:fill="BFBFBF" w:themeFill="background1" w:themeFillShade="BF"/>
          </w:tcPr>
          <w:p w14:paraId="6AF16C2C"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Recording</w:t>
            </w:r>
          </w:p>
          <w:p w14:paraId="4ACFC9C5" w14:textId="77777777" w:rsidR="006B117A" w:rsidRPr="00B00AD9" w:rsidRDefault="00C51A53"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2966F955" w14:textId="77777777" w:rsidTr="008D5617">
        <w:tc>
          <w:tcPr>
            <w:tcW w:w="6629" w:type="dxa"/>
            <w:shd w:val="clear" w:color="auto" w:fill="FFFFFF" w:themeFill="background1"/>
          </w:tcPr>
          <w:p w14:paraId="623E17C2"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t>recall the formation of letter shapes despite many opportunities for practice and revision</w:t>
            </w:r>
          </w:p>
        </w:tc>
        <w:tc>
          <w:tcPr>
            <w:tcW w:w="653" w:type="dxa"/>
            <w:shd w:val="clear" w:color="auto" w:fill="FFFFFF" w:themeFill="background1"/>
          </w:tcPr>
          <w:p w14:paraId="0322545B"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570AE998"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58B05173"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7F318277" w14:textId="77777777" w:rsidR="006B117A" w:rsidRPr="00B00AD9" w:rsidRDefault="006B117A" w:rsidP="002916CC">
            <w:pPr>
              <w:spacing w:before="120" w:after="120"/>
              <w:rPr>
                <w:rFonts w:ascii="Gill Sans MT" w:hAnsi="Gill Sans MT"/>
                <w:sz w:val="24"/>
                <w:szCs w:val="24"/>
              </w:rPr>
            </w:pPr>
          </w:p>
        </w:tc>
      </w:tr>
      <w:tr w:rsidR="008D5617" w:rsidRPr="007452EB" w14:paraId="1DC7ECEE" w14:textId="77777777" w:rsidTr="008D5617">
        <w:tc>
          <w:tcPr>
            <w:tcW w:w="6629" w:type="dxa"/>
            <w:shd w:val="clear" w:color="auto" w:fill="FFFFFF" w:themeFill="background1"/>
          </w:tcPr>
          <w:p w14:paraId="6E77ED25"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t>spell early high frequency words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w:t>
            </w:r>
            <w:r w:rsidRPr="00B00AD9">
              <w:rPr>
                <w:rFonts w:ascii="Gill Sans MT" w:hAnsi="Gill Sans MT"/>
                <w:b/>
                <w:sz w:val="24"/>
                <w:szCs w:val="24"/>
              </w:rPr>
              <w:t>he, she, was, my, you</w:t>
            </w:r>
            <w:r w:rsidRPr="00B00AD9">
              <w:rPr>
                <w:rFonts w:ascii="Gill Sans MT" w:hAnsi="Gill Sans MT"/>
                <w:sz w:val="24"/>
                <w:szCs w:val="24"/>
              </w:rPr>
              <w:t>) despite many opportunities for practice and revision</w:t>
            </w:r>
          </w:p>
        </w:tc>
        <w:tc>
          <w:tcPr>
            <w:tcW w:w="653" w:type="dxa"/>
            <w:shd w:val="clear" w:color="auto" w:fill="FFFFFF" w:themeFill="background1"/>
          </w:tcPr>
          <w:p w14:paraId="09D19849"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48CBD51A"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4EBB2335"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7C427D25" w14:textId="77777777" w:rsidR="006B117A" w:rsidRPr="00B00AD9" w:rsidRDefault="006B117A" w:rsidP="002916CC">
            <w:pPr>
              <w:spacing w:before="120" w:after="120"/>
              <w:rPr>
                <w:rFonts w:ascii="Gill Sans MT" w:hAnsi="Gill Sans MT"/>
                <w:sz w:val="24"/>
                <w:szCs w:val="24"/>
              </w:rPr>
            </w:pPr>
          </w:p>
        </w:tc>
      </w:tr>
      <w:tr w:rsidR="008D5617" w:rsidRPr="007452EB" w14:paraId="1B7FAC74" w14:textId="77777777" w:rsidTr="008D5617">
        <w:tc>
          <w:tcPr>
            <w:tcW w:w="6629" w:type="dxa"/>
            <w:shd w:val="clear" w:color="auto" w:fill="FFFFFF" w:themeFill="background1"/>
          </w:tcPr>
          <w:p w14:paraId="19D91CF0"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t>compose a simple sentence orally before attempting to write it down</w:t>
            </w:r>
          </w:p>
        </w:tc>
        <w:tc>
          <w:tcPr>
            <w:tcW w:w="653" w:type="dxa"/>
            <w:shd w:val="clear" w:color="auto" w:fill="FFFFFF" w:themeFill="background1"/>
          </w:tcPr>
          <w:p w14:paraId="3937D8B0"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2E80A5F0"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186AC567"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5323B265" w14:textId="77777777" w:rsidR="006B117A" w:rsidRPr="00B00AD9" w:rsidRDefault="006B117A" w:rsidP="002916CC">
            <w:pPr>
              <w:spacing w:before="120" w:after="120"/>
              <w:rPr>
                <w:rFonts w:ascii="Gill Sans MT" w:hAnsi="Gill Sans MT"/>
                <w:sz w:val="24"/>
                <w:szCs w:val="24"/>
              </w:rPr>
            </w:pPr>
          </w:p>
        </w:tc>
      </w:tr>
      <w:tr w:rsidR="008D5617" w:rsidRPr="007452EB" w14:paraId="72A817BA" w14:textId="77777777" w:rsidTr="008D5617">
        <w:tc>
          <w:tcPr>
            <w:tcW w:w="6629" w:type="dxa"/>
            <w:shd w:val="clear" w:color="auto" w:fill="FFFFFF" w:themeFill="background1"/>
          </w:tcPr>
          <w:p w14:paraId="0C0796DD" w14:textId="77777777" w:rsidR="00D65A45" w:rsidRPr="00B00AD9" w:rsidRDefault="00D65A45" w:rsidP="002916CC">
            <w:pPr>
              <w:spacing w:before="120" w:after="120"/>
              <w:rPr>
                <w:rFonts w:ascii="Gill Sans MT" w:hAnsi="Gill Sans MT"/>
                <w:sz w:val="24"/>
                <w:szCs w:val="24"/>
              </w:rPr>
            </w:pPr>
            <w:r w:rsidRPr="00B00AD9">
              <w:rPr>
                <w:rFonts w:ascii="Gill Sans MT" w:hAnsi="Gill Sans MT"/>
                <w:sz w:val="24"/>
                <w:szCs w:val="24"/>
              </w:rPr>
              <w:t>make phonically plausible attempts at consonant-vowel-consonant words despite high quality teaching and support</w:t>
            </w:r>
          </w:p>
        </w:tc>
        <w:tc>
          <w:tcPr>
            <w:tcW w:w="653" w:type="dxa"/>
            <w:shd w:val="clear" w:color="auto" w:fill="FFFFFF" w:themeFill="background1"/>
          </w:tcPr>
          <w:p w14:paraId="1A336305"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406A7C46" w14:textId="77777777" w:rsidR="00D65A45" w:rsidRPr="00B00AD9" w:rsidRDefault="00D65A45" w:rsidP="002916CC">
            <w:pPr>
              <w:spacing w:before="120" w:after="120"/>
              <w:rPr>
                <w:rFonts w:ascii="Gill Sans MT" w:hAnsi="Gill Sans MT"/>
                <w:sz w:val="24"/>
                <w:szCs w:val="24"/>
              </w:rPr>
            </w:pPr>
          </w:p>
        </w:tc>
        <w:tc>
          <w:tcPr>
            <w:tcW w:w="653" w:type="dxa"/>
            <w:shd w:val="clear" w:color="auto" w:fill="FFFFFF" w:themeFill="background1"/>
          </w:tcPr>
          <w:p w14:paraId="502E71E1" w14:textId="77777777" w:rsidR="00D65A45" w:rsidRPr="00B00AD9" w:rsidRDefault="00D65A45" w:rsidP="002916CC">
            <w:pPr>
              <w:spacing w:before="120" w:after="120"/>
              <w:rPr>
                <w:rFonts w:ascii="Gill Sans MT" w:hAnsi="Gill Sans MT"/>
                <w:sz w:val="24"/>
                <w:szCs w:val="24"/>
              </w:rPr>
            </w:pPr>
          </w:p>
        </w:tc>
        <w:tc>
          <w:tcPr>
            <w:tcW w:w="654" w:type="dxa"/>
            <w:shd w:val="clear" w:color="auto" w:fill="FFFFFF" w:themeFill="background1"/>
          </w:tcPr>
          <w:p w14:paraId="20D3A686" w14:textId="77777777" w:rsidR="00D65A45" w:rsidRPr="00B00AD9" w:rsidRDefault="00D65A45" w:rsidP="002916CC">
            <w:pPr>
              <w:spacing w:before="120" w:after="120"/>
              <w:rPr>
                <w:rFonts w:ascii="Gill Sans MT" w:hAnsi="Gill Sans MT"/>
                <w:sz w:val="24"/>
                <w:szCs w:val="24"/>
              </w:rPr>
            </w:pPr>
          </w:p>
        </w:tc>
      </w:tr>
      <w:tr w:rsidR="008D5617" w:rsidRPr="007452EB" w14:paraId="725A4CC3" w14:textId="77777777" w:rsidTr="008D5617">
        <w:tc>
          <w:tcPr>
            <w:tcW w:w="6629" w:type="dxa"/>
            <w:shd w:val="clear" w:color="auto" w:fill="FFFFFF" w:themeFill="background1"/>
          </w:tcPr>
          <w:p w14:paraId="35A32B7D" w14:textId="77777777" w:rsidR="006B117A" w:rsidRPr="00B00AD9" w:rsidRDefault="00D65A45" w:rsidP="002916CC">
            <w:pPr>
              <w:spacing w:before="120" w:after="120"/>
              <w:rPr>
                <w:rFonts w:ascii="Gill Sans MT" w:hAnsi="Gill Sans MT"/>
                <w:sz w:val="24"/>
                <w:szCs w:val="24"/>
              </w:rPr>
            </w:pPr>
            <w:r w:rsidRPr="00B00AD9">
              <w:rPr>
                <w:rFonts w:ascii="Gill Sans MT" w:hAnsi="Gill Sans MT"/>
                <w:sz w:val="24"/>
                <w:szCs w:val="24"/>
              </w:rPr>
              <w:t>write simple sentences with simple punctuation</w:t>
            </w:r>
          </w:p>
        </w:tc>
        <w:tc>
          <w:tcPr>
            <w:tcW w:w="653" w:type="dxa"/>
            <w:shd w:val="clear" w:color="auto" w:fill="FFFFFF" w:themeFill="background1"/>
          </w:tcPr>
          <w:p w14:paraId="4FC82A0F"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4D025E82"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6EF091FE"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1E1DA547" w14:textId="77777777" w:rsidR="006B117A" w:rsidRPr="00B00AD9" w:rsidRDefault="006B117A" w:rsidP="002916CC">
            <w:pPr>
              <w:spacing w:before="120" w:after="120"/>
              <w:rPr>
                <w:rFonts w:ascii="Gill Sans MT" w:hAnsi="Gill Sans MT"/>
                <w:sz w:val="24"/>
                <w:szCs w:val="24"/>
              </w:rPr>
            </w:pPr>
          </w:p>
        </w:tc>
      </w:tr>
      <w:tr w:rsidR="008D5617" w:rsidRPr="007452EB" w14:paraId="1F53DEFE" w14:textId="77777777" w:rsidTr="008D5617">
        <w:tc>
          <w:tcPr>
            <w:tcW w:w="6629" w:type="dxa"/>
            <w:shd w:val="clear" w:color="auto" w:fill="FFFFFF" w:themeFill="background1"/>
          </w:tcPr>
          <w:p w14:paraId="0D3FC8FB"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b/>
                <w:sz w:val="24"/>
                <w:szCs w:val="24"/>
              </w:rPr>
              <w:t>Other:</w:t>
            </w:r>
          </w:p>
        </w:tc>
        <w:tc>
          <w:tcPr>
            <w:tcW w:w="653" w:type="dxa"/>
            <w:shd w:val="clear" w:color="auto" w:fill="FFFFFF" w:themeFill="background1"/>
          </w:tcPr>
          <w:p w14:paraId="630E0DA3"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2D2E18DB" w14:textId="77777777" w:rsidR="006B117A" w:rsidRPr="00B00AD9" w:rsidRDefault="006B117A" w:rsidP="002916CC">
            <w:pPr>
              <w:spacing w:before="120" w:after="120"/>
              <w:rPr>
                <w:rFonts w:ascii="Gill Sans MT" w:hAnsi="Gill Sans MT"/>
                <w:sz w:val="24"/>
                <w:szCs w:val="24"/>
              </w:rPr>
            </w:pPr>
          </w:p>
        </w:tc>
        <w:tc>
          <w:tcPr>
            <w:tcW w:w="653" w:type="dxa"/>
            <w:shd w:val="clear" w:color="auto" w:fill="FFFFFF" w:themeFill="background1"/>
          </w:tcPr>
          <w:p w14:paraId="5C7C5FF3" w14:textId="77777777" w:rsidR="006B117A" w:rsidRPr="00B00AD9" w:rsidRDefault="006B117A" w:rsidP="002916CC">
            <w:pPr>
              <w:spacing w:before="120" w:after="120"/>
              <w:rPr>
                <w:rFonts w:ascii="Gill Sans MT" w:hAnsi="Gill Sans MT"/>
                <w:sz w:val="24"/>
                <w:szCs w:val="24"/>
              </w:rPr>
            </w:pPr>
          </w:p>
        </w:tc>
        <w:tc>
          <w:tcPr>
            <w:tcW w:w="654" w:type="dxa"/>
            <w:shd w:val="clear" w:color="auto" w:fill="FFFFFF" w:themeFill="background1"/>
          </w:tcPr>
          <w:p w14:paraId="2A79D7AD" w14:textId="77777777" w:rsidR="006B117A" w:rsidRPr="00B00AD9" w:rsidRDefault="006B117A" w:rsidP="002916CC">
            <w:pPr>
              <w:spacing w:before="120" w:after="120"/>
              <w:rPr>
                <w:rFonts w:ascii="Gill Sans MT" w:hAnsi="Gill Sans MT"/>
                <w:sz w:val="24"/>
                <w:szCs w:val="24"/>
              </w:rPr>
            </w:pPr>
          </w:p>
        </w:tc>
      </w:tr>
    </w:tbl>
    <w:p w14:paraId="6F9E7343" w14:textId="77777777" w:rsidR="006B117A" w:rsidRDefault="006B117A" w:rsidP="006B117A">
      <w:pPr>
        <w:rPr>
          <w:rFonts w:ascii="Gill Sans MT" w:hAnsi="Gill Sans MT"/>
          <w:szCs w:val="20"/>
        </w:rPr>
      </w:pPr>
    </w:p>
    <w:p w14:paraId="2CB8CC00" w14:textId="77777777" w:rsidR="002916CC" w:rsidRDefault="002916CC" w:rsidP="006B117A">
      <w:pPr>
        <w:rPr>
          <w:rFonts w:ascii="Gill Sans MT" w:hAnsi="Gill Sans MT"/>
          <w:szCs w:val="20"/>
        </w:rPr>
      </w:pPr>
    </w:p>
    <w:p w14:paraId="4876DCD0" w14:textId="77777777" w:rsidR="002916CC" w:rsidRDefault="002916CC" w:rsidP="006B117A">
      <w:pPr>
        <w:rPr>
          <w:rFonts w:ascii="Gill Sans MT" w:hAnsi="Gill Sans MT"/>
          <w:szCs w:val="20"/>
        </w:rPr>
      </w:pPr>
    </w:p>
    <w:p w14:paraId="1301F5FA" w14:textId="77777777" w:rsidR="002916CC" w:rsidRDefault="002916CC" w:rsidP="006B117A">
      <w:pPr>
        <w:rPr>
          <w:rFonts w:ascii="Gill Sans MT" w:hAnsi="Gill Sans MT"/>
          <w:szCs w:val="20"/>
        </w:rPr>
      </w:pPr>
    </w:p>
    <w:tbl>
      <w:tblPr>
        <w:tblStyle w:val="TableGrid"/>
        <w:tblW w:w="0" w:type="auto"/>
        <w:tblLook w:val="04A0" w:firstRow="1" w:lastRow="0" w:firstColumn="1" w:lastColumn="0" w:noHBand="0" w:noVBand="1"/>
      </w:tblPr>
      <w:tblGrid>
        <w:gridCol w:w="6024"/>
        <w:gridCol w:w="748"/>
        <w:gridCol w:w="748"/>
        <w:gridCol w:w="748"/>
        <w:gridCol w:w="748"/>
      </w:tblGrid>
      <w:tr w:rsidR="008D5617" w:rsidRPr="007452EB" w14:paraId="39E43FF2" w14:textId="77777777" w:rsidTr="002916CC">
        <w:trPr>
          <w:trHeight w:val="1550"/>
        </w:trPr>
        <w:tc>
          <w:tcPr>
            <w:tcW w:w="6052" w:type="dxa"/>
            <w:shd w:val="clear" w:color="auto" w:fill="BFBFBF" w:themeFill="background1" w:themeFillShade="BF"/>
          </w:tcPr>
          <w:p w14:paraId="4D462633"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sz w:val="24"/>
                <w:szCs w:val="24"/>
              </w:rPr>
              <w:lastRenderedPageBreak/>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17345D14"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4EE386FB" w14:textId="77777777" w:rsidR="006B117A" w:rsidRPr="00B00AD9" w:rsidRDefault="006B117A" w:rsidP="002916CC">
            <w:pPr>
              <w:spacing w:before="120" w:after="120"/>
              <w:rPr>
                <w:rFonts w:ascii="Gill Sans MT" w:hAnsi="Gill Sans MT"/>
                <w:b/>
                <w:sz w:val="24"/>
                <w:szCs w:val="24"/>
              </w:rPr>
            </w:pPr>
          </w:p>
        </w:tc>
        <w:tc>
          <w:tcPr>
            <w:tcW w:w="741" w:type="dxa"/>
            <w:shd w:val="clear" w:color="auto" w:fill="BFBFBF" w:themeFill="background1" w:themeFillShade="BF"/>
            <w:textDirection w:val="btLr"/>
          </w:tcPr>
          <w:p w14:paraId="09BE264D"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741" w:type="dxa"/>
            <w:shd w:val="clear" w:color="auto" w:fill="BFBFBF" w:themeFill="background1" w:themeFillShade="BF"/>
            <w:textDirection w:val="btLr"/>
          </w:tcPr>
          <w:p w14:paraId="5ED006A7"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741" w:type="dxa"/>
            <w:shd w:val="clear" w:color="auto" w:fill="BFBFBF" w:themeFill="background1" w:themeFillShade="BF"/>
            <w:textDirection w:val="btLr"/>
          </w:tcPr>
          <w:p w14:paraId="6D9C14B9"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741" w:type="dxa"/>
            <w:shd w:val="clear" w:color="auto" w:fill="BFBFBF" w:themeFill="background1" w:themeFillShade="BF"/>
            <w:textDirection w:val="btLr"/>
          </w:tcPr>
          <w:p w14:paraId="17D3F82B" w14:textId="77777777" w:rsidR="006B117A" w:rsidRPr="00B00AD9" w:rsidRDefault="006B117A" w:rsidP="002916CC">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7452EB" w14:paraId="4C4CDCCB" w14:textId="77777777" w:rsidTr="002916CC">
        <w:tc>
          <w:tcPr>
            <w:tcW w:w="9016" w:type="dxa"/>
            <w:gridSpan w:val="5"/>
            <w:shd w:val="clear" w:color="auto" w:fill="BFBFBF" w:themeFill="background1" w:themeFillShade="BF"/>
          </w:tcPr>
          <w:p w14:paraId="0475F4D8"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Maths</w:t>
            </w:r>
          </w:p>
          <w:p w14:paraId="3C3EB259" w14:textId="77777777" w:rsidR="006B117A" w:rsidRPr="00B00AD9" w:rsidRDefault="00C51A53"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4D4A5BF3" w14:textId="77777777" w:rsidTr="002916CC">
        <w:tc>
          <w:tcPr>
            <w:tcW w:w="6052" w:type="dxa"/>
            <w:shd w:val="clear" w:color="auto" w:fill="FFFFFF" w:themeFill="background1"/>
          </w:tcPr>
          <w:p w14:paraId="3BBF3721" w14:textId="77777777" w:rsidR="004F5F85" w:rsidRPr="00B00AD9" w:rsidRDefault="004F5F85" w:rsidP="002916CC">
            <w:pPr>
              <w:spacing w:before="120" w:after="120"/>
              <w:rPr>
                <w:rFonts w:ascii="Gill Sans MT" w:hAnsi="Gill Sans MT"/>
                <w:sz w:val="24"/>
                <w:szCs w:val="24"/>
              </w:rPr>
            </w:pPr>
            <w:r w:rsidRPr="00B00AD9">
              <w:rPr>
                <w:rFonts w:ascii="Gill Sans MT" w:hAnsi="Gill Sans MT"/>
                <w:sz w:val="24"/>
                <w:szCs w:val="24"/>
              </w:rPr>
              <w:t>recognise and name numerals</w:t>
            </w:r>
          </w:p>
        </w:tc>
        <w:tc>
          <w:tcPr>
            <w:tcW w:w="741" w:type="dxa"/>
            <w:shd w:val="clear" w:color="auto" w:fill="FFFFFF" w:themeFill="background1"/>
          </w:tcPr>
          <w:p w14:paraId="31B2CF98"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33D2D58F"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3A579289"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4C9D6577" w14:textId="77777777" w:rsidR="004F5F85" w:rsidRPr="00B00AD9" w:rsidRDefault="004F5F85" w:rsidP="002916CC">
            <w:pPr>
              <w:spacing w:before="120" w:after="120"/>
              <w:jc w:val="center"/>
              <w:rPr>
                <w:rFonts w:ascii="Gill Sans MT" w:hAnsi="Gill Sans MT"/>
                <w:sz w:val="24"/>
                <w:szCs w:val="24"/>
              </w:rPr>
            </w:pPr>
          </w:p>
        </w:tc>
      </w:tr>
      <w:tr w:rsidR="008D5617" w:rsidRPr="007452EB" w14:paraId="7609C195" w14:textId="77777777" w:rsidTr="002916CC">
        <w:tc>
          <w:tcPr>
            <w:tcW w:w="6052" w:type="dxa"/>
            <w:shd w:val="clear" w:color="auto" w:fill="FFFFFF" w:themeFill="background1"/>
          </w:tcPr>
          <w:p w14:paraId="38B64B53" w14:textId="77777777" w:rsidR="004F5F85" w:rsidRPr="00B00AD9" w:rsidRDefault="004F5F85" w:rsidP="002916CC">
            <w:pPr>
              <w:spacing w:before="120" w:after="120"/>
              <w:rPr>
                <w:rFonts w:ascii="Gill Sans MT" w:hAnsi="Gill Sans MT"/>
                <w:sz w:val="24"/>
                <w:szCs w:val="24"/>
              </w:rPr>
            </w:pPr>
            <w:r w:rsidRPr="00B00AD9">
              <w:rPr>
                <w:rFonts w:ascii="Gill Sans MT" w:hAnsi="Gill Sans MT"/>
                <w:sz w:val="24"/>
                <w:szCs w:val="24"/>
              </w:rPr>
              <w:t>understand one-to-one correspondence</w:t>
            </w:r>
          </w:p>
        </w:tc>
        <w:tc>
          <w:tcPr>
            <w:tcW w:w="741" w:type="dxa"/>
            <w:shd w:val="clear" w:color="auto" w:fill="FFFFFF" w:themeFill="background1"/>
          </w:tcPr>
          <w:p w14:paraId="44748505"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451FF0CD"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7565B618"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5A07BDD0" w14:textId="77777777" w:rsidR="004F5F85" w:rsidRPr="00B00AD9" w:rsidRDefault="004F5F85" w:rsidP="002916CC">
            <w:pPr>
              <w:spacing w:before="120" w:after="120"/>
              <w:jc w:val="center"/>
              <w:rPr>
                <w:rFonts w:ascii="Gill Sans MT" w:hAnsi="Gill Sans MT"/>
                <w:sz w:val="24"/>
                <w:szCs w:val="24"/>
              </w:rPr>
            </w:pPr>
          </w:p>
        </w:tc>
      </w:tr>
      <w:tr w:rsidR="008D5617" w:rsidRPr="007452EB" w14:paraId="6549E6C9" w14:textId="77777777" w:rsidTr="002916CC">
        <w:tc>
          <w:tcPr>
            <w:tcW w:w="6052" w:type="dxa"/>
            <w:shd w:val="clear" w:color="auto" w:fill="FFFFFF" w:themeFill="background1"/>
          </w:tcPr>
          <w:p w14:paraId="6F5455FB" w14:textId="77777777" w:rsidR="004F5F85" w:rsidRPr="00B00AD9" w:rsidRDefault="004F5F85" w:rsidP="002916CC">
            <w:pPr>
              <w:spacing w:before="120" w:after="120"/>
              <w:rPr>
                <w:rFonts w:ascii="Gill Sans MT" w:hAnsi="Gill Sans MT"/>
                <w:sz w:val="24"/>
                <w:szCs w:val="24"/>
              </w:rPr>
            </w:pPr>
            <w:r w:rsidRPr="00B00AD9">
              <w:rPr>
                <w:rFonts w:ascii="Gill Sans MT" w:hAnsi="Gill Sans MT"/>
                <w:sz w:val="24"/>
                <w:szCs w:val="24"/>
              </w:rPr>
              <w:t>demonstrate an understanding of the concepts of ‘more’ and ‘less’</w:t>
            </w:r>
          </w:p>
        </w:tc>
        <w:tc>
          <w:tcPr>
            <w:tcW w:w="741" w:type="dxa"/>
            <w:shd w:val="clear" w:color="auto" w:fill="FFFFFF" w:themeFill="background1"/>
          </w:tcPr>
          <w:p w14:paraId="11736AE8"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13D90F57"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092E33E8"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4C8A00B4" w14:textId="77777777" w:rsidR="004F5F85" w:rsidRPr="00B00AD9" w:rsidRDefault="004F5F85" w:rsidP="002916CC">
            <w:pPr>
              <w:spacing w:before="120" w:after="120"/>
              <w:jc w:val="center"/>
              <w:rPr>
                <w:rFonts w:ascii="Gill Sans MT" w:hAnsi="Gill Sans MT"/>
                <w:sz w:val="24"/>
                <w:szCs w:val="24"/>
              </w:rPr>
            </w:pPr>
          </w:p>
        </w:tc>
      </w:tr>
      <w:tr w:rsidR="008D5617" w:rsidRPr="007452EB" w14:paraId="49778152" w14:textId="77777777" w:rsidTr="002916CC">
        <w:tc>
          <w:tcPr>
            <w:tcW w:w="6052" w:type="dxa"/>
            <w:shd w:val="clear" w:color="auto" w:fill="FFFFFF" w:themeFill="background1"/>
          </w:tcPr>
          <w:p w14:paraId="5F278E5A" w14:textId="77777777" w:rsidR="004F5F85" w:rsidRPr="00B00AD9" w:rsidRDefault="004F5F85" w:rsidP="002916CC">
            <w:pPr>
              <w:spacing w:before="120" w:after="120"/>
              <w:rPr>
                <w:rFonts w:ascii="Gill Sans MT" w:hAnsi="Gill Sans MT"/>
                <w:sz w:val="24"/>
                <w:szCs w:val="24"/>
              </w:rPr>
            </w:pPr>
            <w:r w:rsidRPr="00B00AD9">
              <w:rPr>
                <w:rFonts w:ascii="Gill Sans MT" w:hAnsi="Gill Sans MT"/>
                <w:sz w:val="24"/>
                <w:szCs w:val="24"/>
              </w:rPr>
              <w:t>recognise a small number of objects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4 items) and estimate a large number</w:t>
            </w:r>
          </w:p>
        </w:tc>
        <w:tc>
          <w:tcPr>
            <w:tcW w:w="741" w:type="dxa"/>
            <w:shd w:val="clear" w:color="auto" w:fill="FFFFFF" w:themeFill="background1"/>
          </w:tcPr>
          <w:p w14:paraId="0B8CEAAA"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381338AD"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5472122C" w14:textId="77777777" w:rsidR="004F5F85" w:rsidRPr="00B00AD9" w:rsidRDefault="004F5F85" w:rsidP="002916CC">
            <w:pPr>
              <w:spacing w:before="120" w:after="120"/>
              <w:jc w:val="center"/>
              <w:rPr>
                <w:rFonts w:ascii="Gill Sans MT" w:hAnsi="Gill Sans MT"/>
                <w:sz w:val="24"/>
                <w:szCs w:val="24"/>
              </w:rPr>
            </w:pPr>
          </w:p>
        </w:tc>
        <w:tc>
          <w:tcPr>
            <w:tcW w:w="741" w:type="dxa"/>
            <w:shd w:val="clear" w:color="auto" w:fill="FFFFFF" w:themeFill="background1"/>
          </w:tcPr>
          <w:p w14:paraId="37300D35" w14:textId="77777777" w:rsidR="004F5F85" w:rsidRPr="00B00AD9" w:rsidRDefault="004F5F85" w:rsidP="002916CC">
            <w:pPr>
              <w:spacing w:before="120" w:after="120"/>
              <w:jc w:val="center"/>
              <w:rPr>
                <w:rFonts w:ascii="Gill Sans MT" w:hAnsi="Gill Sans MT"/>
                <w:sz w:val="24"/>
                <w:szCs w:val="24"/>
              </w:rPr>
            </w:pPr>
          </w:p>
        </w:tc>
      </w:tr>
      <w:tr w:rsidR="008D5617" w:rsidRPr="007452EB" w14:paraId="6A4AA8DF" w14:textId="77777777" w:rsidTr="002916CC">
        <w:tc>
          <w:tcPr>
            <w:tcW w:w="6052" w:type="dxa"/>
            <w:shd w:val="clear" w:color="auto" w:fill="FFFFFF" w:themeFill="background1"/>
          </w:tcPr>
          <w:p w14:paraId="08A9032E"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understand the concept of place value and exchange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that 10 ones can be represented as 1 ten)</w:t>
            </w:r>
          </w:p>
        </w:tc>
        <w:tc>
          <w:tcPr>
            <w:tcW w:w="741" w:type="dxa"/>
            <w:shd w:val="clear" w:color="auto" w:fill="FFFFFF" w:themeFill="background1"/>
          </w:tcPr>
          <w:p w14:paraId="56EBADC3" w14:textId="77777777" w:rsidR="006B117A" w:rsidRPr="00B00AD9" w:rsidRDefault="006B117A" w:rsidP="002916CC">
            <w:pPr>
              <w:spacing w:before="120" w:after="120"/>
              <w:jc w:val="center"/>
              <w:rPr>
                <w:rFonts w:ascii="Gill Sans MT" w:hAnsi="Gill Sans MT"/>
                <w:sz w:val="24"/>
                <w:szCs w:val="24"/>
              </w:rPr>
            </w:pPr>
          </w:p>
        </w:tc>
        <w:tc>
          <w:tcPr>
            <w:tcW w:w="741" w:type="dxa"/>
            <w:shd w:val="clear" w:color="auto" w:fill="FFFFFF" w:themeFill="background1"/>
          </w:tcPr>
          <w:p w14:paraId="2A75F891" w14:textId="77777777" w:rsidR="006B117A" w:rsidRPr="00B00AD9" w:rsidRDefault="006B117A" w:rsidP="002916CC">
            <w:pPr>
              <w:spacing w:before="120" w:after="120"/>
              <w:jc w:val="center"/>
              <w:rPr>
                <w:rFonts w:ascii="Gill Sans MT" w:hAnsi="Gill Sans MT"/>
                <w:sz w:val="24"/>
                <w:szCs w:val="24"/>
              </w:rPr>
            </w:pPr>
          </w:p>
        </w:tc>
        <w:tc>
          <w:tcPr>
            <w:tcW w:w="741" w:type="dxa"/>
            <w:shd w:val="clear" w:color="auto" w:fill="FFFFFF" w:themeFill="background1"/>
          </w:tcPr>
          <w:p w14:paraId="0ACDADA4" w14:textId="77777777" w:rsidR="006B117A" w:rsidRPr="00B00AD9" w:rsidRDefault="006B117A" w:rsidP="002916CC">
            <w:pPr>
              <w:spacing w:before="120" w:after="120"/>
              <w:jc w:val="center"/>
              <w:rPr>
                <w:rFonts w:ascii="Gill Sans MT" w:hAnsi="Gill Sans MT"/>
                <w:sz w:val="24"/>
                <w:szCs w:val="24"/>
              </w:rPr>
            </w:pPr>
          </w:p>
        </w:tc>
        <w:tc>
          <w:tcPr>
            <w:tcW w:w="741" w:type="dxa"/>
            <w:shd w:val="clear" w:color="auto" w:fill="FFFFFF" w:themeFill="background1"/>
          </w:tcPr>
          <w:p w14:paraId="0F8B33B0" w14:textId="77777777" w:rsidR="006B117A" w:rsidRPr="00B00AD9" w:rsidRDefault="006B117A" w:rsidP="002916CC">
            <w:pPr>
              <w:spacing w:before="120" w:after="120"/>
              <w:jc w:val="center"/>
              <w:rPr>
                <w:rFonts w:ascii="Gill Sans MT" w:hAnsi="Gill Sans MT"/>
                <w:sz w:val="24"/>
                <w:szCs w:val="24"/>
              </w:rPr>
            </w:pPr>
          </w:p>
        </w:tc>
      </w:tr>
      <w:tr w:rsidR="008D5617" w:rsidRPr="007452EB" w14:paraId="26491A69" w14:textId="77777777" w:rsidTr="002916CC">
        <w:tc>
          <w:tcPr>
            <w:tcW w:w="6052" w:type="dxa"/>
            <w:shd w:val="clear" w:color="auto" w:fill="FFFFFF" w:themeFill="background1"/>
          </w:tcPr>
          <w:p w14:paraId="4D3D6D38"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identify one more and one less than a given number; coun</w:t>
            </w:r>
            <w:r w:rsidR="003E162A" w:rsidRPr="00B00AD9">
              <w:rPr>
                <w:rFonts w:ascii="Gill Sans MT" w:hAnsi="Gill Sans MT"/>
                <w:sz w:val="24"/>
                <w:szCs w:val="24"/>
              </w:rPr>
              <w:t>t forwards and backwards in ones and two</w:t>
            </w:r>
            <w:r w:rsidRPr="00B00AD9">
              <w:rPr>
                <w:rFonts w:ascii="Gill Sans MT" w:hAnsi="Gill Sans MT"/>
                <w:sz w:val="24"/>
                <w:szCs w:val="24"/>
              </w:rPr>
              <w:t>s</w:t>
            </w:r>
          </w:p>
        </w:tc>
        <w:tc>
          <w:tcPr>
            <w:tcW w:w="741" w:type="dxa"/>
            <w:shd w:val="clear" w:color="auto" w:fill="FFFFFF" w:themeFill="background1"/>
          </w:tcPr>
          <w:p w14:paraId="4893E100"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6C2B86CD"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5CDF6374"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00F73216" w14:textId="77777777" w:rsidR="006B117A" w:rsidRPr="00B00AD9" w:rsidRDefault="006B117A" w:rsidP="002916CC">
            <w:pPr>
              <w:spacing w:before="120" w:after="120"/>
              <w:rPr>
                <w:rFonts w:ascii="Gill Sans MT" w:hAnsi="Gill Sans MT"/>
                <w:b/>
                <w:sz w:val="24"/>
                <w:szCs w:val="24"/>
              </w:rPr>
            </w:pPr>
          </w:p>
        </w:tc>
      </w:tr>
      <w:tr w:rsidR="008D5617" w:rsidRPr="007452EB" w14:paraId="1A8490D5" w14:textId="77777777" w:rsidTr="002916CC">
        <w:tc>
          <w:tcPr>
            <w:tcW w:w="6052" w:type="dxa"/>
            <w:shd w:val="clear" w:color="auto" w:fill="FFFFFF" w:themeFill="background1"/>
          </w:tcPr>
          <w:p w14:paraId="5D86EC43"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 xml:space="preserve">recall </w:t>
            </w:r>
            <w:proofErr w:type="gramStart"/>
            <w:r w:rsidRPr="00B00AD9">
              <w:rPr>
                <w:rFonts w:ascii="Gill Sans MT" w:hAnsi="Gill Sans MT"/>
                <w:sz w:val="24"/>
                <w:szCs w:val="24"/>
              </w:rPr>
              <w:t>number  bonds</w:t>
            </w:r>
            <w:proofErr w:type="gramEnd"/>
            <w:r w:rsidRPr="00B00AD9">
              <w:rPr>
                <w:rFonts w:ascii="Gill Sans MT" w:hAnsi="Gill Sans MT"/>
                <w:sz w:val="24"/>
                <w:szCs w:val="24"/>
              </w:rPr>
              <w:t xml:space="preserve"> to 20 despite well-founded intervention a</w:t>
            </w:r>
            <w:r w:rsidR="003E162A" w:rsidRPr="00B00AD9">
              <w:rPr>
                <w:rFonts w:ascii="Gill Sans MT" w:hAnsi="Gill Sans MT"/>
                <w:sz w:val="24"/>
                <w:szCs w:val="24"/>
              </w:rPr>
              <w:t>n</w:t>
            </w:r>
            <w:r w:rsidRPr="00B00AD9">
              <w:rPr>
                <w:rFonts w:ascii="Gill Sans MT" w:hAnsi="Gill Sans MT"/>
                <w:sz w:val="24"/>
                <w:szCs w:val="24"/>
              </w:rPr>
              <w:t>d repeated opportunities to relate knowledge to hands-on materials</w:t>
            </w:r>
          </w:p>
        </w:tc>
        <w:tc>
          <w:tcPr>
            <w:tcW w:w="741" w:type="dxa"/>
            <w:shd w:val="clear" w:color="auto" w:fill="FFFFFF" w:themeFill="background1"/>
          </w:tcPr>
          <w:p w14:paraId="1C229B93"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76B70E4C"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67AC66C7"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5BEFD328" w14:textId="77777777" w:rsidR="006B117A" w:rsidRPr="00B00AD9" w:rsidRDefault="006B117A" w:rsidP="002916CC">
            <w:pPr>
              <w:spacing w:before="120" w:after="120"/>
              <w:rPr>
                <w:rFonts w:ascii="Gill Sans MT" w:hAnsi="Gill Sans MT"/>
                <w:b/>
                <w:sz w:val="24"/>
                <w:szCs w:val="24"/>
              </w:rPr>
            </w:pPr>
          </w:p>
        </w:tc>
      </w:tr>
      <w:tr w:rsidR="008D5617" w:rsidRPr="007452EB" w14:paraId="507E8C83" w14:textId="77777777" w:rsidTr="002916CC">
        <w:tc>
          <w:tcPr>
            <w:tcW w:w="6052" w:type="dxa"/>
            <w:shd w:val="clear" w:color="auto" w:fill="FFFFFF" w:themeFill="background1"/>
          </w:tcPr>
          <w:p w14:paraId="6AB4F30C"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 xml:space="preserve">know and </w:t>
            </w:r>
            <w:proofErr w:type="gramStart"/>
            <w:r w:rsidRPr="00B00AD9">
              <w:rPr>
                <w:rFonts w:ascii="Gill Sans MT" w:hAnsi="Gill Sans MT"/>
                <w:sz w:val="24"/>
                <w:szCs w:val="24"/>
              </w:rPr>
              <w:t>use  simple</w:t>
            </w:r>
            <w:proofErr w:type="gramEnd"/>
            <w:r w:rsidRPr="00B00AD9">
              <w:rPr>
                <w:rFonts w:ascii="Gill Sans MT" w:hAnsi="Gill Sans MT"/>
                <w:sz w:val="24"/>
                <w:szCs w:val="24"/>
              </w:rPr>
              <w:t xml:space="preserve"> mathematical symbols (e.g. + - =) despite repeated exposure</w:t>
            </w:r>
          </w:p>
        </w:tc>
        <w:tc>
          <w:tcPr>
            <w:tcW w:w="741" w:type="dxa"/>
            <w:shd w:val="clear" w:color="auto" w:fill="FFFFFF" w:themeFill="background1"/>
          </w:tcPr>
          <w:p w14:paraId="3ADD11FD"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4E07EFB3"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2183893C"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4E348927" w14:textId="77777777" w:rsidR="006B117A" w:rsidRPr="00B00AD9" w:rsidRDefault="006B117A" w:rsidP="002916CC">
            <w:pPr>
              <w:spacing w:before="120" w:after="120"/>
              <w:rPr>
                <w:rFonts w:ascii="Gill Sans MT" w:hAnsi="Gill Sans MT"/>
                <w:b/>
                <w:sz w:val="24"/>
                <w:szCs w:val="24"/>
              </w:rPr>
            </w:pPr>
          </w:p>
        </w:tc>
      </w:tr>
      <w:tr w:rsidR="008D5617" w:rsidRPr="007452EB" w14:paraId="312BB3C5" w14:textId="77777777" w:rsidTr="002916CC">
        <w:tc>
          <w:tcPr>
            <w:tcW w:w="6052" w:type="dxa"/>
            <w:shd w:val="clear" w:color="auto" w:fill="FFFFFF" w:themeFill="background1"/>
          </w:tcPr>
          <w:p w14:paraId="21E15449"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so</w:t>
            </w:r>
            <w:r w:rsidR="00F20F67">
              <w:rPr>
                <w:rFonts w:ascii="Gill Sans MT" w:hAnsi="Gill Sans MT"/>
                <w:sz w:val="24"/>
                <w:szCs w:val="24"/>
              </w:rPr>
              <w:t>rt and classify objects, shapes and</w:t>
            </w:r>
            <w:r w:rsidRPr="00B00AD9">
              <w:rPr>
                <w:rFonts w:ascii="Gill Sans MT" w:hAnsi="Gill Sans MT"/>
                <w:sz w:val="24"/>
                <w:szCs w:val="24"/>
              </w:rPr>
              <w:t xml:space="preserve"> numbers according to simple attributes and when using ‘hands-on’ resources</w:t>
            </w:r>
          </w:p>
        </w:tc>
        <w:tc>
          <w:tcPr>
            <w:tcW w:w="741" w:type="dxa"/>
            <w:shd w:val="clear" w:color="auto" w:fill="FFFFFF" w:themeFill="background1"/>
          </w:tcPr>
          <w:p w14:paraId="5C6B2E10"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16D308D6"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3906B83C"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51D69C01" w14:textId="77777777" w:rsidR="006B117A" w:rsidRPr="00B00AD9" w:rsidRDefault="006B117A" w:rsidP="002916CC">
            <w:pPr>
              <w:spacing w:before="120" w:after="120"/>
              <w:rPr>
                <w:rFonts w:ascii="Gill Sans MT" w:hAnsi="Gill Sans MT"/>
                <w:b/>
                <w:sz w:val="24"/>
                <w:szCs w:val="24"/>
              </w:rPr>
            </w:pPr>
          </w:p>
        </w:tc>
      </w:tr>
      <w:tr w:rsidR="008D5617" w:rsidRPr="007452EB" w14:paraId="71CD8967" w14:textId="77777777" w:rsidTr="002916CC">
        <w:tc>
          <w:tcPr>
            <w:tcW w:w="6052" w:type="dxa"/>
            <w:shd w:val="clear" w:color="auto" w:fill="FFFFFF" w:themeFill="background1"/>
          </w:tcPr>
          <w:p w14:paraId="749C6B7F" w14:textId="77777777" w:rsidR="006B117A" w:rsidRPr="00B00AD9" w:rsidRDefault="004F5F85" w:rsidP="002916CC">
            <w:pPr>
              <w:spacing w:before="120" w:after="120"/>
              <w:rPr>
                <w:rFonts w:ascii="Gill Sans MT" w:hAnsi="Gill Sans MT"/>
                <w:sz w:val="24"/>
                <w:szCs w:val="24"/>
              </w:rPr>
            </w:pPr>
            <w:r w:rsidRPr="00B00AD9">
              <w:rPr>
                <w:rFonts w:ascii="Gill Sans MT" w:hAnsi="Gill Sans MT"/>
                <w:sz w:val="24"/>
                <w:szCs w:val="24"/>
              </w:rPr>
              <w:t xml:space="preserve">have persistent difficulty with simple sequences of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numbers, patterns, days of the week etc.</w:t>
            </w:r>
          </w:p>
        </w:tc>
        <w:tc>
          <w:tcPr>
            <w:tcW w:w="741" w:type="dxa"/>
            <w:shd w:val="clear" w:color="auto" w:fill="FFFFFF" w:themeFill="background1"/>
          </w:tcPr>
          <w:p w14:paraId="2FD4ECA9"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1687DD3F"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753F8928"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217DCA7B" w14:textId="77777777" w:rsidR="006B117A" w:rsidRPr="00B00AD9" w:rsidRDefault="006B117A" w:rsidP="002916CC">
            <w:pPr>
              <w:spacing w:before="120" w:after="120"/>
              <w:rPr>
                <w:rFonts w:ascii="Gill Sans MT" w:hAnsi="Gill Sans MT"/>
                <w:sz w:val="24"/>
                <w:szCs w:val="24"/>
              </w:rPr>
            </w:pPr>
          </w:p>
        </w:tc>
      </w:tr>
      <w:tr w:rsidR="008D5617" w:rsidRPr="007452EB" w14:paraId="32D2854E" w14:textId="77777777" w:rsidTr="002916CC">
        <w:tc>
          <w:tcPr>
            <w:tcW w:w="6052" w:type="dxa"/>
            <w:shd w:val="clear" w:color="auto" w:fill="FFFFFF" w:themeFill="background1"/>
          </w:tcPr>
          <w:p w14:paraId="751D2183" w14:textId="77777777" w:rsidR="004F5F85" w:rsidRPr="00B00AD9" w:rsidRDefault="004F5F85" w:rsidP="002916CC">
            <w:pPr>
              <w:spacing w:before="120" w:after="120"/>
              <w:rPr>
                <w:rFonts w:ascii="Gill Sans MT" w:hAnsi="Gill Sans MT"/>
                <w:sz w:val="24"/>
                <w:szCs w:val="24"/>
              </w:rPr>
            </w:pPr>
            <w:r w:rsidRPr="00B00AD9">
              <w:rPr>
                <w:rFonts w:ascii="Gill Sans MT" w:hAnsi="Gill Sans MT"/>
                <w:sz w:val="24"/>
                <w:szCs w:val="24"/>
              </w:rPr>
              <w:t>name common 2-d shapes despite repeated exposure and learning</w:t>
            </w:r>
          </w:p>
        </w:tc>
        <w:tc>
          <w:tcPr>
            <w:tcW w:w="741" w:type="dxa"/>
            <w:shd w:val="clear" w:color="auto" w:fill="FFFFFF" w:themeFill="background1"/>
          </w:tcPr>
          <w:p w14:paraId="799B8A69" w14:textId="77777777" w:rsidR="004F5F85" w:rsidRPr="00B00AD9" w:rsidRDefault="004F5F85" w:rsidP="002916CC">
            <w:pPr>
              <w:spacing w:before="120" w:after="120"/>
              <w:rPr>
                <w:rFonts w:ascii="Gill Sans MT" w:hAnsi="Gill Sans MT"/>
                <w:sz w:val="24"/>
                <w:szCs w:val="24"/>
              </w:rPr>
            </w:pPr>
          </w:p>
        </w:tc>
        <w:tc>
          <w:tcPr>
            <w:tcW w:w="741" w:type="dxa"/>
            <w:shd w:val="clear" w:color="auto" w:fill="FFFFFF" w:themeFill="background1"/>
          </w:tcPr>
          <w:p w14:paraId="5F19C6AB" w14:textId="77777777" w:rsidR="004F5F85" w:rsidRPr="00B00AD9" w:rsidRDefault="004F5F85" w:rsidP="002916CC">
            <w:pPr>
              <w:spacing w:before="120" w:after="120"/>
              <w:rPr>
                <w:rFonts w:ascii="Gill Sans MT" w:hAnsi="Gill Sans MT"/>
                <w:sz w:val="24"/>
                <w:szCs w:val="24"/>
              </w:rPr>
            </w:pPr>
          </w:p>
        </w:tc>
        <w:tc>
          <w:tcPr>
            <w:tcW w:w="741" w:type="dxa"/>
            <w:shd w:val="clear" w:color="auto" w:fill="FFFFFF" w:themeFill="background1"/>
          </w:tcPr>
          <w:p w14:paraId="7AE776F1" w14:textId="77777777" w:rsidR="004F5F85" w:rsidRPr="00B00AD9" w:rsidRDefault="004F5F85" w:rsidP="002916CC">
            <w:pPr>
              <w:spacing w:before="120" w:after="120"/>
              <w:rPr>
                <w:rFonts w:ascii="Gill Sans MT" w:hAnsi="Gill Sans MT"/>
                <w:sz w:val="24"/>
                <w:szCs w:val="24"/>
              </w:rPr>
            </w:pPr>
          </w:p>
        </w:tc>
        <w:tc>
          <w:tcPr>
            <w:tcW w:w="741" w:type="dxa"/>
            <w:shd w:val="clear" w:color="auto" w:fill="FFFFFF" w:themeFill="background1"/>
          </w:tcPr>
          <w:p w14:paraId="1CCB002D" w14:textId="77777777" w:rsidR="004F5F85" w:rsidRPr="00B00AD9" w:rsidRDefault="004F5F85" w:rsidP="002916CC">
            <w:pPr>
              <w:spacing w:before="120" w:after="120"/>
              <w:rPr>
                <w:rFonts w:ascii="Gill Sans MT" w:hAnsi="Gill Sans MT"/>
                <w:sz w:val="24"/>
                <w:szCs w:val="24"/>
              </w:rPr>
            </w:pPr>
          </w:p>
        </w:tc>
      </w:tr>
      <w:tr w:rsidR="008D5617" w:rsidRPr="007452EB" w14:paraId="668DBE28" w14:textId="77777777" w:rsidTr="002916CC">
        <w:tc>
          <w:tcPr>
            <w:tcW w:w="6052" w:type="dxa"/>
            <w:shd w:val="clear" w:color="auto" w:fill="FFFFFF" w:themeFill="background1"/>
          </w:tcPr>
          <w:p w14:paraId="5150DBB3"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Other:</w:t>
            </w:r>
          </w:p>
        </w:tc>
        <w:tc>
          <w:tcPr>
            <w:tcW w:w="741" w:type="dxa"/>
            <w:shd w:val="clear" w:color="auto" w:fill="FFFFFF" w:themeFill="background1"/>
          </w:tcPr>
          <w:p w14:paraId="26093E1E"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4BA0C171"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7129DCE5" w14:textId="77777777" w:rsidR="006B117A" w:rsidRPr="00B00AD9" w:rsidRDefault="006B117A" w:rsidP="002916CC">
            <w:pPr>
              <w:spacing w:before="120" w:after="120"/>
              <w:rPr>
                <w:rFonts w:ascii="Gill Sans MT" w:hAnsi="Gill Sans MT"/>
                <w:b/>
                <w:sz w:val="24"/>
                <w:szCs w:val="24"/>
              </w:rPr>
            </w:pPr>
          </w:p>
        </w:tc>
        <w:tc>
          <w:tcPr>
            <w:tcW w:w="741" w:type="dxa"/>
            <w:shd w:val="clear" w:color="auto" w:fill="FFFFFF" w:themeFill="background1"/>
          </w:tcPr>
          <w:p w14:paraId="6E0C3D04" w14:textId="77777777" w:rsidR="006B117A" w:rsidRPr="00B00AD9" w:rsidRDefault="006B117A" w:rsidP="002916CC">
            <w:pPr>
              <w:spacing w:before="120" w:after="120"/>
              <w:rPr>
                <w:rFonts w:ascii="Gill Sans MT" w:hAnsi="Gill Sans MT"/>
                <w:b/>
                <w:sz w:val="24"/>
                <w:szCs w:val="24"/>
              </w:rPr>
            </w:pPr>
          </w:p>
        </w:tc>
      </w:tr>
      <w:tr w:rsidR="008D5617" w:rsidRPr="007452EB" w14:paraId="0FE0E69C" w14:textId="77777777" w:rsidTr="002916CC">
        <w:tc>
          <w:tcPr>
            <w:tcW w:w="9016" w:type="dxa"/>
            <w:gridSpan w:val="5"/>
            <w:shd w:val="clear" w:color="auto" w:fill="BFBFBF" w:themeFill="background1" w:themeFillShade="BF"/>
          </w:tcPr>
          <w:p w14:paraId="66C50089" w14:textId="77777777" w:rsidR="006B117A" w:rsidRPr="00B00AD9" w:rsidRDefault="006B117A" w:rsidP="002916CC">
            <w:pPr>
              <w:spacing w:before="120" w:after="120"/>
              <w:rPr>
                <w:rFonts w:ascii="Gill Sans MT" w:hAnsi="Gill Sans MT"/>
                <w:b/>
                <w:sz w:val="24"/>
                <w:szCs w:val="24"/>
              </w:rPr>
            </w:pPr>
            <w:r w:rsidRPr="00B00AD9">
              <w:rPr>
                <w:rFonts w:ascii="Gill Sans MT" w:hAnsi="Gill Sans MT"/>
                <w:b/>
                <w:sz w:val="24"/>
                <w:szCs w:val="24"/>
              </w:rPr>
              <w:t>Attitude/approach to learning</w:t>
            </w:r>
          </w:p>
          <w:p w14:paraId="2EB27936" w14:textId="77777777" w:rsidR="006B117A" w:rsidRPr="00B00AD9" w:rsidRDefault="00C51A53" w:rsidP="002916CC">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3D87EDC3" w14:textId="77777777" w:rsidTr="002916CC">
        <w:tc>
          <w:tcPr>
            <w:tcW w:w="6052" w:type="dxa"/>
            <w:shd w:val="clear" w:color="auto" w:fill="FFFFFF" w:themeFill="background1"/>
          </w:tcPr>
          <w:p w14:paraId="41FBA7EB" w14:textId="77777777" w:rsidR="00EA1AB3" w:rsidRPr="00B00AD9" w:rsidRDefault="00EA1AB3" w:rsidP="002916CC">
            <w:pPr>
              <w:spacing w:before="120" w:after="120"/>
              <w:rPr>
                <w:rFonts w:ascii="Gill Sans MT" w:hAnsi="Gill Sans MT"/>
                <w:sz w:val="24"/>
                <w:szCs w:val="24"/>
              </w:rPr>
            </w:pPr>
            <w:r w:rsidRPr="00B00AD9">
              <w:rPr>
                <w:rFonts w:ascii="Gill Sans MT" w:hAnsi="Gill Sans MT"/>
                <w:sz w:val="24"/>
                <w:szCs w:val="24"/>
              </w:rPr>
              <w:t xml:space="preserve">demonstrate age-appropriate independent learning skills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using simple strategies that have been explicitly taught</w:t>
            </w:r>
          </w:p>
        </w:tc>
        <w:tc>
          <w:tcPr>
            <w:tcW w:w="741" w:type="dxa"/>
            <w:shd w:val="clear" w:color="auto" w:fill="FFFFFF" w:themeFill="background1"/>
          </w:tcPr>
          <w:p w14:paraId="6E65B384" w14:textId="77777777" w:rsidR="00EA1AB3" w:rsidRPr="00B00AD9" w:rsidRDefault="00EA1AB3" w:rsidP="002916CC">
            <w:pPr>
              <w:spacing w:before="120" w:after="120"/>
              <w:rPr>
                <w:rFonts w:ascii="Gill Sans MT" w:hAnsi="Gill Sans MT"/>
                <w:sz w:val="24"/>
                <w:szCs w:val="24"/>
              </w:rPr>
            </w:pPr>
          </w:p>
        </w:tc>
        <w:tc>
          <w:tcPr>
            <w:tcW w:w="741" w:type="dxa"/>
            <w:shd w:val="clear" w:color="auto" w:fill="FFFFFF" w:themeFill="background1"/>
          </w:tcPr>
          <w:p w14:paraId="4EA4C44A" w14:textId="77777777" w:rsidR="00EA1AB3" w:rsidRPr="00B00AD9" w:rsidRDefault="00EA1AB3" w:rsidP="002916CC">
            <w:pPr>
              <w:spacing w:before="120" w:after="120"/>
              <w:rPr>
                <w:rFonts w:ascii="Gill Sans MT" w:hAnsi="Gill Sans MT"/>
                <w:sz w:val="24"/>
                <w:szCs w:val="24"/>
              </w:rPr>
            </w:pPr>
          </w:p>
        </w:tc>
        <w:tc>
          <w:tcPr>
            <w:tcW w:w="741" w:type="dxa"/>
            <w:shd w:val="clear" w:color="auto" w:fill="FFFFFF" w:themeFill="background1"/>
          </w:tcPr>
          <w:p w14:paraId="220B361B" w14:textId="77777777" w:rsidR="00EA1AB3" w:rsidRPr="00B00AD9" w:rsidRDefault="00EA1AB3" w:rsidP="002916CC">
            <w:pPr>
              <w:spacing w:before="120" w:after="120"/>
              <w:rPr>
                <w:rFonts w:ascii="Gill Sans MT" w:hAnsi="Gill Sans MT"/>
                <w:sz w:val="24"/>
                <w:szCs w:val="24"/>
              </w:rPr>
            </w:pPr>
          </w:p>
        </w:tc>
        <w:tc>
          <w:tcPr>
            <w:tcW w:w="741" w:type="dxa"/>
            <w:shd w:val="clear" w:color="auto" w:fill="FFFFFF" w:themeFill="background1"/>
          </w:tcPr>
          <w:p w14:paraId="232780E1" w14:textId="77777777" w:rsidR="00EA1AB3" w:rsidRPr="00B00AD9" w:rsidRDefault="00EA1AB3" w:rsidP="002916CC">
            <w:pPr>
              <w:spacing w:before="120" w:after="120"/>
              <w:rPr>
                <w:rFonts w:ascii="Gill Sans MT" w:hAnsi="Gill Sans MT"/>
                <w:sz w:val="24"/>
                <w:szCs w:val="24"/>
              </w:rPr>
            </w:pPr>
          </w:p>
        </w:tc>
      </w:tr>
      <w:tr w:rsidR="008D5617" w:rsidRPr="007452EB" w14:paraId="7D8A35DD" w14:textId="77777777" w:rsidTr="002916CC">
        <w:tc>
          <w:tcPr>
            <w:tcW w:w="6052" w:type="dxa"/>
            <w:shd w:val="clear" w:color="auto" w:fill="FFFFFF" w:themeFill="background1"/>
          </w:tcPr>
          <w:p w14:paraId="22B92A42" w14:textId="77777777" w:rsidR="006B117A" w:rsidRPr="00B00AD9" w:rsidRDefault="00EA1AB3" w:rsidP="002916CC">
            <w:pPr>
              <w:spacing w:before="120" w:after="120"/>
              <w:rPr>
                <w:rFonts w:ascii="Gill Sans MT" w:hAnsi="Gill Sans MT"/>
                <w:sz w:val="24"/>
                <w:szCs w:val="24"/>
              </w:rPr>
            </w:pPr>
            <w:r w:rsidRPr="00B00AD9">
              <w:rPr>
                <w:rFonts w:ascii="Gill Sans MT" w:hAnsi="Gill Sans MT"/>
                <w:sz w:val="24"/>
                <w:szCs w:val="24"/>
              </w:rPr>
              <w:lastRenderedPageBreak/>
              <w:t>maintain attention and interest on an adult directed task for approximately 10 minutes</w:t>
            </w:r>
          </w:p>
        </w:tc>
        <w:tc>
          <w:tcPr>
            <w:tcW w:w="741" w:type="dxa"/>
            <w:shd w:val="clear" w:color="auto" w:fill="FFFFFF" w:themeFill="background1"/>
          </w:tcPr>
          <w:p w14:paraId="3496E657"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1C0F7292"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17AB1226"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18E3FDBF" w14:textId="77777777" w:rsidR="006B117A" w:rsidRPr="00B00AD9" w:rsidRDefault="006B117A" w:rsidP="002916CC">
            <w:pPr>
              <w:spacing w:before="120" w:after="120"/>
              <w:rPr>
                <w:rFonts w:ascii="Gill Sans MT" w:hAnsi="Gill Sans MT"/>
                <w:sz w:val="24"/>
                <w:szCs w:val="24"/>
              </w:rPr>
            </w:pPr>
          </w:p>
        </w:tc>
      </w:tr>
      <w:tr w:rsidR="008D5617" w:rsidRPr="007452EB" w14:paraId="681CC6DC" w14:textId="77777777" w:rsidTr="002916CC">
        <w:tc>
          <w:tcPr>
            <w:tcW w:w="6052" w:type="dxa"/>
            <w:shd w:val="clear" w:color="auto" w:fill="FFFFFF" w:themeFill="background1"/>
          </w:tcPr>
          <w:p w14:paraId="3A41694E" w14:textId="77777777" w:rsidR="006B117A" w:rsidRPr="00B00AD9" w:rsidRDefault="00EA1AB3" w:rsidP="002916CC">
            <w:pPr>
              <w:spacing w:before="120" w:after="120"/>
              <w:rPr>
                <w:rFonts w:ascii="Gill Sans MT" w:hAnsi="Gill Sans MT"/>
                <w:sz w:val="24"/>
                <w:szCs w:val="24"/>
              </w:rPr>
            </w:pPr>
            <w:r w:rsidRPr="00B00AD9">
              <w:rPr>
                <w:rFonts w:ascii="Gill Sans MT" w:hAnsi="Gill Sans MT"/>
                <w:sz w:val="24"/>
                <w:szCs w:val="24"/>
              </w:rPr>
              <w:t>engage and persevere with challenging tasks for a short time</w:t>
            </w:r>
          </w:p>
        </w:tc>
        <w:tc>
          <w:tcPr>
            <w:tcW w:w="741" w:type="dxa"/>
            <w:shd w:val="clear" w:color="auto" w:fill="FFFFFF" w:themeFill="background1"/>
          </w:tcPr>
          <w:p w14:paraId="7A719F49"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73F8BE6F"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28AE9F89"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4E2B244F" w14:textId="77777777" w:rsidR="006B117A" w:rsidRPr="00B00AD9" w:rsidRDefault="006B117A" w:rsidP="002916CC">
            <w:pPr>
              <w:spacing w:before="120" w:after="120"/>
              <w:rPr>
                <w:rFonts w:ascii="Gill Sans MT" w:hAnsi="Gill Sans MT"/>
                <w:sz w:val="24"/>
                <w:szCs w:val="24"/>
              </w:rPr>
            </w:pPr>
          </w:p>
        </w:tc>
      </w:tr>
      <w:tr w:rsidR="008D5617" w:rsidRPr="007452EB" w14:paraId="3340DAB3" w14:textId="77777777" w:rsidTr="002916CC">
        <w:tc>
          <w:tcPr>
            <w:tcW w:w="6052" w:type="dxa"/>
            <w:shd w:val="clear" w:color="auto" w:fill="FFFFFF" w:themeFill="background1"/>
          </w:tcPr>
          <w:p w14:paraId="3305CFCC" w14:textId="77777777" w:rsidR="00AD512A" w:rsidRPr="00B00AD9" w:rsidRDefault="00621D1F" w:rsidP="002916CC">
            <w:pPr>
              <w:spacing w:before="120" w:after="120"/>
              <w:rPr>
                <w:rFonts w:ascii="Gill Sans MT" w:hAnsi="Gill Sans MT"/>
                <w:sz w:val="24"/>
                <w:szCs w:val="24"/>
              </w:rPr>
            </w:pPr>
            <w:r>
              <w:rPr>
                <w:rFonts w:ascii="Gill Sans MT" w:hAnsi="Gill Sans MT"/>
                <w:sz w:val="24"/>
                <w:szCs w:val="24"/>
              </w:rPr>
              <w:t>believe</w:t>
            </w:r>
            <w:r w:rsidR="00AD512A" w:rsidRPr="00B00AD9">
              <w:rPr>
                <w:rFonts w:ascii="Gill Sans MT" w:hAnsi="Gill Sans MT"/>
                <w:sz w:val="24"/>
                <w:szCs w:val="24"/>
              </w:rPr>
              <w:t xml:space="preserve"> in</w:t>
            </w:r>
            <w:r>
              <w:rPr>
                <w:rFonts w:ascii="Gill Sans MT" w:hAnsi="Gill Sans MT"/>
                <w:sz w:val="24"/>
                <w:szCs w:val="24"/>
              </w:rPr>
              <w:t xml:space="preserve"> their</w:t>
            </w:r>
            <w:r w:rsidR="00AD512A" w:rsidRPr="00B00AD9">
              <w:rPr>
                <w:rFonts w:ascii="Gill Sans MT" w:hAnsi="Gill Sans MT"/>
                <w:sz w:val="24"/>
                <w:szCs w:val="24"/>
              </w:rPr>
              <w:t xml:space="preserve"> ability to overcome challenge </w:t>
            </w:r>
          </w:p>
        </w:tc>
        <w:tc>
          <w:tcPr>
            <w:tcW w:w="741" w:type="dxa"/>
            <w:shd w:val="clear" w:color="auto" w:fill="FFFFFF" w:themeFill="background1"/>
          </w:tcPr>
          <w:p w14:paraId="010191D7"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34449895"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469E5DCD"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4481665D" w14:textId="77777777" w:rsidR="00AD512A" w:rsidRPr="00B00AD9" w:rsidRDefault="00AD512A" w:rsidP="002916CC">
            <w:pPr>
              <w:spacing w:before="120" w:after="120"/>
              <w:rPr>
                <w:rFonts w:ascii="Gill Sans MT" w:hAnsi="Gill Sans MT"/>
                <w:sz w:val="24"/>
                <w:szCs w:val="24"/>
              </w:rPr>
            </w:pPr>
          </w:p>
        </w:tc>
      </w:tr>
      <w:tr w:rsidR="008D5617" w:rsidRPr="007452EB" w14:paraId="18CCDD35" w14:textId="77777777" w:rsidTr="002916CC">
        <w:tc>
          <w:tcPr>
            <w:tcW w:w="6052" w:type="dxa"/>
            <w:shd w:val="clear" w:color="auto" w:fill="FFFFFF" w:themeFill="background1"/>
          </w:tcPr>
          <w:p w14:paraId="5A12C17E" w14:textId="77777777" w:rsidR="00AD512A" w:rsidRPr="00B00AD9" w:rsidRDefault="00AD512A" w:rsidP="002916CC">
            <w:pPr>
              <w:spacing w:before="120" w:after="120"/>
              <w:rPr>
                <w:rFonts w:ascii="Gill Sans MT" w:hAnsi="Gill Sans MT"/>
                <w:sz w:val="24"/>
                <w:szCs w:val="24"/>
              </w:rPr>
            </w:pPr>
            <w:r w:rsidRPr="00B00AD9">
              <w:rPr>
                <w:rFonts w:ascii="Gill Sans MT" w:hAnsi="Gill Sans MT"/>
                <w:sz w:val="24"/>
                <w:szCs w:val="24"/>
              </w:rPr>
              <w:t xml:space="preserve">can consider available options/strategies and justify choice </w:t>
            </w:r>
          </w:p>
        </w:tc>
        <w:tc>
          <w:tcPr>
            <w:tcW w:w="741" w:type="dxa"/>
            <w:shd w:val="clear" w:color="auto" w:fill="FFFFFF" w:themeFill="background1"/>
          </w:tcPr>
          <w:p w14:paraId="1C95EF05"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3EFF4A0A"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62C83673" w14:textId="77777777" w:rsidR="00AD512A" w:rsidRPr="00B00AD9" w:rsidRDefault="00AD512A" w:rsidP="002916CC">
            <w:pPr>
              <w:spacing w:before="120" w:after="120"/>
              <w:rPr>
                <w:rFonts w:ascii="Gill Sans MT" w:hAnsi="Gill Sans MT"/>
                <w:sz w:val="24"/>
                <w:szCs w:val="24"/>
              </w:rPr>
            </w:pPr>
          </w:p>
        </w:tc>
        <w:tc>
          <w:tcPr>
            <w:tcW w:w="741" w:type="dxa"/>
            <w:shd w:val="clear" w:color="auto" w:fill="FFFFFF" w:themeFill="background1"/>
          </w:tcPr>
          <w:p w14:paraId="35DDCB4B" w14:textId="77777777" w:rsidR="00AD512A" w:rsidRPr="00B00AD9" w:rsidRDefault="00AD512A" w:rsidP="002916CC">
            <w:pPr>
              <w:spacing w:before="120" w:after="120"/>
              <w:rPr>
                <w:rFonts w:ascii="Gill Sans MT" w:hAnsi="Gill Sans MT"/>
                <w:sz w:val="24"/>
                <w:szCs w:val="24"/>
              </w:rPr>
            </w:pPr>
          </w:p>
        </w:tc>
      </w:tr>
      <w:tr w:rsidR="008D5617" w:rsidRPr="007452EB" w14:paraId="73E71F11" w14:textId="77777777" w:rsidTr="002916CC">
        <w:tc>
          <w:tcPr>
            <w:tcW w:w="6052" w:type="dxa"/>
            <w:shd w:val="clear" w:color="auto" w:fill="FFFFFF" w:themeFill="background1"/>
          </w:tcPr>
          <w:p w14:paraId="064EEF62" w14:textId="77777777" w:rsidR="006B117A" w:rsidRPr="00B00AD9" w:rsidRDefault="006B117A" w:rsidP="002916CC">
            <w:pPr>
              <w:spacing w:before="120" w:after="120"/>
              <w:rPr>
                <w:rFonts w:ascii="Gill Sans MT" w:hAnsi="Gill Sans MT"/>
                <w:sz w:val="24"/>
                <w:szCs w:val="24"/>
              </w:rPr>
            </w:pPr>
            <w:r w:rsidRPr="00B00AD9">
              <w:rPr>
                <w:rFonts w:ascii="Gill Sans MT" w:hAnsi="Gill Sans MT"/>
                <w:b/>
                <w:sz w:val="24"/>
                <w:szCs w:val="24"/>
              </w:rPr>
              <w:t>Other:</w:t>
            </w:r>
          </w:p>
        </w:tc>
        <w:tc>
          <w:tcPr>
            <w:tcW w:w="741" w:type="dxa"/>
            <w:shd w:val="clear" w:color="auto" w:fill="FFFFFF" w:themeFill="background1"/>
          </w:tcPr>
          <w:p w14:paraId="1D422DC3"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0EE25D4C"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1D21DCB7" w14:textId="77777777" w:rsidR="006B117A" w:rsidRPr="00B00AD9" w:rsidRDefault="006B117A" w:rsidP="002916CC">
            <w:pPr>
              <w:spacing w:before="120" w:after="120"/>
              <w:rPr>
                <w:rFonts w:ascii="Gill Sans MT" w:hAnsi="Gill Sans MT"/>
                <w:sz w:val="24"/>
                <w:szCs w:val="24"/>
              </w:rPr>
            </w:pPr>
          </w:p>
        </w:tc>
        <w:tc>
          <w:tcPr>
            <w:tcW w:w="741" w:type="dxa"/>
            <w:shd w:val="clear" w:color="auto" w:fill="FFFFFF" w:themeFill="background1"/>
          </w:tcPr>
          <w:p w14:paraId="371D237C" w14:textId="77777777" w:rsidR="006B117A" w:rsidRPr="00B00AD9" w:rsidRDefault="006B117A" w:rsidP="002916CC">
            <w:pPr>
              <w:spacing w:before="120" w:after="120"/>
              <w:rPr>
                <w:rFonts w:ascii="Gill Sans MT" w:hAnsi="Gill Sans MT"/>
                <w:sz w:val="24"/>
                <w:szCs w:val="24"/>
              </w:rPr>
            </w:pPr>
          </w:p>
        </w:tc>
      </w:tr>
    </w:tbl>
    <w:p w14:paraId="049FB2E9" w14:textId="77777777" w:rsidR="006B117A" w:rsidRPr="007452EB" w:rsidRDefault="006B117A" w:rsidP="006B117A">
      <w:pPr>
        <w:spacing w:after="0" w:line="240" w:lineRule="auto"/>
        <w:rPr>
          <w:rFonts w:ascii="Gill Sans MT" w:hAnsi="Gill Sans MT"/>
          <w:sz w:val="22"/>
        </w:rPr>
      </w:pPr>
    </w:p>
    <w:p w14:paraId="7D9F3F20" w14:textId="77777777" w:rsidR="006B117A" w:rsidRPr="009A2251" w:rsidRDefault="006B117A" w:rsidP="006B117A">
      <w:pPr>
        <w:spacing w:after="0" w:line="240" w:lineRule="auto"/>
        <w:rPr>
          <w:rFonts w:ascii="Gill Sans MT" w:hAnsi="Gill Sans MT"/>
          <w:b/>
          <w:sz w:val="24"/>
          <w:szCs w:val="24"/>
        </w:rPr>
      </w:pPr>
      <w:r w:rsidRPr="009A2251">
        <w:rPr>
          <w:rFonts w:ascii="Gill Sans MT" w:hAnsi="Gill Sans MT"/>
          <w:b/>
          <w:sz w:val="24"/>
          <w:szCs w:val="24"/>
        </w:rPr>
        <w:t>Assess Impact</w:t>
      </w:r>
    </w:p>
    <w:p w14:paraId="6145AE73" w14:textId="77777777" w:rsidR="006B117A" w:rsidRPr="009A2251" w:rsidRDefault="006B117A" w:rsidP="006B117A">
      <w:pPr>
        <w:spacing w:after="0" w:line="240" w:lineRule="auto"/>
        <w:rPr>
          <w:rFonts w:ascii="Gill Sans MT" w:hAnsi="Gill Sans MT"/>
          <w:b/>
          <w:sz w:val="24"/>
          <w:szCs w:val="24"/>
        </w:rPr>
      </w:pPr>
    </w:p>
    <w:p w14:paraId="49426D7C" w14:textId="77777777" w:rsidR="006B117A" w:rsidRPr="009A2251" w:rsidRDefault="006B117A" w:rsidP="006B117A">
      <w:pPr>
        <w:spacing w:after="0" w:line="240" w:lineRule="auto"/>
        <w:rPr>
          <w:rFonts w:ascii="Gill Sans MT" w:hAnsi="Gill Sans MT"/>
          <w:b/>
          <w:sz w:val="24"/>
          <w:szCs w:val="24"/>
        </w:rPr>
      </w:pPr>
      <w:r w:rsidRPr="009A2251">
        <w:rPr>
          <w:rFonts w:ascii="Gill Sans MT" w:hAnsi="Gill Sans MT"/>
          <w:sz w:val="24"/>
          <w:szCs w:val="24"/>
        </w:rPr>
        <w:t xml:space="preserve">Consider the following question and record priority areas of need in the summary table </w:t>
      </w:r>
    </w:p>
    <w:p w14:paraId="146F039E" w14:textId="77777777" w:rsidR="009F3E82" w:rsidRPr="009A2251" w:rsidRDefault="00000000" w:rsidP="009F3E82">
      <w:pPr>
        <w:spacing w:after="0" w:line="240" w:lineRule="auto"/>
        <w:rPr>
          <w:rFonts w:ascii="Gill Sans MT" w:hAnsi="Gill Sans MT"/>
          <w:b/>
          <w:sz w:val="24"/>
          <w:szCs w:val="24"/>
        </w:rPr>
      </w:pPr>
      <w:hyperlink w:anchor="summary" w:history="1">
        <w:r w:rsidR="009F3E82" w:rsidRPr="009A2251">
          <w:rPr>
            <w:rStyle w:val="Hyperlink"/>
            <w:rFonts w:ascii="Gill Sans MT" w:hAnsi="Gill Sans MT"/>
            <w:b/>
            <w:color w:val="auto"/>
            <w:sz w:val="24"/>
            <w:szCs w:val="24"/>
            <w:u w:val="none"/>
          </w:rPr>
          <w:t>Access Impact:  Summary of Priority Areas of Need</w:t>
        </w:r>
      </w:hyperlink>
    </w:p>
    <w:p w14:paraId="01EA8883" w14:textId="77777777" w:rsidR="008D5617" w:rsidRDefault="008D5617" w:rsidP="006B117A">
      <w:pPr>
        <w:spacing w:after="0" w:line="240" w:lineRule="auto"/>
        <w:rPr>
          <w:rFonts w:ascii="Gill Sans MT" w:hAnsi="Gill Sans MT"/>
          <w:b/>
          <w:sz w:val="28"/>
        </w:rPr>
      </w:pPr>
    </w:p>
    <w:p w14:paraId="1D83C157" w14:textId="77777777" w:rsidR="002916CC" w:rsidRDefault="002916CC" w:rsidP="006B117A">
      <w:pPr>
        <w:spacing w:after="0" w:line="240" w:lineRule="auto"/>
        <w:jc w:val="center"/>
        <w:rPr>
          <w:rFonts w:ascii="Gill Sans MT" w:hAnsi="Gill Sans MT"/>
          <w:b/>
          <w:sz w:val="28"/>
        </w:rPr>
      </w:pPr>
    </w:p>
    <w:p w14:paraId="629CDF7A" w14:textId="77777777" w:rsidR="002916CC" w:rsidRDefault="002916CC" w:rsidP="006B117A">
      <w:pPr>
        <w:spacing w:after="0" w:line="240" w:lineRule="auto"/>
        <w:jc w:val="center"/>
        <w:rPr>
          <w:rFonts w:ascii="Gill Sans MT" w:hAnsi="Gill Sans MT"/>
          <w:b/>
          <w:sz w:val="28"/>
        </w:rPr>
      </w:pPr>
    </w:p>
    <w:p w14:paraId="373636FE" w14:textId="77777777" w:rsidR="002916CC" w:rsidRDefault="002916CC" w:rsidP="006B117A">
      <w:pPr>
        <w:spacing w:after="0" w:line="240" w:lineRule="auto"/>
        <w:jc w:val="center"/>
        <w:rPr>
          <w:rFonts w:ascii="Gill Sans MT" w:hAnsi="Gill Sans MT"/>
          <w:b/>
          <w:sz w:val="28"/>
        </w:rPr>
      </w:pPr>
    </w:p>
    <w:p w14:paraId="35E888CA" w14:textId="77777777" w:rsidR="002916CC" w:rsidRDefault="002916CC" w:rsidP="006B117A">
      <w:pPr>
        <w:spacing w:after="0" w:line="240" w:lineRule="auto"/>
        <w:jc w:val="center"/>
        <w:rPr>
          <w:rFonts w:ascii="Gill Sans MT" w:hAnsi="Gill Sans MT"/>
          <w:b/>
          <w:sz w:val="28"/>
        </w:rPr>
      </w:pPr>
    </w:p>
    <w:p w14:paraId="34D4710B" w14:textId="77777777" w:rsidR="002916CC" w:rsidRDefault="002916CC" w:rsidP="006B117A">
      <w:pPr>
        <w:spacing w:after="0" w:line="240" w:lineRule="auto"/>
        <w:jc w:val="center"/>
        <w:rPr>
          <w:rFonts w:ascii="Gill Sans MT" w:hAnsi="Gill Sans MT"/>
          <w:b/>
          <w:sz w:val="28"/>
        </w:rPr>
      </w:pPr>
    </w:p>
    <w:p w14:paraId="55018DA9" w14:textId="77777777" w:rsidR="002916CC" w:rsidRDefault="002916CC" w:rsidP="006B117A">
      <w:pPr>
        <w:spacing w:after="0" w:line="240" w:lineRule="auto"/>
        <w:jc w:val="center"/>
        <w:rPr>
          <w:rFonts w:ascii="Gill Sans MT" w:hAnsi="Gill Sans MT"/>
          <w:b/>
          <w:sz w:val="28"/>
        </w:rPr>
      </w:pPr>
    </w:p>
    <w:p w14:paraId="37A45DFE" w14:textId="77777777" w:rsidR="002916CC" w:rsidRDefault="002916CC" w:rsidP="006B117A">
      <w:pPr>
        <w:spacing w:after="0" w:line="240" w:lineRule="auto"/>
        <w:jc w:val="center"/>
        <w:rPr>
          <w:rFonts w:ascii="Gill Sans MT" w:hAnsi="Gill Sans MT"/>
          <w:b/>
          <w:sz w:val="28"/>
        </w:rPr>
      </w:pPr>
    </w:p>
    <w:p w14:paraId="37B6ABB2" w14:textId="77777777" w:rsidR="002916CC" w:rsidRDefault="002916CC" w:rsidP="006B117A">
      <w:pPr>
        <w:spacing w:after="0" w:line="240" w:lineRule="auto"/>
        <w:jc w:val="center"/>
        <w:rPr>
          <w:rFonts w:ascii="Gill Sans MT" w:hAnsi="Gill Sans MT"/>
          <w:b/>
          <w:sz w:val="28"/>
        </w:rPr>
      </w:pPr>
    </w:p>
    <w:p w14:paraId="75E59E02" w14:textId="77777777" w:rsidR="002916CC" w:rsidRDefault="002916CC" w:rsidP="006B117A">
      <w:pPr>
        <w:spacing w:after="0" w:line="240" w:lineRule="auto"/>
        <w:jc w:val="center"/>
        <w:rPr>
          <w:rFonts w:ascii="Gill Sans MT" w:hAnsi="Gill Sans MT"/>
          <w:b/>
          <w:sz w:val="28"/>
        </w:rPr>
      </w:pPr>
    </w:p>
    <w:p w14:paraId="04EBA479" w14:textId="77777777" w:rsidR="002916CC" w:rsidRDefault="002916CC" w:rsidP="006B117A">
      <w:pPr>
        <w:spacing w:after="0" w:line="240" w:lineRule="auto"/>
        <w:jc w:val="center"/>
        <w:rPr>
          <w:rFonts w:ascii="Gill Sans MT" w:hAnsi="Gill Sans MT"/>
          <w:b/>
          <w:sz w:val="28"/>
        </w:rPr>
      </w:pPr>
    </w:p>
    <w:p w14:paraId="5F115F3E" w14:textId="77777777" w:rsidR="002916CC" w:rsidRDefault="002916CC" w:rsidP="006B117A">
      <w:pPr>
        <w:spacing w:after="0" w:line="240" w:lineRule="auto"/>
        <w:jc w:val="center"/>
        <w:rPr>
          <w:rFonts w:ascii="Gill Sans MT" w:hAnsi="Gill Sans MT"/>
          <w:b/>
          <w:sz w:val="28"/>
        </w:rPr>
      </w:pPr>
    </w:p>
    <w:p w14:paraId="387FAA96" w14:textId="77777777" w:rsidR="002916CC" w:rsidRDefault="002916CC" w:rsidP="006B117A">
      <w:pPr>
        <w:spacing w:after="0" w:line="240" w:lineRule="auto"/>
        <w:jc w:val="center"/>
        <w:rPr>
          <w:rFonts w:ascii="Gill Sans MT" w:hAnsi="Gill Sans MT"/>
          <w:b/>
          <w:sz w:val="28"/>
        </w:rPr>
      </w:pPr>
    </w:p>
    <w:p w14:paraId="14C006E6" w14:textId="77777777" w:rsidR="002916CC" w:rsidRDefault="002916CC" w:rsidP="006B117A">
      <w:pPr>
        <w:spacing w:after="0" w:line="240" w:lineRule="auto"/>
        <w:jc w:val="center"/>
        <w:rPr>
          <w:rFonts w:ascii="Gill Sans MT" w:hAnsi="Gill Sans MT"/>
          <w:b/>
          <w:sz w:val="28"/>
        </w:rPr>
      </w:pPr>
    </w:p>
    <w:p w14:paraId="25D56732" w14:textId="77777777" w:rsidR="002916CC" w:rsidRDefault="002916CC" w:rsidP="006B117A">
      <w:pPr>
        <w:spacing w:after="0" w:line="240" w:lineRule="auto"/>
        <w:jc w:val="center"/>
        <w:rPr>
          <w:rFonts w:ascii="Gill Sans MT" w:hAnsi="Gill Sans MT"/>
          <w:b/>
          <w:sz w:val="28"/>
        </w:rPr>
      </w:pPr>
    </w:p>
    <w:p w14:paraId="06E4A124" w14:textId="77777777" w:rsidR="002916CC" w:rsidRDefault="002916CC" w:rsidP="006B117A">
      <w:pPr>
        <w:spacing w:after="0" w:line="240" w:lineRule="auto"/>
        <w:jc w:val="center"/>
        <w:rPr>
          <w:rFonts w:ascii="Gill Sans MT" w:hAnsi="Gill Sans MT"/>
          <w:b/>
          <w:sz w:val="28"/>
        </w:rPr>
      </w:pPr>
    </w:p>
    <w:p w14:paraId="0C06897E" w14:textId="77777777" w:rsidR="002916CC" w:rsidRDefault="002916CC" w:rsidP="006B117A">
      <w:pPr>
        <w:spacing w:after="0" w:line="240" w:lineRule="auto"/>
        <w:jc w:val="center"/>
        <w:rPr>
          <w:rFonts w:ascii="Gill Sans MT" w:hAnsi="Gill Sans MT"/>
          <w:b/>
          <w:sz w:val="28"/>
        </w:rPr>
      </w:pPr>
    </w:p>
    <w:p w14:paraId="71D56F14" w14:textId="77777777" w:rsidR="002916CC" w:rsidRDefault="002916CC" w:rsidP="006B117A">
      <w:pPr>
        <w:spacing w:after="0" w:line="240" w:lineRule="auto"/>
        <w:jc w:val="center"/>
        <w:rPr>
          <w:rFonts w:ascii="Gill Sans MT" w:hAnsi="Gill Sans MT"/>
          <w:b/>
          <w:sz w:val="28"/>
        </w:rPr>
      </w:pPr>
    </w:p>
    <w:p w14:paraId="241336F9" w14:textId="77777777" w:rsidR="002916CC" w:rsidRDefault="002916CC" w:rsidP="006B117A">
      <w:pPr>
        <w:spacing w:after="0" w:line="240" w:lineRule="auto"/>
        <w:jc w:val="center"/>
        <w:rPr>
          <w:rFonts w:ascii="Gill Sans MT" w:hAnsi="Gill Sans MT"/>
          <w:b/>
          <w:sz w:val="28"/>
        </w:rPr>
      </w:pPr>
    </w:p>
    <w:p w14:paraId="1030A6BB" w14:textId="77777777" w:rsidR="002916CC" w:rsidRDefault="002916CC" w:rsidP="006B117A">
      <w:pPr>
        <w:spacing w:after="0" w:line="240" w:lineRule="auto"/>
        <w:jc w:val="center"/>
        <w:rPr>
          <w:rFonts w:ascii="Gill Sans MT" w:hAnsi="Gill Sans MT"/>
          <w:b/>
          <w:sz w:val="28"/>
        </w:rPr>
      </w:pPr>
    </w:p>
    <w:p w14:paraId="35791738" w14:textId="77777777" w:rsidR="002916CC" w:rsidRDefault="002916CC" w:rsidP="006B117A">
      <w:pPr>
        <w:spacing w:after="0" w:line="240" w:lineRule="auto"/>
        <w:jc w:val="center"/>
        <w:rPr>
          <w:rFonts w:ascii="Gill Sans MT" w:hAnsi="Gill Sans MT"/>
          <w:b/>
          <w:sz w:val="28"/>
        </w:rPr>
      </w:pPr>
    </w:p>
    <w:p w14:paraId="017C9D88" w14:textId="77777777" w:rsidR="002916CC" w:rsidRDefault="002916CC" w:rsidP="006B117A">
      <w:pPr>
        <w:spacing w:after="0" w:line="240" w:lineRule="auto"/>
        <w:jc w:val="center"/>
        <w:rPr>
          <w:rFonts w:ascii="Gill Sans MT" w:hAnsi="Gill Sans MT"/>
          <w:b/>
          <w:sz w:val="28"/>
        </w:rPr>
      </w:pPr>
    </w:p>
    <w:p w14:paraId="24B42A3F" w14:textId="77777777" w:rsidR="002916CC" w:rsidRDefault="002916CC" w:rsidP="006B117A">
      <w:pPr>
        <w:spacing w:after="0" w:line="240" w:lineRule="auto"/>
        <w:jc w:val="center"/>
        <w:rPr>
          <w:rFonts w:ascii="Gill Sans MT" w:hAnsi="Gill Sans MT"/>
          <w:b/>
          <w:sz w:val="28"/>
        </w:rPr>
      </w:pPr>
    </w:p>
    <w:p w14:paraId="2EC58370" w14:textId="77777777" w:rsidR="002916CC" w:rsidRDefault="002916CC" w:rsidP="006B117A">
      <w:pPr>
        <w:spacing w:after="0" w:line="240" w:lineRule="auto"/>
        <w:jc w:val="center"/>
        <w:rPr>
          <w:rFonts w:ascii="Gill Sans MT" w:hAnsi="Gill Sans MT"/>
          <w:b/>
          <w:sz w:val="28"/>
        </w:rPr>
      </w:pPr>
    </w:p>
    <w:p w14:paraId="6A5028C7" w14:textId="77777777" w:rsidR="002916CC" w:rsidRDefault="002916CC" w:rsidP="006B117A">
      <w:pPr>
        <w:spacing w:after="0" w:line="240" w:lineRule="auto"/>
        <w:jc w:val="center"/>
        <w:rPr>
          <w:rFonts w:ascii="Gill Sans MT" w:hAnsi="Gill Sans MT"/>
          <w:b/>
          <w:sz w:val="28"/>
        </w:rPr>
      </w:pPr>
    </w:p>
    <w:p w14:paraId="20394E9F" w14:textId="77777777" w:rsidR="002916CC" w:rsidRDefault="002916CC" w:rsidP="006B117A">
      <w:pPr>
        <w:spacing w:after="0" w:line="240" w:lineRule="auto"/>
        <w:jc w:val="center"/>
        <w:rPr>
          <w:rFonts w:ascii="Gill Sans MT" w:hAnsi="Gill Sans MT"/>
          <w:b/>
          <w:sz w:val="28"/>
        </w:rPr>
      </w:pPr>
    </w:p>
    <w:p w14:paraId="5189F058" w14:textId="77777777" w:rsidR="002916CC" w:rsidRDefault="002916CC" w:rsidP="006B117A">
      <w:pPr>
        <w:spacing w:after="0" w:line="240" w:lineRule="auto"/>
        <w:jc w:val="center"/>
        <w:rPr>
          <w:rFonts w:ascii="Gill Sans MT" w:hAnsi="Gill Sans MT"/>
          <w:b/>
          <w:sz w:val="28"/>
        </w:rPr>
      </w:pPr>
    </w:p>
    <w:p w14:paraId="33D63DDB" w14:textId="77777777" w:rsidR="002916CC" w:rsidRDefault="002916CC" w:rsidP="006B117A">
      <w:pPr>
        <w:spacing w:after="0" w:line="240" w:lineRule="auto"/>
        <w:jc w:val="center"/>
        <w:rPr>
          <w:rFonts w:ascii="Gill Sans MT" w:hAnsi="Gill Sans MT"/>
          <w:b/>
          <w:sz w:val="28"/>
        </w:rPr>
      </w:pPr>
    </w:p>
    <w:p w14:paraId="3D0FC4E3" w14:textId="77777777" w:rsidR="006B117A" w:rsidRPr="007452EB" w:rsidRDefault="00DB41B6" w:rsidP="006B117A">
      <w:pPr>
        <w:spacing w:after="0" w:line="240" w:lineRule="auto"/>
        <w:jc w:val="center"/>
        <w:rPr>
          <w:rFonts w:ascii="Gill Sans MT" w:hAnsi="Gill Sans MT"/>
          <w:b/>
          <w:sz w:val="28"/>
        </w:rPr>
      </w:pPr>
      <w:r>
        <w:rPr>
          <w:rFonts w:ascii="Gill Sans MT" w:hAnsi="Gill Sans MT"/>
          <w:b/>
          <w:sz w:val="28"/>
        </w:rPr>
        <w:lastRenderedPageBreak/>
        <w:t>What</w:t>
      </w:r>
      <w:r w:rsidR="006B117A" w:rsidRPr="007452EB">
        <w:rPr>
          <w:rFonts w:ascii="Gill Sans MT" w:hAnsi="Gill Sans MT"/>
          <w:b/>
          <w:sz w:val="28"/>
        </w:rPr>
        <w:t xml:space="preserve"> is the key barrier for access to learning for this pupil?</w:t>
      </w:r>
    </w:p>
    <w:p w14:paraId="21011980" w14:textId="77777777" w:rsidR="006B117A" w:rsidRPr="007452EB" w:rsidRDefault="006B117A" w:rsidP="006B117A">
      <w:pPr>
        <w:spacing w:after="0" w:line="240" w:lineRule="auto"/>
        <w:rPr>
          <w:rFonts w:ascii="Gill Sans MT" w:hAnsi="Gill Sans MT"/>
          <w:szCs w:val="20"/>
        </w:rPr>
      </w:pPr>
    </w:p>
    <w:p w14:paraId="423BFF98" w14:textId="77777777" w:rsidR="006B117A" w:rsidRPr="007452EB" w:rsidRDefault="006B117A" w:rsidP="00DC0741">
      <w:pPr>
        <w:jc w:val="center"/>
        <w:rPr>
          <w:rFonts w:ascii="Gill Sans MT" w:hAnsi="Gill Sans MT"/>
          <w:b/>
          <w:sz w:val="36"/>
          <w:szCs w:val="36"/>
        </w:rPr>
      </w:pPr>
      <w:r w:rsidRPr="007452EB">
        <w:rPr>
          <w:rFonts w:ascii="Gill Sans MT" w:hAnsi="Gill Sans MT"/>
          <w:b/>
          <w:sz w:val="36"/>
          <w:szCs w:val="36"/>
        </w:rPr>
        <w:t>Record Assessments</w:t>
      </w:r>
    </w:p>
    <w:p w14:paraId="12C9379F" w14:textId="77777777" w:rsidR="006B117A" w:rsidRPr="007452EB" w:rsidRDefault="006B117A" w:rsidP="006B117A">
      <w:pPr>
        <w:spacing w:after="0" w:line="240" w:lineRule="auto"/>
        <w:jc w:val="center"/>
        <w:rPr>
          <w:rFonts w:ascii="Gill Sans MT" w:hAnsi="Gill Sans MT"/>
          <w:b/>
          <w:sz w:val="22"/>
        </w:rPr>
      </w:pPr>
    </w:p>
    <w:p w14:paraId="4C679A97" w14:textId="77777777" w:rsidR="006B117A" w:rsidRPr="00D85FFB" w:rsidRDefault="006B117A" w:rsidP="006B117A">
      <w:pPr>
        <w:spacing w:after="0" w:line="240" w:lineRule="auto"/>
        <w:rPr>
          <w:rFonts w:ascii="Gill Sans MT" w:hAnsi="Gill Sans MT"/>
          <w:sz w:val="24"/>
          <w:szCs w:val="24"/>
        </w:rPr>
      </w:pPr>
      <w:r w:rsidRPr="00D85FFB">
        <w:rPr>
          <w:rFonts w:ascii="Gill Sans MT" w:hAnsi="Gill Sans MT"/>
          <w:sz w:val="24"/>
          <w:szCs w:val="24"/>
        </w:rPr>
        <w:t xml:space="preserve">Use this space to record or link to relevant assessments/reports </w:t>
      </w:r>
    </w:p>
    <w:p w14:paraId="3DA265CD" w14:textId="77777777" w:rsidR="006B117A" w:rsidRPr="00D85FFB" w:rsidRDefault="006B117A" w:rsidP="006B117A">
      <w:pPr>
        <w:spacing w:after="0" w:line="240" w:lineRule="auto"/>
        <w:rPr>
          <w:rFonts w:ascii="Gill Sans MT" w:hAnsi="Gill Sans MT"/>
          <w:sz w:val="24"/>
          <w:szCs w:val="24"/>
        </w:rPr>
      </w:pPr>
    </w:p>
    <w:tbl>
      <w:tblPr>
        <w:tblStyle w:val="TableGrid"/>
        <w:tblW w:w="0" w:type="auto"/>
        <w:tblLook w:val="04A0" w:firstRow="1" w:lastRow="0" w:firstColumn="1" w:lastColumn="0" w:noHBand="0" w:noVBand="1"/>
      </w:tblPr>
      <w:tblGrid>
        <w:gridCol w:w="2214"/>
        <w:gridCol w:w="1640"/>
        <w:gridCol w:w="1756"/>
        <w:gridCol w:w="1694"/>
        <w:gridCol w:w="1712"/>
      </w:tblGrid>
      <w:tr w:rsidR="008D5617" w:rsidRPr="00D85FFB" w14:paraId="161B40B2" w14:textId="77777777" w:rsidTr="009A2251">
        <w:tc>
          <w:tcPr>
            <w:tcW w:w="9242" w:type="dxa"/>
            <w:gridSpan w:val="5"/>
            <w:shd w:val="clear" w:color="auto" w:fill="BFBFBF" w:themeFill="background1" w:themeFillShade="BF"/>
          </w:tcPr>
          <w:p w14:paraId="1A28463D" w14:textId="77777777" w:rsidR="006B117A" w:rsidRPr="00D85FFB" w:rsidRDefault="006B117A" w:rsidP="00D65A45">
            <w:pPr>
              <w:rPr>
                <w:rFonts w:ascii="Gill Sans MT" w:hAnsi="Gill Sans MT"/>
                <w:b/>
                <w:sz w:val="24"/>
                <w:szCs w:val="24"/>
              </w:rPr>
            </w:pPr>
            <w:r w:rsidRPr="00D85FFB">
              <w:rPr>
                <w:rFonts w:ascii="Gill Sans MT" w:hAnsi="Gill Sans MT"/>
                <w:b/>
                <w:sz w:val="24"/>
                <w:szCs w:val="24"/>
              </w:rPr>
              <w:t>Relevant Assessments/Reports</w:t>
            </w:r>
          </w:p>
        </w:tc>
      </w:tr>
      <w:tr w:rsidR="008D5617" w:rsidRPr="007452EB" w14:paraId="5366BAF8" w14:textId="77777777" w:rsidTr="009A2251">
        <w:tc>
          <w:tcPr>
            <w:tcW w:w="2162" w:type="dxa"/>
            <w:shd w:val="clear" w:color="auto" w:fill="FFFFFF" w:themeFill="background1"/>
          </w:tcPr>
          <w:p w14:paraId="2E8D986C" w14:textId="77777777" w:rsidR="006B117A" w:rsidRPr="007452EB" w:rsidRDefault="006B117A" w:rsidP="00D65A45">
            <w:pPr>
              <w:jc w:val="center"/>
              <w:rPr>
                <w:rFonts w:ascii="Gill Sans MT" w:hAnsi="Gill Sans MT"/>
                <w:b/>
                <w:sz w:val="22"/>
              </w:rPr>
            </w:pPr>
            <w:r w:rsidRPr="007452EB">
              <w:rPr>
                <w:rFonts w:ascii="Gill Sans MT" w:hAnsi="Gill Sans MT"/>
                <w:b/>
                <w:sz w:val="22"/>
              </w:rPr>
              <w:t>Assessment/Report</w:t>
            </w:r>
          </w:p>
        </w:tc>
        <w:tc>
          <w:tcPr>
            <w:tcW w:w="1770" w:type="dxa"/>
            <w:shd w:val="clear" w:color="auto" w:fill="BFBFBF" w:themeFill="background1" w:themeFillShade="BF"/>
          </w:tcPr>
          <w:p w14:paraId="091D4413" w14:textId="77777777" w:rsidR="006B117A" w:rsidRPr="007452EB" w:rsidRDefault="006B117A" w:rsidP="00D65A45">
            <w:pPr>
              <w:jc w:val="center"/>
              <w:rPr>
                <w:rFonts w:ascii="Gill Sans MT" w:hAnsi="Gill Sans MT"/>
                <w:b/>
                <w:sz w:val="22"/>
              </w:rPr>
            </w:pPr>
            <w:r w:rsidRPr="007452EB">
              <w:rPr>
                <w:rFonts w:ascii="Gill Sans MT" w:hAnsi="Gill Sans MT"/>
                <w:b/>
                <w:sz w:val="22"/>
              </w:rPr>
              <w:t>Date</w:t>
            </w:r>
          </w:p>
        </w:tc>
        <w:tc>
          <w:tcPr>
            <w:tcW w:w="1770" w:type="dxa"/>
            <w:shd w:val="clear" w:color="auto" w:fill="BFBFBF" w:themeFill="background1" w:themeFillShade="BF"/>
          </w:tcPr>
          <w:p w14:paraId="42C94267" w14:textId="77777777" w:rsidR="006B117A" w:rsidRPr="007452EB" w:rsidRDefault="006B117A" w:rsidP="00D65A45">
            <w:pPr>
              <w:jc w:val="center"/>
              <w:rPr>
                <w:rFonts w:ascii="Gill Sans MT" w:hAnsi="Gill Sans MT"/>
                <w:b/>
                <w:sz w:val="22"/>
              </w:rPr>
            </w:pPr>
            <w:r w:rsidRPr="007452EB">
              <w:rPr>
                <w:rFonts w:ascii="Gill Sans MT" w:hAnsi="Gill Sans MT"/>
                <w:b/>
                <w:sz w:val="22"/>
              </w:rPr>
              <w:t>Chronological Age</w:t>
            </w:r>
          </w:p>
        </w:tc>
        <w:tc>
          <w:tcPr>
            <w:tcW w:w="1770" w:type="dxa"/>
            <w:shd w:val="clear" w:color="auto" w:fill="BFBFBF" w:themeFill="background1" w:themeFillShade="BF"/>
          </w:tcPr>
          <w:p w14:paraId="3E05376B" w14:textId="77777777" w:rsidR="006B117A" w:rsidRPr="007452EB" w:rsidRDefault="006B117A" w:rsidP="00D65A45">
            <w:pPr>
              <w:jc w:val="center"/>
              <w:rPr>
                <w:rFonts w:ascii="Gill Sans MT" w:hAnsi="Gill Sans MT"/>
                <w:b/>
                <w:sz w:val="22"/>
              </w:rPr>
            </w:pPr>
            <w:r w:rsidRPr="007452EB">
              <w:rPr>
                <w:rFonts w:ascii="Gill Sans MT" w:hAnsi="Gill Sans MT"/>
                <w:b/>
                <w:sz w:val="22"/>
              </w:rPr>
              <w:t>Standard Score</w:t>
            </w:r>
          </w:p>
        </w:tc>
        <w:tc>
          <w:tcPr>
            <w:tcW w:w="1770" w:type="dxa"/>
            <w:shd w:val="clear" w:color="auto" w:fill="BFBFBF" w:themeFill="background1" w:themeFillShade="BF"/>
          </w:tcPr>
          <w:p w14:paraId="692BE114" w14:textId="77777777" w:rsidR="006B117A" w:rsidRPr="007452EB" w:rsidRDefault="006B117A" w:rsidP="00D65A45">
            <w:pPr>
              <w:jc w:val="center"/>
              <w:rPr>
                <w:rFonts w:ascii="Gill Sans MT" w:hAnsi="Gill Sans MT"/>
                <w:b/>
                <w:sz w:val="22"/>
              </w:rPr>
            </w:pPr>
            <w:r w:rsidRPr="007452EB">
              <w:rPr>
                <w:rFonts w:ascii="Gill Sans MT" w:hAnsi="Gill Sans MT"/>
                <w:b/>
                <w:sz w:val="22"/>
              </w:rPr>
              <w:t>Age Equivalent Score</w:t>
            </w:r>
          </w:p>
        </w:tc>
      </w:tr>
      <w:tr w:rsidR="008D5617" w:rsidRPr="007452EB" w14:paraId="380DE80B" w14:textId="77777777" w:rsidTr="008D5617">
        <w:tc>
          <w:tcPr>
            <w:tcW w:w="2162" w:type="dxa"/>
            <w:shd w:val="clear" w:color="auto" w:fill="FFFFFF" w:themeFill="background1"/>
          </w:tcPr>
          <w:p w14:paraId="271F9BDB" w14:textId="77777777" w:rsidR="006B117A" w:rsidRPr="007452EB" w:rsidRDefault="006B117A" w:rsidP="00D65A45">
            <w:pPr>
              <w:rPr>
                <w:rFonts w:ascii="Gill Sans MT" w:hAnsi="Gill Sans MT"/>
                <w:szCs w:val="20"/>
              </w:rPr>
            </w:pPr>
          </w:p>
          <w:p w14:paraId="02AAD949" w14:textId="77777777" w:rsidR="006B117A" w:rsidRPr="007452EB" w:rsidRDefault="006B117A" w:rsidP="00D65A45">
            <w:pPr>
              <w:rPr>
                <w:rFonts w:ascii="Gill Sans MT" w:hAnsi="Gill Sans MT"/>
                <w:szCs w:val="20"/>
              </w:rPr>
            </w:pPr>
          </w:p>
          <w:p w14:paraId="6F5E65E3" w14:textId="77777777" w:rsidR="006B117A" w:rsidRPr="007452EB" w:rsidRDefault="006B117A" w:rsidP="00D65A45">
            <w:pPr>
              <w:rPr>
                <w:rFonts w:ascii="Gill Sans MT" w:hAnsi="Gill Sans MT"/>
                <w:szCs w:val="20"/>
              </w:rPr>
            </w:pPr>
          </w:p>
          <w:p w14:paraId="1377A14B"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F736CF8"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3A28652C"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3ABE2539"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BA6C630" w14:textId="77777777" w:rsidR="006B117A" w:rsidRPr="007452EB" w:rsidRDefault="006B117A" w:rsidP="00D65A45">
            <w:pPr>
              <w:rPr>
                <w:rFonts w:ascii="Gill Sans MT" w:hAnsi="Gill Sans MT"/>
                <w:szCs w:val="20"/>
              </w:rPr>
            </w:pPr>
          </w:p>
        </w:tc>
      </w:tr>
      <w:tr w:rsidR="008D5617" w:rsidRPr="007452EB" w14:paraId="6B04013E" w14:textId="77777777" w:rsidTr="008D5617">
        <w:tc>
          <w:tcPr>
            <w:tcW w:w="2162" w:type="dxa"/>
            <w:shd w:val="clear" w:color="auto" w:fill="FFFFFF" w:themeFill="background1"/>
          </w:tcPr>
          <w:p w14:paraId="088BC837" w14:textId="77777777" w:rsidR="006B117A" w:rsidRPr="007452EB" w:rsidRDefault="006B117A" w:rsidP="00D65A45">
            <w:pPr>
              <w:rPr>
                <w:rFonts w:ascii="Gill Sans MT" w:hAnsi="Gill Sans MT"/>
                <w:szCs w:val="20"/>
              </w:rPr>
            </w:pPr>
          </w:p>
          <w:p w14:paraId="758C8DC4" w14:textId="77777777" w:rsidR="006B117A" w:rsidRPr="007452EB" w:rsidRDefault="006B117A" w:rsidP="00D65A45">
            <w:pPr>
              <w:rPr>
                <w:rFonts w:ascii="Gill Sans MT" w:hAnsi="Gill Sans MT"/>
                <w:szCs w:val="20"/>
              </w:rPr>
            </w:pPr>
          </w:p>
          <w:p w14:paraId="2C27835A" w14:textId="77777777" w:rsidR="006B117A" w:rsidRPr="007452EB" w:rsidRDefault="006B117A" w:rsidP="00D65A45">
            <w:pPr>
              <w:rPr>
                <w:rFonts w:ascii="Gill Sans MT" w:hAnsi="Gill Sans MT"/>
                <w:szCs w:val="20"/>
              </w:rPr>
            </w:pPr>
          </w:p>
          <w:p w14:paraId="02E6E3F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EC382FE"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D854070"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C05E45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915239C" w14:textId="77777777" w:rsidR="006B117A" w:rsidRPr="007452EB" w:rsidRDefault="006B117A" w:rsidP="00D65A45">
            <w:pPr>
              <w:rPr>
                <w:rFonts w:ascii="Gill Sans MT" w:hAnsi="Gill Sans MT"/>
                <w:szCs w:val="20"/>
              </w:rPr>
            </w:pPr>
          </w:p>
        </w:tc>
      </w:tr>
      <w:tr w:rsidR="008D5617" w:rsidRPr="007452EB" w14:paraId="6F6C4B4A" w14:textId="77777777" w:rsidTr="008D5617">
        <w:tc>
          <w:tcPr>
            <w:tcW w:w="2162" w:type="dxa"/>
            <w:shd w:val="clear" w:color="auto" w:fill="FFFFFF" w:themeFill="background1"/>
          </w:tcPr>
          <w:p w14:paraId="13B0A51B" w14:textId="77777777" w:rsidR="006B117A" w:rsidRPr="007452EB" w:rsidRDefault="006B117A" w:rsidP="00D65A45">
            <w:pPr>
              <w:rPr>
                <w:rFonts w:ascii="Gill Sans MT" w:hAnsi="Gill Sans MT"/>
                <w:szCs w:val="20"/>
              </w:rPr>
            </w:pPr>
          </w:p>
          <w:p w14:paraId="7ABAC0C4" w14:textId="77777777" w:rsidR="006B117A" w:rsidRPr="007452EB" w:rsidRDefault="006B117A" w:rsidP="00D65A45">
            <w:pPr>
              <w:rPr>
                <w:rFonts w:ascii="Gill Sans MT" w:hAnsi="Gill Sans MT"/>
                <w:szCs w:val="20"/>
              </w:rPr>
            </w:pPr>
          </w:p>
          <w:p w14:paraId="698215BD" w14:textId="77777777" w:rsidR="006B117A" w:rsidRPr="007452EB" w:rsidRDefault="006B117A" w:rsidP="00D65A45">
            <w:pPr>
              <w:rPr>
                <w:rFonts w:ascii="Gill Sans MT" w:hAnsi="Gill Sans MT"/>
                <w:szCs w:val="20"/>
              </w:rPr>
            </w:pPr>
          </w:p>
          <w:p w14:paraId="3E88DB49"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3516161"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411824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EBEE469"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C4D6017" w14:textId="77777777" w:rsidR="006B117A" w:rsidRPr="007452EB" w:rsidRDefault="006B117A" w:rsidP="00D65A45">
            <w:pPr>
              <w:rPr>
                <w:rFonts w:ascii="Gill Sans MT" w:hAnsi="Gill Sans MT"/>
                <w:szCs w:val="20"/>
              </w:rPr>
            </w:pPr>
          </w:p>
        </w:tc>
      </w:tr>
      <w:tr w:rsidR="008D5617" w:rsidRPr="007452EB" w14:paraId="1429B1D7" w14:textId="77777777" w:rsidTr="008D5617">
        <w:tc>
          <w:tcPr>
            <w:tcW w:w="2162" w:type="dxa"/>
            <w:shd w:val="clear" w:color="auto" w:fill="FFFFFF" w:themeFill="background1"/>
          </w:tcPr>
          <w:p w14:paraId="28913651" w14:textId="77777777" w:rsidR="006B117A" w:rsidRPr="007452EB" w:rsidRDefault="006B117A" w:rsidP="00D65A45">
            <w:pPr>
              <w:rPr>
                <w:rFonts w:ascii="Gill Sans MT" w:hAnsi="Gill Sans MT"/>
                <w:szCs w:val="20"/>
              </w:rPr>
            </w:pPr>
          </w:p>
          <w:p w14:paraId="65DD9292" w14:textId="77777777" w:rsidR="006B117A" w:rsidRPr="007452EB" w:rsidRDefault="006B117A" w:rsidP="00D65A45">
            <w:pPr>
              <w:rPr>
                <w:rFonts w:ascii="Gill Sans MT" w:hAnsi="Gill Sans MT"/>
                <w:szCs w:val="20"/>
              </w:rPr>
            </w:pPr>
          </w:p>
          <w:p w14:paraId="004CE062" w14:textId="77777777" w:rsidR="006B117A" w:rsidRPr="007452EB" w:rsidRDefault="006B117A" w:rsidP="00D65A45">
            <w:pPr>
              <w:rPr>
                <w:rFonts w:ascii="Gill Sans MT" w:hAnsi="Gill Sans MT"/>
                <w:szCs w:val="20"/>
              </w:rPr>
            </w:pPr>
          </w:p>
          <w:p w14:paraId="2048ADF3"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1F460C69"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D56E4CB"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99438F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765ACAF9" w14:textId="77777777" w:rsidR="006B117A" w:rsidRPr="007452EB" w:rsidRDefault="006B117A" w:rsidP="00D65A45">
            <w:pPr>
              <w:rPr>
                <w:rFonts w:ascii="Gill Sans MT" w:hAnsi="Gill Sans MT"/>
                <w:szCs w:val="20"/>
              </w:rPr>
            </w:pPr>
          </w:p>
        </w:tc>
      </w:tr>
      <w:tr w:rsidR="008D5617" w:rsidRPr="007452EB" w14:paraId="0B201FF8" w14:textId="77777777" w:rsidTr="008D5617">
        <w:tc>
          <w:tcPr>
            <w:tcW w:w="2162" w:type="dxa"/>
            <w:shd w:val="clear" w:color="auto" w:fill="FFFFFF" w:themeFill="background1"/>
          </w:tcPr>
          <w:p w14:paraId="1E98307E" w14:textId="77777777" w:rsidR="006B117A" w:rsidRPr="007452EB" w:rsidRDefault="006B117A" w:rsidP="00D65A45">
            <w:pPr>
              <w:rPr>
                <w:rFonts w:ascii="Gill Sans MT" w:hAnsi="Gill Sans MT"/>
                <w:szCs w:val="20"/>
              </w:rPr>
            </w:pPr>
          </w:p>
          <w:p w14:paraId="4F890BC4" w14:textId="77777777" w:rsidR="006B117A" w:rsidRPr="007452EB" w:rsidRDefault="006B117A" w:rsidP="00D65A45">
            <w:pPr>
              <w:rPr>
                <w:rFonts w:ascii="Gill Sans MT" w:hAnsi="Gill Sans MT"/>
                <w:szCs w:val="20"/>
              </w:rPr>
            </w:pPr>
          </w:p>
          <w:p w14:paraId="57954EAB" w14:textId="77777777" w:rsidR="006B117A" w:rsidRPr="007452EB" w:rsidRDefault="006B117A" w:rsidP="00D65A45">
            <w:pPr>
              <w:rPr>
                <w:rFonts w:ascii="Gill Sans MT" w:hAnsi="Gill Sans MT"/>
                <w:szCs w:val="20"/>
              </w:rPr>
            </w:pPr>
          </w:p>
          <w:p w14:paraId="15F7E89D"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62A3977D"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38F7890D"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B518E1E"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52C5D8EF" w14:textId="77777777" w:rsidR="006B117A" w:rsidRPr="007452EB" w:rsidRDefault="006B117A" w:rsidP="00D65A45">
            <w:pPr>
              <w:rPr>
                <w:rFonts w:ascii="Gill Sans MT" w:hAnsi="Gill Sans MT"/>
                <w:szCs w:val="20"/>
              </w:rPr>
            </w:pPr>
          </w:p>
        </w:tc>
      </w:tr>
      <w:tr w:rsidR="008D5617" w:rsidRPr="007452EB" w14:paraId="7D497091" w14:textId="77777777" w:rsidTr="008D5617">
        <w:tc>
          <w:tcPr>
            <w:tcW w:w="2162" w:type="dxa"/>
            <w:shd w:val="clear" w:color="auto" w:fill="FFFFFF" w:themeFill="background1"/>
          </w:tcPr>
          <w:p w14:paraId="6A772A15" w14:textId="77777777" w:rsidR="006B117A" w:rsidRPr="007452EB" w:rsidRDefault="006B117A" w:rsidP="00D65A45">
            <w:pPr>
              <w:rPr>
                <w:rFonts w:ascii="Gill Sans MT" w:hAnsi="Gill Sans MT"/>
                <w:szCs w:val="20"/>
              </w:rPr>
            </w:pPr>
          </w:p>
          <w:p w14:paraId="78966249" w14:textId="77777777" w:rsidR="006B117A" w:rsidRPr="007452EB" w:rsidRDefault="006B117A" w:rsidP="00D65A45">
            <w:pPr>
              <w:rPr>
                <w:rFonts w:ascii="Gill Sans MT" w:hAnsi="Gill Sans MT"/>
                <w:szCs w:val="20"/>
              </w:rPr>
            </w:pPr>
          </w:p>
          <w:p w14:paraId="3C45719F" w14:textId="77777777" w:rsidR="006B117A" w:rsidRPr="007452EB" w:rsidRDefault="006B117A" w:rsidP="00D65A45">
            <w:pPr>
              <w:rPr>
                <w:rFonts w:ascii="Gill Sans MT" w:hAnsi="Gill Sans MT"/>
                <w:szCs w:val="20"/>
              </w:rPr>
            </w:pPr>
          </w:p>
          <w:p w14:paraId="4F24B834"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4EBB7BC1"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0987854A"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2F112A1F" w14:textId="77777777" w:rsidR="006B117A" w:rsidRPr="007452EB" w:rsidRDefault="006B117A" w:rsidP="00D65A45">
            <w:pPr>
              <w:rPr>
                <w:rFonts w:ascii="Gill Sans MT" w:hAnsi="Gill Sans MT"/>
                <w:szCs w:val="20"/>
              </w:rPr>
            </w:pPr>
          </w:p>
        </w:tc>
        <w:tc>
          <w:tcPr>
            <w:tcW w:w="1770" w:type="dxa"/>
            <w:shd w:val="clear" w:color="auto" w:fill="FFFFFF" w:themeFill="background1"/>
          </w:tcPr>
          <w:p w14:paraId="4089B09E" w14:textId="77777777" w:rsidR="006B117A" w:rsidRPr="007452EB" w:rsidRDefault="006B117A" w:rsidP="00D65A45">
            <w:pPr>
              <w:rPr>
                <w:rFonts w:ascii="Gill Sans MT" w:hAnsi="Gill Sans MT"/>
                <w:szCs w:val="20"/>
              </w:rPr>
            </w:pPr>
          </w:p>
        </w:tc>
      </w:tr>
    </w:tbl>
    <w:p w14:paraId="05705C59" w14:textId="77777777" w:rsidR="006B117A" w:rsidRDefault="006B117A" w:rsidP="006B117A">
      <w:pPr>
        <w:spacing w:after="0" w:line="240" w:lineRule="auto"/>
        <w:rPr>
          <w:rFonts w:ascii="Gill Sans MT" w:hAnsi="Gill Sans MT"/>
          <w:szCs w:val="20"/>
        </w:rPr>
      </w:pPr>
    </w:p>
    <w:p w14:paraId="42936493" w14:textId="77777777" w:rsidR="00DB41B6" w:rsidRDefault="00DB41B6" w:rsidP="006B117A">
      <w:pPr>
        <w:spacing w:after="0" w:line="240" w:lineRule="auto"/>
        <w:rPr>
          <w:rFonts w:ascii="Gill Sans MT" w:hAnsi="Gill Sans MT"/>
          <w:szCs w:val="20"/>
        </w:rPr>
      </w:pPr>
    </w:p>
    <w:p w14:paraId="2B86359E" w14:textId="77777777" w:rsidR="00F0366C" w:rsidRDefault="00F0366C" w:rsidP="006B117A">
      <w:pPr>
        <w:spacing w:after="0" w:line="240" w:lineRule="auto"/>
        <w:rPr>
          <w:rFonts w:ascii="Gill Sans MT" w:hAnsi="Gill Sans MT"/>
          <w:szCs w:val="20"/>
        </w:rPr>
      </w:pPr>
    </w:p>
    <w:tbl>
      <w:tblPr>
        <w:tblStyle w:val="TableGrid"/>
        <w:tblW w:w="0" w:type="auto"/>
        <w:tblLook w:val="04A0" w:firstRow="1" w:lastRow="0" w:firstColumn="1" w:lastColumn="0" w:noHBand="0" w:noVBand="1"/>
      </w:tblPr>
      <w:tblGrid>
        <w:gridCol w:w="9016"/>
      </w:tblGrid>
      <w:tr w:rsidR="00F0366C" w14:paraId="3D05096B" w14:textId="77777777" w:rsidTr="00F0366C">
        <w:tc>
          <w:tcPr>
            <w:tcW w:w="9016" w:type="dxa"/>
          </w:tcPr>
          <w:p w14:paraId="56C3BC8C" w14:textId="77777777" w:rsidR="00F0366C" w:rsidRPr="009A2251" w:rsidRDefault="00F0366C" w:rsidP="006B117A">
            <w:pPr>
              <w:rPr>
                <w:rFonts w:ascii="Gill Sans MT" w:hAnsi="Gill Sans MT"/>
                <w:b/>
                <w:sz w:val="24"/>
                <w:szCs w:val="24"/>
              </w:rPr>
            </w:pPr>
            <w:r w:rsidRPr="009A2251">
              <w:rPr>
                <w:rFonts w:ascii="Gill Sans MT" w:hAnsi="Gill Sans MT"/>
                <w:b/>
                <w:sz w:val="24"/>
                <w:szCs w:val="24"/>
              </w:rPr>
              <w:t>Decide</w:t>
            </w:r>
          </w:p>
          <w:p w14:paraId="2E253202" w14:textId="77777777" w:rsidR="00F0366C" w:rsidRPr="009A2251" w:rsidRDefault="00F0366C" w:rsidP="006B117A">
            <w:pPr>
              <w:rPr>
                <w:rFonts w:ascii="Gill Sans MT" w:hAnsi="Gill Sans MT"/>
                <w:sz w:val="24"/>
                <w:szCs w:val="24"/>
              </w:rPr>
            </w:pPr>
          </w:p>
          <w:p w14:paraId="63FC46D3" w14:textId="77777777" w:rsidR="00F0366C" w:rsidRPr="009A2251" w:rsidRDefault="00F0366C" w:rsidP="00F0366C">
            <w:pPr>
              <w:rPr>
                <w:rFonts w:ascii="Gill Sans MT" w:hAnsi="Gill Sans MT"/>
                <w:sz w:val="24"/>
                <w:szCs w:val="24"/>
              </w:rPr>
            </w:pPr>
            <w:r w:rsidRPr="009A2251">
              <w:rPr>
                <w:rFonts w:ascii="Gill Sans MT" w:hAnsi="Gill Sans MT"/>
                <w:sz w:val="24"/>
                <w:szCs w:val="24"/>
              </w:rPr>
              <w:t xml:space="preserve">Do assessments show that the PUPIL has a </w:t>
            </w:r>
            <w:r w:rsidRPr="009A2251">
              <w:rPr>
                <w:rFonts w:ascii="Gill Sans MT" w:hAnsi="Gill Sans MT"/>
                <w:b/>
                <w:sz w:val="24"/>
                <w:szCs w:val="24"/>
              </w:rPr>
              <w:t>special educational need</w:t>
            </w:r>
            <w:r w:rsidRPr="009A2251">
              <w:rPr>
                <w:rFonts w:ascii="Gill Sans MT" w:hAnsi="Gill Sans MT"/>
                <w:sz w:val="24"/>
                <w:szCs w:val="24"/>
              </w:rPr>
              <w:t xml:space="preserve"> or </w:t>
            </w:r>
            <w:r w:rsidRPr="009A2251">
              <w:rPr>
                <w:rFonts w:ascii="Gill Sans MT" w:hAnsi="Gill Sans MT"/>
                <w:b/>
                <w:sz w:val="24"/>
                <w:szCs w:val="24"/>
              </w:rPr>
              <w:t>disability</w:t>
            </w:r>
            <w:r w:rsidRPr="009A2251">
              <w:rPr>
                <w:rFonts w:ascii="Gill Sans MT" w:hAnsi="Gill Sans MT"/>
                <w:sz w:val="24"/>
                <w:szCs w:val="24"/>
              </w:rPr>
              <w:t>?</w:t>
            </w:r>
          </w:p>
          <w:p w14:paraId="6035ED29" w14:textId="77777777" w:rsidR="00F0366C" w:rsidRPr="009A2251" w:rsidRDefault="00F0366C" w:rsidP="00F0366C">
            <w:pPr>
              <w:rPr>
                <w:rFonts w:ascii="Gill Sans MT" w:hAnsi="Gill Sans MT"/>
                <w:sz w:val="24"/>
                <w:szCs w:val="24"/>
              </w:rPr>
            </w:pPr>
          </w:p>
          <w:p w14:paraId="0FD815F0" w14:textId="77777777" w:rsidR="00F0366C" w:rsidRPr="009A2251" w:rsidRDefault="00F0366C" w:rsidP="00F0366C">
            <w:pPr>
              <w:rPr>
                <w:rFonts w:ascii="Gill Sans MT" w:hAnsi="Gill Sans MT"/>
                <w:sz w:val="24"/>
                <w:szCs w:val="24"/>
              </w:rPr>
            </w:pPr>
            <w:r w:rsidRPr="009A2251">
              <w:rPr>
                <w:rFonts w:ascii="Gill Sans MT" w:hAnsi="Gill Sans MT"/>
                <w:sz w:val="24"/>
                <w:szCs w:val="24"/>
              </w:rPr>
              <w:t xml:space="preserve">If </w:t>
            </w:r>
            <w:r w:rsidRPr="009A2251">
              <w:rPr>
                <w:rFonts w:ascii="Gill Sans MT" w:hAnsi="Gill Sans MT"/>
                <w:b/>
                <w:sz w:val="24"/>
                <w:szCs w:val="24"/>
              </w:rPr>
              <w:t>Yes</w:t>
            </w:r>
            <w:r w:rsidRPr="009A2251">
              <w:rPr>
                <w:rFonts w:ascii="Gill Sans MT" w:hAnsi="Gill Sans MT"/>
                <w:sz w:val="24"/>
                <w:szCs w:val="24"/>
              </w:rPr>
              <w:t xml:space="preserve"> – Proceed to </w:t>
            </w:r>
            <w:r w:rsidRPr="009A2251">
              <w:rPr>
                <w:rFonts w:ascii="Gill Sans MT" w:hAnsi="Gill Sans MT"/>
                <w:b/>
                <w:sz w:val="24"/>
                <w:szCs w:val="24"/>
              </w:rPr>
              <w:t>Plan</w:t>
            </w:r>
            <w:r w:rsidRPr="009A2251">
              <w:rPr>
                <w:rFonts w:ascii="Gill Sans MT" w:hAnsi="Gill Sans MT"/>
                <w:sz w:val="24"/>
                <w:szCs w:val="24"/>
              </w:rPr>
              <w:t xml:space="preserve"> or select another </w:t>
            </w:r>
            <w:r w:rsidRPr="009A2251">
              <w:rPr>
                <w:rFonts w:ascii="Gill Sans MT" w:hAnsi="Gill Sans MT"/>
                <w:b/>
                <w:sz w:val="24"/>
                <w:szCs w:val="24"/>
              </w:rPr>
              <w:t>area of need</w:t>
            </w:r>
            <w:r w:rsidRPr="009A2251">
              <w:rPr>
                <w:rFonts w:ascii="Gill Sans MT" w:hAnsi="Gill Sans MT"/>
                <w:sz w:val="24"/>
                <w:szCs w:val="24"/>
              </w:rPr>
              <w:t xml:space="preserve"> to assess further needs. </w:t>
            </w:r>
          </w:p>
          <w:p w14:paraId="6FCE5C12" w14:textId="77777777" w:rsidR="00F0366C" w:rsidRPr="009A2251" w:rsidRDefault="00F0366C" w:rsidP="00F0366C">
            <w:pPr>
              <w:rPr>
                <w:rFonts w:ascii="Gill Sans MT" w:hAnsi="Gill Sans MT"/>
                <w:sz w:val="24"/>
                <w:szCs w:val="24"/>
              </w:rPr>
            </w:pPr>
          </w:p>
          <w:p w14:paraId="5AAF0E1B" w14:textId="77777777" w:rsidR="00F0366C" w:rsidRPr="009A2251" w:rsidRDefault="00000000" w:rsidP="00F0366C">
            <w:pPr>
              <w:pStyle w:val="ListParagraph"/>
              <w:numPr>
                <w:ilvl w:val="0"/>
                <w:numId w:val="8"/>
              </w:numPr>
              <w:rPr>
                <w:rFonts w:ascii="Gill Sans MT" w:hAnsi="Gill Sans MT"/>
                <w:sz w:val="24"/>
                <w:szCs w:val="24"/>
              </w:rPr>
            </w:pPr>
            <w:hyperlink w:anchor="Communication" w:history="1">
              <w:r w:rsidR="00F0366C" w:rsidRPr="009A2251">
                <w:rPr>
                  <w:rStyle w:val="Hyperlink"/>
                  <w:rFonts w:ascii="Gill Sans MT" w:hAnsi="Gill Sans MT"/>
                  <w:color w:val="auto"/>
                  <w:sz w:val="24"/>
                  <w:szCs w:val="24"/>
                  <w:u w:val="none"/>
                </w:rPr>
                <w:t>Communication &amp; Interaction</w:t>
              </w:r>
            </w:hyperlink>
          </w:p>
          <w:p w14:paraId="08BD0D7C" w14:textId="77777777" w:rsidR="00F0366C" w:rsidRPr="009A2251" w:rsidRDefault="00000000" w:rsidP="00F0366C">
            <w:pPr>
              <w:pStyle w:val="ListParagraph"/>
              <w:numPr>
                <w:ilvl w:val="0"/>
                <w:numId w:val="8"/>
              </w:numPr>
              <w:rPr>
                <w:rFonts w:ascii="Gill Sans MT" w:hAnsi="Gill Sans MT"/>
                <w:sz w:val="24"/>
                <w:szCs w:val="24"/>
              </w:rPr>
            </w:pPr>
            <w:hyperlink w:anchor="Cognition" w:history="1">
              <w:r w:rsidR="00F0366C" w:rsidRPr="009A2251">
                <w:rPr>
                  <w:rStyle w:val="Hyperlink"/>
                  <w:rFonts w:ascii="Gill Sans MT" w:hAnsi="Gill Sans MT"/>
                  <w:color w:val="auto"/>
                  <w:sz w:val="24"/>
                  <w:szCs w:val="24"/>
                  <w:u w:val="none"/>
                </w:rPr>
                <w:t>Cognition &amp; Learning</w:t>
              </w:r>
            </w:hyperlink>
          </w:p>
          <w:p w14:paraId="57BB0232" w14:textId="77777777" w:rsidR="00F0366C" w:rsidRPr="009A2251" w:rsidRDefault="00000000" w:rsidP="00F0366C">
            <w:pPr>
              <w:pStyle w:val="ListParagraph"/>
              <w:numPr>
                <w:ilvl w:val="0"/>
                <w:numId w:val="8"/>
              </w:numPr>
              <w:rPr>
                <w:rFonts w:ascii="Gill Sans MT" w:hAnsi="Gill Sans MT"/>
                <w:sz w:val="24"/>
                <w:szCs w:val="24"/>
              </w:rPr>
            </w:pPr>
            <w:hyperlink w:anchor="Social" w:history="1">
              <w:r w:rsidR="00F0366C" w:rsidRPr="009A2251">
                <w:rPr>
                  <w:rStyle w:val="Hyperlink"/>
                  <w:rFonts w:ascii="Gill Sans MT" w:hAnsi="Gill Sans MT"/>
                  <w:color w:val="auto"/>
                  <w:sz w:val="24"/>
                  <w:szCs w:val="24"/>
                  <w:u w:val="none"/>
                </w:rPr>
                <w:t>Social, Emotional and Mental Health</w:t>
              </w:r>
            </w:hyperlink>
          </w:p>
          <w:p w14:paraId="3C502230" w14:textId="77777777" w:rsidR="00F0366C" w:rsidRPr="009A2251" w:rsidRDefault="00000000" w:rsidP="00F0366C">
            <w:pPr>
              <w:pStyle w:val="ListParagraph"/>
              <w:numPr>
                <w:ilvl w:val="0"/>
                <w:numId w:val="8"/>
              </w:numPr>
              <w:rPr>
                <w:rFonts w:ascii="Gill Sans MT" w:hAnsi="Gill Sans MT"/>
                <w:sz w:val="24"/>
                <w:szCs w:val="24"/>
              </w:rPr>
            </w:pPr>
            <w:hyperlink w:anchor="sensory" w:history="1">
              <w:r w:rsidR="00F0366C" w:rsidRPr="009A2251">
                <w:rPr>
                  <w:rStyle w:val="Hyperlink"/>
                  <w:rFonts w:ascii="Gill Sans MT" w:hAnsi="Gill Sans MT"/>
                  <w:color w:val="auto"/>
                  <w:sz w:val="24"/>
                  <w:szCs w:val="24"/>
                  <w:u w:val="none"/>
                </w:rPr>
                <w:t>Sensory &amp; Physical</w:t>
              </w:r>
            </w:hyperlink>
          </w:p>
          <w:p w14:paraId="693C6619" w14:textId="77777777" w:rsidR="00F0366C" w:rsidRDefault="00F0366C" w:rsidP="006B117A">
            <w:pPr>
              <w:rPr>
                <w:rFonts w:ascii="Gill Sans MT" w:hAnsi="Gill Sans MT"/>
                <w:szCs w:val="20"/>
              </w:rPr>
            </w:pPr>
          </w:p>
          <w:p w14:paraId="4D25C50B" w14:textId="77777777" w:rsidR="00F0366C" w:rsidRDefault="00F0366C" w:rsidP="006B117A">
            <w:pPr>
              <w:rPr>
                <w:rFonts w:ascii="Gill Sans MT" w:hAnsi="Gill Sans MT"/>
                <w:szCs w:val="20"/>
              </w:rPr>
            </w:pPr>
          </w:p>
        </w:tc>
      </w:tr>
    </w:tbl>
    <w:p w14:paraId="05472039" w14:textId="77777777" w:rsidR="00F0366C" w:rsidRDefault="00F0366C" w:rsidP="006B117A">
      <w:pPr>
        <w:spacing w:after="0" w:line="240" w:lineRule="auto"/>
        <w:rPr>
          <w:rFonts w:ascii="Gill Sans MT" w:hAnsi="Gill Sans MT"/>
          <w:szCs w:val="20"/>
        </w:rPr>
      </w:pPr>
    </w:p>
    <w:p w14:paraId="14ABCFB9" w14:textId="77777777" w:rsidR="00F0366C" w:rsidRPr="007452EB" w:rsidRDefault="00F0366C" w:rsidP="006B117A">
      <w:pPr>
        <w:spacing w:after="0" w:line="240" w:lineRule="auto"/>
        <w:rPr>
          <w:rFonts w:ascii="Gill Sans MT" w:hAnsi="Gill Sans MT"/>
          <w:szCs w:val="20"/>
        </w:rPr>
      </w:pPr>
    </w:p>
    <w:p w14:paraId="1E4CBBB5" w14:textId="77777777" w:rsidR="006B117A" w:rsidRPr="007452EB" w:rsidRDefault="006B117A" w:rsidP="006B117A">
      <w:pPr>
        <w:spacing w:after="0" w:line="240" w:lineRule="auto"/>
        <w:rPr>
          <w:rFonts w:ascii="Gill Sans MT" w:hAnsi="Gill Sans MT"/>
          <w:szCs w:val="20"/>
        </w:rPr>
      </w:pPr>
    </w:p>
    <w:p w14:paraId="00C9DDE2" w14:textId="77777777" w:rsidR="009E12AD" w:rsidRPr="007452EB" w:rsidRDefault="009E12AD" w:rsidP="006B117A">
      <w:pPr>
        <w:rPr>
          <w:rFonts w:ascii="Gill Sans MT" w:hAnsi="Gill Sans MT"/>
          <w:szCs w:val="20"/>
        </w:rPr>
        <w:sectPr w:rsidR="009E12AD" w:rsidRPr="007452EB">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5B51D362" w14:textId="77777777" w:rsidR="006B117A" w:rsidRPr="007452EB" w:rsidRDefault="006B117A" w:rsidP="00355D94">
      <w:pPr>
        <w:pStyle w:val="Heading1"/>
        <w:jc w:val="left"/>
        <w:rPr>
          <w:rFonts w:ascii="Gill Sans MT" w:hAnsi="Gill Sans MT"/>
        </w:rPr>
      </w:pPr>
      <w:bookmarkStart w:id="10" w:name="_SEND_Indicators:_Social,"/>
      <w:bookmarkEnd w:id="10"/>
      <w:r w:rsidRPr="007452EB">
        <w:rPr>
          <w:rFonts w:ascii="Gill Sans MT" w:hAnsi="Gill Sans MT"/>
        </w:rPr>
        <w:lastRenderedPageBreak/>
        <w:t>SEND Indicators</w:t>
      </w:r>
      <w:bookmarkStart w:id="11" w:name="social"/>
      <w:r w:rsidRPr="007452EB">
        <w:rPr>
          <w:rFonts w:ascii="Gill Sans MT" w:hAnsi="Gill Sans MT"/>
        </w:rPr>
        <w:t>: Social</w:t>
      </w:r>
      <w:bookmarkEnd w:id="11"/>
      <w:r w:rsidRPr="007452EB">
        <w:rPr>
          <w:rFonts w:ascii="Gill Sans MT" w:hAnsi="Gill Sans MT"/>
        </w:rPr>
        <w:t>, Emotional and Mental Health needs</w:t>
      </w:r>
    </w:p>
    <w:p w14:paraId="6D273DDA" w14:textId="77777777" w:rsidR="004F1DE8" w:rsidRPr="007452EB" w:rsidRDefault="004F1DE8" w:rsidP="004F1DE8">
      <w:pPr>
        <w:autoSpaceDE w:val="0"/>
        <w:autoSpaceDN w:val="0"/>
        <w:adjustRightInd w:val="0"/>
        <w:spacing w:after="0" w:line="240" w:lineRule="auto"/>
        <w:rPr>
          <w:rFonts w:ascii="Gill Sans MT" w:hAnsi="Gill Sans MT" w:cs="Arial"/>
          <w:sz w:val="23"/>
          <w:szCs w:val="23"/>
        </w:rPr>
      </w:pPr>
      <w:r w:rsidRPr="007452EB">
        <w:rPr>
          <w:rFonts w:ascii="Gill Sans MT" w:hAnsi="Gill Sans MT" w:cs="Arial"/>
          <w:sz w:val="23"/>
          <w:szCs w:val="23"/>
        </w:rPr>
        <w:t xml:space="preserve"> </w:t>
      </w:r>
    </w:p>
    <w:p w14:paraId="157CC50A" w14:textId="77777777" w:rsidR="004F1DE8" w:rsidRPr="00A33EF5" w:rsidRDefault="004F1DE8" w:rsidP="006B4D3C">
      <w:pPr>
        <w:pStyle w:val="Default"/>
        <w:rPr>
          <w:rFonts w:ascii="Gill Sans MT" w:hAnsi="Gill Sans MT" w:cs="Calibri"/>
          <w:color w:val="auto"/>
        </w:rPr>
      </w:pPr>
      <w:r w:rsidRPr="00A33EF5">
        <w:rPr>
          <w:rFonts w:ascii="Gill Sans MT" w:hAnsi="Gill Sans MT" w:cs="Calibri"/>
          <w:color w:val="auto"/>
        </w:rPr>
        <w:t xml:space="preserve">This section describes children and young people who have greater needs than most of their peers </w:t>
      </w:r>
      <w:r w:rsidR="001D6937" w:rsidRPr="00A33EF5">
        <w:rPr>
          <w:rFonts w:ascii="Gill Sans MT" w:hAnsi="Gill Sans MT" w:cs="Calibri"/>
          <w:color w:val="auto"/>
        </w:rPr>
        <w:t xml:space="preserve">for support with their social and emotional development, mental health and wellbeing. </w:t>
      </w:r>
      <w:r w:rsidR="006B4D3C" w:rsidRPr="00A33EF5">
        <w:rPr>
          <w:rFonts w:ascii="Gill Sans MT" w:hAnsi="Gill Sans MT" w:cs="Calibri"/>
          <w:color w:val="auto"/>
        </w:rPr>
        <w:t>The Code of Practice</w:t>
      </w:r>
      <w:r w:rsidR="008F2E94">
        <w:rPr>
          <w:rFonts w:ascii="Gill Sans MT" w:hAnsi="Gill Sans MT" w:cs="Calibri"/>
          <w:color w:val="auto"/>
        </w:rPr>
        <w:t xml:space="preserve"> (CoP)</w:t>
      </w:r>
      <w:r w:rsidRPr="00A33EF5">
        <w:rPr>
          <w:rFonts w:ascii="Gill Sans MT" w:hAnsi="Gill Sans MT" w:cs="Calibri"/>
          <w:color w:val="auto"/>
        </w:rPr>
        <w:t xml:space="preserve"> describes social emotional mental health needs</w:t>
      </w:r>
      <w:r w:rsidR="006B4D3C" w:rsidRPr="00A33EF5">
        <w:rPr>
          <w:rFonts w:ascii="Gill Sans MT" w:hAnsi="Gill Sans MT" w:cs="Calibri"/>
          <w:color w:val="auto"/>
        </w:rPr>
        <w:t xml:space="preserve"> as</w:t>
      </w:r>
      <w:r w:rsidR="001D6937" w:rsidRPr="00A33EF5">
        <w:rPr>
          <w:rFonts w:ascii="Gill Sans MT" w:hAnsi="Gill Sans MT" w:cs="Calibri"/>
          <w:color w:val="auto"/>
        </w:rPr>
        <w:t>:</w:t>
      </w:r>
    </w:p>
    <w:p w14:paraId="6E9FD963" w14:textId="77777777" w:rsidR="004F1DE8" w:rsidRPr="00A33EF5" w:rsidRDefault="004F1DE8" w:rsidP="004F1DE8">
      <w:pPr>
        <w:pStyle w:val="Default"/>
        <w:ind w:left="720"/>
        <w:rPr>
          <w:rFonts w:ascii="Gill Sans MT" w:hAnsi="Gill Sans MT" w:cs="Calibri"/>
          <w:color w:val="auto"/>
        </w:rPr>
      </w:pPr>
    </w:p>
    <w:p w14:paraId="0563931E" w14:textId="77777777" w:rsidR="004F1DE8" w:rsidRPr="00A33EF5" w:rsidRDefault="00754EAB" w:rsidP="001D6937">
      <w:pPr>
        <w:pStyle w:val="Default"/>
        <w:jc w:val="both"/>
        <w:rPr>
          <w:rFonts w:ascii="Gill Sans MT" w:hAnsi="Gill Sans MT" w:cs="Calibri"/>
          <w:color w:val="auto"/>
        </w:rPr>
      </w:pPr>
      <w:r w:rsidRPr="00A33EF5">
        <w:rPr>
          <w:rFonts w:ascii="Gill Sans MT" w:hAnsi="Gill Sans MT" w:cs="Calibri"/>
          <w:color w:val="auto"/>
        </w:rPr>
        <w:t>‘</w:t>
      </w:r>
      <w:r w:rsidR="004F1DE8" w:rsidRPr="00A33EF5">
        <w:rPr>
          <w:rFonts w:ascii="Gill Sans MT" w:hAnsi="Gill Sans MT" w:cs="Calibri"/>
          <w:color w:val="auto"/>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r w:rsidRPr="00A33EF5">
        <w:rPr>
          <w:rFonts w:ascii="Gill Sans MT" w:hAnsi="Gill Sans MT" w:cs="Calibri"/>
          <w:color w:val="auto"/>
        </w:rPr>
        <w:t>’</w:t>
      </w:r>
      <w:r w:rsidR="006B4D3C" w:rsidRPr="00A33EF5">
        <w:rPr>
          <w:rFonts w:ascii="Gill Sans MT" w:hAnsi="Gill Sans MT" w:cs="Calibri"/>
          <w:color w:val="auto"/>
        </w:rPr>
        <w:t xml:space="preserve"> (6.32)</w:t>
      </w:r>
      <w:r w:rsidR="002916CC">
        <w:rPr>
          <w:rFonts w:ascii="Gill Sans MT" w:hAnsi="Gill Sans MT" w:cs="Calibri"/>
          <w:color w:val="auto"/>
        </w:rPr>
        <w:t>.</w:t>
      </w:r>
    </w:p>
    <w:p w14:paraId="580FABF5" w14:textId="77777777" w:rsidR="004F1DE8" w:rsidRPr="00A33EF5" w:rsidRDefault="004F1DE8" w:rsidP="004F1DE8">
      <w:pPr>
        <w:pStyle w:val="Default"/>
        <w:rPr>
          <w:rFonts w:ascii="Gill Sans MT" w:hAnsi="Gill Sans MT"/>
          <w:color w:val="auto"/>
        </w:rPr>
      </w:pPr>
    </w:p>
    <w:p w14:paraId="6C44A979" w14:textId="77777777" w:rsidR="001D6937" w:rsidRPr="00A33EF5" w:rsidRDefault="00493E1A" w:rsidP="006B4D3C">
      <w:pPr>
        <w:autoSpaceDE w:val="0"/>
        <w:autoSpaceDN w:val="0"/>
        <w:adjustRightInd w:val="0"/>
        <w:spacing w:after="0" w:line="240" w:lineRule="auto"/>
        <w:rPr>
          <w:rFonts w:ascii="Gill Sans MT" w:hAnsi="Gill Sans MT" w:cs="Calibri"/>
          <w:sz w:val="24"/>
          <w:szCs w:val="24"/>
        </w:rPr>
      </w:pPr>
      <w:r w:rsidRPr="00A33EF5">
        <w:rPr>
          <w:rFonts w:ascii="Gill Sans MT" w:hAnsi="Gill Sans MT" w:cs="Calibri"/>
          <w:sz w:val="24"/>
          <w:szCs w:val="24"/>
        </w:rPr>
        <w:t>Persistent disruptive or withdrawn behaviours do not necessarily mean that a child or young person has SEN</w:t>
      </w:r>
      <w:r w:rsidR="008F2E94">
        <w:rPr>
          <w:rFonts w:ascii="Gill Sans MT" w:hAnsi="Gill Sans MT" w:cs="Calibri"/>
          <w:sz w:val="24"/>
          <w:szCs w:val="24"/>
        </w:rPr>
        <w:t xml:space="preserve"> (Co</w:t>
      </w:r>
      <w:r w:rsidR="006B4D3C" w:rsidRPr="00A33EF5">
        <w:rPr>
          <w:rFonts w:ascii="Gill Sans MT" w:hAnsi="Gill Sans MT" w:cs="Calibri"/>
          <w:sz w:val="24"/>
          <w:szCs w:val="24"/>
        </w:rPr>
        <w:t>P 6.21)</w:t>
      </w:r>
      <w:r w:rsidRPr="00A33EF5">
        <w:rPr>
          <w:rFonts w:ascii="Gill Sans MT" w:hAnsi="Gill Sans MT" w:cs="Calibri"/>
          <w:sz w:val="24"/>
          <w:szCs w:val="24"/>
        </w:rPr>
        <w:t xml:space="preserve">. Where there are concerns, there should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supported </w:t>
      </w:r>
      <w:proofErr w:type="gramStart"/>
      <w:r w:rsidRPr="00A33EF5">
        <w:rPr>
          <w:rFonts w:ascii="Gill Sans MT" w:hAnsi="Gill Sans MT" w:cs="Calibri"/>
          <w:sz w:val="24"/>
          <w:szCs w:val="24"/>
        </w:rPr>
        <w:t>by the use of</w:t>
      </w:r>
      <w:proofErr w:type="gramEnd"/>
      <w:r w:rsidRPr="00A33EF5">
        <w:rPr>
          <w:rFonts w:ascii="Gill Sans MT" w:hAnsi="Gill Sans MT" w:cs="Calibri"/>
          <w:sz w:val="24"/>
          <w:szCs w:val="24"/>
        </w:rPr>
        <w:t xml:space="preserve"> approaches such as the Early Help Assessment, may be appropriate. In all cases, early identification and intervention can significantly reduce the use of more costly intervention at a la</w:t>
      </w:r>
      <w:r w:rsidR="00D85FFB" w:rsidRPr="00A33EF5">
        <w:rPr>
          <w:rFonts w:ascii="Gill Sans MT" w:hAnsi="Gill Sans MT" w:cs="Calibri"/>
          <w:sz w:val="24"/>
          <w:szCs w:val="24"/>
        </w:rPr>
        <w:t>ter stage</w:t>
      </w:r>
      <w:r w:rsidR="002916CC">
        <w:rPr>
          <w:rFonts w:ascii="Gill Sans MT" w:hAnsi="Gill Sans MT" w:cs="Calibri"/>
          <w:sz w:val="24"/>
          <w:szCs w:val="24"/>
        </w:rPr>
        <w:t>.</w:t>
      </w:r>
    </w:p>
    <w:p w14:paraId="21266E23" w14:textId="77777777" w:rsidR="006B4D3C" w:rsidRPr="00A33EF5" w:rsidRDefault="006B4D3C" w:rsidP="00493E1A">
      <w:pPr>
        <w:autoSpaceDE w:val="0"/>
        <w:autoSpaceDN w:val="0"/>
        <w:adjustRightInd w:val="0"/>
        <w:spacing w:after="0" w:line="240" w:lineRule="auto"/>
        <w:rPr>
          <w:rFonts w:ascii="Gill Sans MT" w:hAnsi="Gill Sans MT" w:cs="Arial"/>
          <w:sz w:val="24"/>
          <w:szCs w:val="24"/>
        </w:rPr>
      </w:pPr>
    </w:p>
    <w:p w14:paraId="5A5BECD6" w14:textId="77777777" w:rsidR="00FE0DF3" w:rsidRPr="00A33EF5" w:rsidRDefault="00FE0DF3" w:rsidP="006B4D3C">
      <w:pPr>
        <w:spacing w:after="0" w:line="240" w:lineRule="auto"/>
        <w:rPr>
          <w:rFonts w:ascii="Gill Sans MT" w:hAnsi="Gill Sans MT"/>
          <w:sz w:val="24"/>
          <w:szCs w:val="24"/>
        </w:rPr>
      </w:pPr>
      <w:r w:rsidRPr="00A33EF5">
        <w:rPr>
          <w:rFonts w:ascii="Gill Sans MT" w:hAnsi="Gill Sans MT"/>
          <w:sz w:val="24"/>
          <w:szCs w:val="24"/>
        </w:rPr>
        <w:t xml:space="preserve">It is important that schools identify special educational needs in terms of their </w:t>
      </w:r>
      <w:r w:rsidRPr="00A33EF5">
        <w:rPr>
          <w:rFonts w:ascii="Gill Sans MT" w:hAnsi="Gill Sans MT"/>
          <w:b/>
          <w:sz w:val="24"/>
          <w:szCs w:val="24"/>
        </w:rPr>
        <w:t>primary</w:t>
      </w:r>
      <w:r w:rsidRPr="00A33EF5">
        <w:rPr>
          <w:rFonts w:ascii="Gill Sans MT" w:hAnsi="Gill Sans MT"/>
          <w:sz w:val="24"/>
          <w:szCs w:val="24"/>
        </w:rPr>
        <w:t xml:space="preserve"> needs. An unmet SEN such as a learning need will most likely result in an additional social, emotional or e</w:t>
      </w:r>
      <w:r w:rsidR="00D85FFB" w:rsidRPr="00A33EF5">
        <w:rPr>
          <w:rFonts w:ascii="Gill Sans MT" w:hAnsi="Gill Sans MT"/>
          <w:sz w:val="24"/>
          <w:szCs w:val="24"/>
        </w:rPr>
        <w:t xml:space="preserve">ven a mental health (SEMH) </w:t>
      </w:r>
      <w:proofErr w:type="gramStart"/>
      <w:r w:rsidR="00D85FFB" w:rsidRPr="00A33EF5">
        <w:rPr>
          <w:rFonts w:ascii="Gill Sans MT" w:hAnsi="Gill Sans MT"/>
          <w:sz w:val="24"/>
          <w:szCs w:val="24"/>
        </w:rPr>
        <w:t>need</w:t>
      </w:r>
      <w:r w:rsidRPr="00A33EF5">
        <w:rPr>
          <w:rFonts w:ascii="Gill Sans MT" w:hAnsi="Gill Sans MT" w:cs="Arial"/>
          <w:sz w:val="24"/>
          <w:szCs w:val="24"/>
        </w:rPr>
        <w:t xml:space="preserve"> </w:t>
      </w:r>
      <w:r w:rsidR="002916CC">
        <w:rPr>
          <w:rFonts w:ascii="Gill Sans MT" w:hAnsi="Gill Sans MT" w:cs="Arial"/>
          <w:sz w:val="24"/>
          <w:szCs w:val="24"/>
        </w:rPr>
        <w:t>.</w:t>
      </w:r>
      <w:proofErr w:type="gramEnd"/>
    </w:p>
    <w:p w14:paraId="1399A975" w14:textId="77777777" w:rsidR="008D65AE" w:rsidRPr="00A33EF5" w:rsidRDefault="008D65AE" w:rsidP="006B4D3C">
      <w:pPr>
        <w:spacing w:after="0" w:line="240" w:lineRule="auto"/>
        <w:rPr>
          <w:rFonts w:ascii="Gill Sans MT" w:hAnsi="Gill Sans MT"/>
          <w:sz w:val="24"/>
          <w:szCs w:val="24"/>
        </w:rPr>
      </w:pPr>
    </w:p>
    <w:p w14:paraId="0906AD92" w14:textId="77777777" w:rsidR="00493E1A" w:rsidRPr="00A33EF5" w:rsidRDefault="00493E1A" w:rsidP="006B4D3C">
      <w:pPr>
        <w:spacing w:after="0" w:line="240" w:lineRule="auto"/>
        <w:rPr>
          <w:rFonts w:ascii="Gill Sans MT" w:hAnsi="Gill Sans MT"/>
          <w:sz w:val="24"/>
          <w:szCs w:val="24"/>
        </w:rPr>
      </w:pPr>
      <w:r w:rsidRPr="00A33EF5">
        <w:rPr>
          <w:rFonts w:ascii="Gill Sans MT" w:hAnsi="Gill Sans MT"/>
          <w:sz w:val="24"/>
          <w:szCs w:val="24"/>
        </w:rPr>
        <w:t xml:space="preserve">The </w:t>
      </w:r>
      <w:r w:rsidRPr="00A33EF5">
        <w:rPr>
          <w:rFonts w:ascii="Gill Sans MT" w:hAnsi="Gill Sans MT"/>
          <w:b/>
          <w:sz w:val="24"/>
          <w:szCs w:val="24"/>
        </w:rPr>
        <w:t>presentation of poor behaviour</w:t>
      </w:r>
      <w:r w:rsidRPr="00A33EF5">
        <w:rPr>
          <w:rFonts w:ascii="Gill Sans MT" w:hAnsi="Gill Sans MT"/>
          <w:sz w:val="24"/>
          <w:szCs w:val="24"/>
        </w:rPr>
        <w:t xml:space="preserve"> does not necessarily mean that a child/young person has a behavioural problem, mental health difficulty or a SEN. For </w:t>
      </w:r>
      <w:proofErr w:type="gramStart"/>
      <w:r w:rsidRPr="00A33EF5">
        <w:rPr>
          <w:rFonts w:ascii="Gill Sans MT" w:hAnsi="Gill Sans MT"/>
          <w:sz w:val="24"/>
          <w:szCs w:val="24"/>
        </w:rPr>
        <w:t>example;</w:t>
      </w:r>
      <w:proofErr w:type="gramEnd"/>
    </w:p>
    <w:p w14:paraId="603D7921" w14:textId="77777777" w:rsidR="00A83EF7" w:rsidRPr="00A33EF5" w:rsidRDefault="00A83EF7" w:rsidP="006B4D3C">
      <w:pPr>
        <w:spacing w:after="0" w:line="240" w:lineRule="auto"/>
        <w:rPr>
          <w:rFonts w:ascii="Gill Sans MT" w:hAnsi="Gill Sans MT"/>
          <w:sz w:val="24"/>
          <w:szCs w:val="24"/>
        </w:rPr>
      </w:pPr>
    </w:p>
    <w:p w14:paraId="315CBE95" w14:textId="77777777" w:rsidR="00493E1A" w:rsidRPr="00A33EF5" w:rsidRDefault="00493E1A" w:rsidP="00493E1A">
      <w:pPr>
        <w:pStyle w:val="ListParagraph"/>
        <w:numPr>
          <w:ilvl w:val="1"/>
          <w:numId w:val="11"/>
        </w:numPr>
        <w:spacing w:after="0" w:line="240" w:lineRule="auto"/>
        <w:rPr>
          <w:rFonts w:ascii="Gill Sans MT" w:hAnsi="Gill Sans MT"/>
          <w:sz w:val="24"/>
          <w:szCs w:val="24"/>
        </w:rPr>
      </w:pPr>
      <w:r w:rsidRPr="00A33EF5">
        <w:rPr>
          <w:rFonts w:ascii="Gill Sans MT" w:hAnsi="Gill Sans MT"/>
          <w:sz w:val="24"/>
          <w:szCs w:val="24"/>
        </w:rPr>
        <w:t>Impolite to an adult may merely be an indication of a relationship fall out as opposed to SEN</w:t>
      </w:r>
    </w:p>
    <w:p w14:paraId="4E081A91" w14:textId="77777777" w:rsidR="00493E1A" w:rsidRPr="00A33EF5" w:rsidRDefault="00493E1A" w:rsidP="00493E1A">
      <w:pPr>
        <w:pStyle w:val="ListParagraph"/>
        <w:numPr>
          <w:ilvl w:val="1"/>
          <w:numId w:val="11"/>
        </w:numPr>
        <w:spacing w:after="0" w:line="240" w:lineRule="auto"/>
        <w:rPr>
          <w:rFonts w:ascii="Gill Sans MT" w:hAnsi="Gill Sans MT"/>
          <w:sz w:val="24"/>
          <w:szCs w:val="24"/>
        </w:rPr>
      </w:pPr>
      <w:r w:rsidRPr="00A33EF5">
        <w:rPr>
          <w:rFonts w:ascii="Gill Sans MT" w:hAnsi="Gill Sans MT"/>
          <w:sz w:val="24"/>
          <w:szCs w:val="24"/>
        </w:rPr>
        <w:t xml:space="preserve">Display of anxious behaviour may be linked with particular events in and outside of school that can pass with time </w:t>
      </w:r>
      <w:proofErr w:type="gramStart"/>
      <w:r w:rsidRPr="00A33EF5">
        <w:rPr>
          <w:rFonts w:ascii="Gill Sans MT" w:hAnsi="Gill Sans MT"/>
          <w:sz w:val="24"/>
          <w:szCs w:val="24"/>
        </w:rPr>
        <w:t>i.e.</w:t>
      </w:r>
      <w:proofErr w:type="gramEnd"/>
      <w:r w:rsidRPr="00A33EF5">
        <w:rPr>
          <w:rFonts w:ascii="Gill Sans MT" w:hAnsi="Gill Sans MT"/>
          <w:sz w:val="24"/>
          <w:szCs w:val="24"/>
        </w:rPr>
        <w:t xml:space="preserve"> family separation, school exams etc.</w:t>
      </w:r>
    </w:p>
    <w:p w14:paraId="27F00E9C" w14:textId="77777777" w:rsidR="001D6937" w:rsidRPr="00A33EF5" w:rsidRDefault="001D6937" w:rsidP="001D6937">
      <w:pPr>
        <w:pStyle w:val="ListParagraph"/>
        <w:spacing w:after="0" w:line="240" w:lineRule="auto"/>
        <w:ind w:left="1080"/>
        <w:rPr>
          <w:rFonts w:ascii="Gill Sans MT" w:hAnsi="Gill Sans MT"/>
          <w:sz w:val="24"/>
          <w:szCs w:val="24"/>
        </w:rPr>
      </w:pPr>
    </w:p>
    <w:p w14:paraId="3F6D39A8" w14:textId="77777777" w:rsidR="00493E1A" w:rsidRPr="00A33EF5" w:rsidRDefault="00493E1A" w:rsidP="006B4D3C">
      <w:pPr>
        <w:spacing w:after="0" w:line="240" w:lineRule="auto"/>
        <w:rPr>
          <w:rFonts w:ascii="Gill Sans MT" w:hAnsi="Gill Sans MT"/>
          <w:sz w:val="24"/>
          <w:szCs w:val="24"/>
        </w:rPr>
      </w:pPr>
      <w:r w:rsidRPr="00A33EF5">
        <w:rPr>
          <w:rFonts w:ascii="Gill Sans MT" w:hAnsi="Gill Sans MT"/>
          <w:sz w:val="24"/>
          <w:szCs w:val="24"/>
        </w:rPr>
        <w:t>It is recommended that when completing this section schools are mindful of the extent to which environmental and familial factors are thought to be influencing the presentation of behaviour seen.</w:t>
      </w:r>
      <w:r w:rsidR="001339C8" w:rsidRPr="00A33EF5">
        <w:rPr>
          <w:rFonts w:ascii="Gill Sans MT" w:hAnsi="Gill Sans MT"/>
          <w:sz w:val="24"/>
          <w:szCs w:val="24"/>
        </w:rPr>
        <w:t xml:space="preserve"> A functional analysis of the presenting need is helpful to consider potential emotional and environme</w:t>
      </w:r>
      <w:r w:rsidR="00D85FFB" w:rsidRPr="00A33EF5">
        <w:rPr>
          <w:rFonts w:ascii="Gill Sans MT" w:hAnsi="Gill Sans MT"/>
          <w:sz w:val="24"/>
          <w:szCs w:val="24"/>
        </w:rPr>
        <w:t xml:space="preserve">ntal triggers and </w:t>
      </w:r>
      <w:r w:rsidR="00D85FFB" w:rsidRPr="00DF4D49">
        <w:rPr>
          <w:rFonts w:ascii="Gill Sans MT" w:hAnsi="Gill Sans MT"/>
          <w:sz w:val="24"/>
          <w:szCs w:val="24"/>
        </w:rPr>
        <w:t>re</w:t>
      </w:r>
      <w:r w:rsidR="002916CC" w:rsidRPr="00DF4D49">
        <w:rPr>
          <w:rFonts w:ascii="Gill Sans MT" w:hAnsi="Gill Sans MT"/>
          <w:sz w:val="24"/>
          <w:szCs w:val="24"/>
        </w:rPr>
        <w:t>i</w:t>
      </w:r>
      <w:r w:rsidR="00D85FFB" w:rsidRPr="00DF4D49">
        <w:rPr>
          <w:rFonts w:ascii="Gill Sans MT" w:hAnsi="Gill Sans MT"/>
          <w:sz w:val="24"/>
          <w:szCs w:val="24"/>
        </w:rPr>
        <w:t>nforcers</w:t>
      </w:r>
      <w:r w:rsidR="002916CC" w:rsidRPr="00DF4D49">
        <w:rPr>
          <w:rFonts w:ascii="Gill Sans MT" w:hAnsi="Gill Sans MT"/>
          <w:sz w:val="24"/>
          <w:szCs w:val="24"/>
        </w:rPr>
        <w:t>.</w:t>
      </w:r>
      <w:r w:rsidR="002916CC">
        <w:rPr>
          <w:rFonts w:ascii="Gill Sans MT" w:hAnsi="Gill Sans MT"/>
          <w:sz w:val="24"/>
          <w:szCs w:val="24"/>
        </w:rPr>
        <w:t xml:space="preserve"> </w:t>
      </w:r>
    </w:p>
    <w:p w14:paraId="5C49CAB4" w14:textId="77777777" w:rsidR="00493E1A" w:rsidRPr="00A33EF5" w:rsidRDefault="00493E1A" w:rsidP="00FE0DF3">
      <w:pPr>
        <w:spacing w:after="0" w:line="240" w:lineRule="auto"/>
        <w:rPr>
          <w:rFonts w:ascii="Gill Sans MT" w:hAnsi="Gill Sans MT"/>
          <w:sz w:val="24"/>
          <w:szCs w:val="24"/>
        </w:rPr>
      </w:pPr>
    </w:p>
    <w:p w14:paraId="15F25214" w14:textId="77777777" w:rsidR="008D65AE" w:rsidRDefault="006B117A" w:rsidP="006B4D3C">
      <w:pPr>
        <w:spacing w:after="0" w:line="240" w:lineRule="auto"/>
        <w:rPr>
          <w:rFonts w:ascii="Gill Sans MT" w:hAnsi="Gill Sans MT"/>
          <w:sz w:val="24"/>
          <w:szCs w:val="24"/>
        </w:rPr>
      </w:pPr>
      <w:r w:rsidRPr="00A33EF5">
        <w:rPr>
          <w:rFonts w:ascii="Gill Sans MT" w:hAnsi="Gill Sans MT"/>
          <w:sz w:val="24"/>
          <w:szCs w:val="24"/>
        </w:rPr>
        <w:t>Certain individuals or groups are more at risk of developing SEMH needs than others.</w:t>
      </w:r>
      <w:r w:rsidR="008F2E94">
        <w:rPr>
          <w:rFonts w:ascii="Gill Sans MT" w:hAnsi="Gill Sans MT"/>
          <w:sz w:val="24"/>
          <w:szCs w:val="24"/>
        </w:rPr>
        <w:t xml:space="preserve"> Risks can relate to the child/y</w:t>
      </w:r>
      <w:r w:rsidRPr="00A33EF5">
        <w:rPr>
          <w:rFonts w:ascii="Gill Sans MT" w:hAnsi="Gill Sans MT"/>
          <w:sz w:val="24"/>
          <w:szCs w:val="24"/>
        </w:rPr>
        <w:t xml:space="preserve">oung person, family or to </w:t>
      </w:r>
      <w:r w:rsidR="009C771D" w:rsidRPr="00A33EF5">
        <w:rPr>
          <w:rFonts w:ascii="Gill Sans MT" w:hAnsi="Gill Sans MT"/>
          <w:sz w:val="24"/>
          <w:szCs w:val="24"/>
        </w:rPr>
        <w:t>their community or life events such as trauma</w:t>
      </w:r>
      <w:r w:rsidR="00D14C5E" w:rsidRPr="00A33EF5">
        <w:rPr>
          <w:rFonts w:ascii="Gill Sans MT" w:hAnsi="Gill Sans MT"/>
          <w:sz w:val="24"/>
          <w:szCs w:val="24"/>
        </w:rPr>
        <w:t xml:space="preserve"> (see appendix</w:t>
      </w:r>
      <w:r w:rsidR="008F2E94">
        <w:rPr>
          <w:rFonts w:ascii="Gill Sans MT" w:hAnsi="Gill Sans MT"/>
          <w:sz w:val="24"/>
          <w:szCs w:val="24"/>
        </w:rPr>
        <w:t xml:space="preserve"> 1</w:t>
      </w:r>
      <w:r w:rsidR="00D14C5E" w:rsidRPr="00A33EF5">
        <w:rPr>
          <w:rFonts w:ascii="Gill Sans MT" w:hAnsi="Gill Sans MT"/>
          <w:sz w:val="24"/>
          <w:szCs w:val="24"/>
        </w:rPr>
        <w:t>)</w:t>
      </w:r>
      <w:r w:rsidR="009C771D" w:rsidRPr="00A33EF5">
        <w:rPr>
          <w:rFonts w:ascii="Gill Sans MT" w:hAnsi="Gill Sans MT"/>
          <w:sz w:val="24"/>
          <w:szCs w:val="24"/>
        </w:rPr>
        <w:t xml:space="preserve">. </w:t>
      </w:r>
      <w:r w:rsidRPr="00A33EF5">
        <w:rPr>
          <w:rFonts w:ascii="Gill Sans MT" w:hAnsi="Gill Sans MT"/>
          <w:sz w:val="24"/>
          <w:szCs w:val="24"/>
        </w:rPr>
        <w:t xml:space="preserve">This tool should be considered alongside other information known about the child/young person and family </w:t>
      </w:r>
      <w:proofErr w:type="gramStart"/>
      <w:r w:rsidRPr="00A33EF5">
        <w:rPr>
          <w:rFonts w:ascii="Gill Sans MT" w:hAnsi="Gill Sans MT"/>
          <w:sz w:val="24"/>
          <w:szCs w:val="24"/>
        </w:rPr>
        <w:t>in order</w:t>
      </w:r>
      <w:r w:rsidR="00D85FFB" w:rsidRPr="00A33EF5">
        <w:rPr>
          <w:rFonts w:ascii="Gill Sans MT" w:hAnsi="Gill Sans MT"/>
          <w:sz w:val="24"/>
          <w:szCs w:val="24"/>
        </w:rPr>
        <w:t xml:space="preserve"> to</w:t>
      </w:r>
      <w:proofErr w:type="gramEnd"/>
      <w:r w:rsidR="00D85FFB" w:rsidRPr="00A33EF5">
        <w:rPr>
          <w:rFonts w:ascii="Gill Sans MT" w:hAnsi="Gill Sans MT"/>
          <w:sz w:val="24"/>
          <w:szCs w:val="24"/>
        </w:rPr>
        <w:t xml:space="preserve"> identify needs holistically</w:t>
      </w:r>
      <w:r w:rsidR="002916CC">
        <w:rPr>
          <w:rFonts w:ascii="Gill Sans MT" w:hAnsi="Gill Sans MT"/>
          <w:sz w:val="24"/>
          <w:szCs w:val="24"/>
        </w:rPr>
        <w:t>.</w:t>
      </w:r>
    </w:p>
    <w:p w14:paraId="0C439852" w14:textId="77777777" w:rsidR="002916CC" w:rsidRPr="00A33EF5" w:rsidRDefault="002916CC" w:rsidP="006B4D3C">
      <w:pPr>
        <w:spacing w:after="0" w:line="240" w:lineRule="auto"/>
        <w:rPr>
          <w:rFonts w:ascii="Gill Sans MT" w:hAnsi="Gill Sans MT"/>
          <w:sz w:val="24"/>
          <w:szCs w:val="24"/>
        </w:rPr>
      </w:pPr>
    </w:p>
    <w:p w14:paraId="1837271B" w14:textId="77777777" w:rsidR="008D65AE" w:rsidRPr="00A33EF5" w:rsidRDefault="008D65AE" w:rsidP="006B4D3C">
      <w:pPr>
        <w:spacing w:after="0" w:line="240" w:lineRule="auto"/>
        <w:rPr>
          <w:rFonts w:ascii="Gill Sans MT" w:hAnsi="Gill Sans MT"/>
          <w:sz w:val="24"/>
          <w:szCs w:val="24"/>
        </w:rPr>
      </w:pPr>
    </w:p>
    <w:p w14:paraId="16E3FBD2" w14:textId="77777777" w:rsidR="009A2251" w:rsidRDefault="00000000" w:rsidP="006B4D3C">
      <w:pPr>
        <w:spacing w:after="0" w:line="240" w:lineRule="auto"/>
        <w:rPr>
          <w:rFonts w:ascii="Gill Sans MT" w:hAnsi="Gill Sans MT"/>
          <w:sz w:val="24"/>
          <w:szCs w:val="24"/>
        </w:rPr>
      </w:pPr>
      <w:hyperlink r:id="rId65" w:history="1">
        <w:r w:rsidR="00902322" w:rsidRPr="00902322">
          <w:rPr>
            <w:rStyle w:val="Hyperlink"/>
            <w:rFonts w:ascii="Gill Sans MT" w:hAnsi="Gill Sans MT" w:cs="Calibri"/>
            <w:b/>
            <w:color w:val="0070C0"/>
            <w:sz w:val="24"/>
            <w:szCs w:val="24"/>
            <w:lang w:val="en"/>
          </w:rPr>
          <w:t xml:space="preserve">DfE Guidance Mental Health and </w:t>
        </w:r>
        <w:proofErr w:type="spellStart"/>
        <w:r w:rsidR="00902322" w:rsidRPr="00902322">
          <w:rPr>
            <w:rStyle w:val="Hyperlink"/>
            <w:rFonts w:ascii="Gill Sans MT" w:hAnsi="Gill Sans MT" w:cs="Calibri"/>
            <w:b/>
            <w:color w:val="0070C0"/>
            <w:sz w:val="24"/>
            <w:szCs w:val="24"/>
            <w:lang w:val="en"/>
          </w:rPr>
          <w:t>Behaviour</w:t>
        </w:r>
        <w:proofErr w:type="spellEnd"/>
        <w:r w:rsidR="00902322" w:rsidRPr="00902322">
          <w:rPr>
            <w:rStyle w:val="Hyperlink"/>
            <w:rFonts w:ascii="Gill Sans MT" w:hAnsi="Gill Sans MT" w:cs="Calibri"/>
            <w:b/>
            <w:color w:val="0070C0"/>
            <w:sz w:val="24"/>
            <w:szCs w:val="24"/>
            <w:lang w:val="en"/>
          </w:rPr>
          <w:t xml:space="preserve"> in Schools (Nov 2018)</w:t>
        </w:r>
      </w:hyperlink>
      <w:r w:rsidR="00902322">
        <w:rPr>
          <w:rStyle w:val="Hyperlink"/>
          <w:rFonts w:ascii="Gill Sans MT" w:hAnsi="Gill Sans MT" w:cs="Calibri"/>
          <w:color w:val="auto"/>
          <w:sz w:val="24"/>
          <w:szCs w:val="24"/>
          <w:lang w:val="en"/>
        </w:rPr>
        <w:t xml:space="preserve"> </w:t>
      </w:r>
      <w:r w:rsidR="00D14C5E" w:rsidRPr="00A33EF5">
        <w:rPr>
          <w:rFonts w:ascii="Gill Sans MT" w:hAnsi="Gill Sans MT"/>
          <w:sz w:val="24"/>
          <w:szCs w:val="24"/>
        </w:rPr>
        <w:t xml:space="preserve"> outlines risk and protective factors. I</w:t>
      </w:r>
      <w:r w:rsidR="006B117A" w:rsidRPr="00A33EF5">
        <w:rPr>
          <w:rFonts w:ascii="Gill Sans MT" w:hAnsi="Gill Sans MT"/>
          <w:sz w:val="24"/>
          <w:szCs w:val="24"/>
        </w:rPr>
        <w:t xml:space="preserve">nformation may be drawn from a range of professionals including other school staff </w:t>
      </w:r>
      <w:proofErr w:type="gramStart"/>
      <w:r w:rsidR="006B117A" w:rsidRPr="00A33EF5">
        <w:rPr>
          <w:rFonts w:ascii="Gill Sans MT" w:hAnsi="Gill Sans MT"/>
          <w:sz w:val="24"/>
          <w:szCs w:val="24"/>
        </w:rPr>
        <w:t>i.e.</w:t>
      </w:r>
      <w:proofErr w:type="gramEnd"/>
      <w:r w:rsidR="006B117A" w:rsidRPr="00A33EF5">
        <w:rPr>
          <w:rFonts w:ascii="Gill Sans MT" w:hAnsi="Gill Sans MT"/>
          <w:sz w:val="24"/>
          <w:szCs w:val="24"/>
        </w:rPr>
        <w:t xml:space="preserve"> it may be that the primary need is environmental and the child/young person needs safeguarding</w:t>
      </w:r>
      <w:r w:rsidR="002916CC">
        <w:rPr>
          <w:rFonts w:ascii="Gill Sans MT" w:hAnsi="Gill Sans MT"/>
          <w:sz w:val="24"/>
          <w:szCs w:val="24"/>
        </w:rPr>
        <w:t>.</w:t>
      </w:r>
    </w:p>
    <w:p w14:paraId="434065EE" w14:textId="77777777" w:rsidR="008D65AE" w:rsidRPr="00A33EF5" w:rsidRDefault="006B117A" w:rsidP="006B4D3C">
      <w:pPr>
        <w:spacing w:after="0" w:line="240" w:lineRule="auto"/>
        <w:rPr>
          <w:rFonts w:ascii="Gill Sans MT" w:hAnsi="Gill Sans MT"/>
          <w:sz w:val="24"/>
          <w:szCs w:val="24"/>
        </w:rPr>
      </w:pPr>
      <w:r w:rsidRPr="00A33EF5">
        <w:rPr>
          <w:rFonts w:ascii="Gill Sans MT" w:hAnsi="Gill Sans MT"/>
          <w:sz w:val="24"/>
          <w:szCs w:val="24"/>
        </w:rPr>
        <w:t xml:space="preserve"> </w:t>
      </w:r>
    </w:p>
    <w:p w14:paraId="18932F9C" w14:textId="77777777" w:rsidR="00A33EF5" w:rsidRDefault="006B117A" w:rsidP="009A2251">
      <w:pPr>
        <w:spacing w:after="0" w:line="240" w:lineRule="auto"/>
        <w:rPr>
          <w:rFonts w:ascii="Gill Sans MT" w:hAnsi="Gill Sans MT"/>
          <w:sz w:val="24"/>
          <w:szCs w:val="24"/>
        </w:rPr>
      </w:pPr>
      <w:r w:rsidRPr="00A33EF5">
        <w:rPr>
          <w:rFonts w:ascii="Gill Sans MT" w:hAnsi="Gill Sans MT"/>
          <w:sz w:val="24"/>
          <w:szCs w:val="24"/>
        </w:rPr>
        <w:t xml:space="preserve">It is recommended that schools use the assessment triangle where appropriate </w:t>
      </w:r>
      <w:r w:rsidR="008D65AE" w:rsidRPr="00A33EF5">
        <w:rPr>
          <w:rFonts w:ascii="Gill Sans MT" w:hAnsi="Gill Sans MT"/>
          <w:sz w:val="24"/>
          <w:szCs w:val="24"/>
        </w:rPr>
        <w:t>(</w:t>
      </w:r>
      <w:r w:rsidR="001D1916" w:rsidRPr="00A33EF5">
        <w:rPr>
          <w:rFonts w:ascii="Gill Sans MT" w:hAnsi="Gill Sans MT"/>
          <w:sz w:val="24"/>
          <w:szCs w:val="24"/>
        </w:rPr>
        <w:t>appendix</w:t>
      </w:r>
      <w:r w:rsidR="008D65AE" w:rsidRPr="00A33EF5">
        <w:rPr>
          <w:rFonts w:ascii="Gill Sans MT" w:hAnsi="Gill Sans MT"/>
          <w:sz w:val="24"/>
          <w:szCs w:val="24"/>
        </w:rPr>
        <w:t xml:space="preserve"> 2</w:t>
      </w:r>
      <w:r w:rsidR="001D1916" w:rsidRPr="00A33EF5">
        <w:rPr>
          <w:rFonts w:ascii="Gill Sans MT" w:hAnsi="Gill Sans MT"/>
          <w:sz w:val="24"/>
          <w:szCs w:val="24"/>
        </w:rPr>
        <w:t xml:space="preserve">) </w:t>
      </w:r>
      <w:r w:rsidRPr="00A33EF5">
        <w:rPr>
          <w:rFonts w:ascii="Gill Sans MT" w:hAnsi="Gill Sans MT"/>
          <w:sz w:val="24"/>
          <w:szCs w:val="24"/>
        </w:rPr>
        <w:t xml:space="preserve">and </w:t>
      </w:r>
      <w:r w:rsidR="001066C0" w:rsidRPr="00A33EF5">
        <w:rPr>
          <w:rFonts w:ascii="Gill Sans MT" w:hAnsi="Gill Sans MT"/>
          <w:sz w:val="24"/>
          <w:szCs w:val="24"/>
        </w:rPr>
        <w:t xml:space="preserve">undertake an </w:t>
      </w:r>
      <w:r w:rsidRPr="00A33EF5">
        <w:rPr>
          <w:rFonts w:ascii="Gill Sans MT" w:hAnsi="Gill Sans MT"/>
          <w:b/>
          <w:sz w:val="24"/>
          <w:szCs w:val="24"/>
        </w:rPr>
        <w:t>Early Help</w:t>
      </w:r>
      <w:r w:rsidRPr="00A33EF5">
        <w:rPr>
          <w:rFonts w:ascii="Gill Sans MT" w:hAnsi="Gill Sans MT"/>
          <w:sz w:val="24"/>
          <w:szCs w:val="24"/>
        </w:rPr>
        <w:t xml:space="preserve"> </w:t>
      </w:r>
      <w:r w:rsidR="001066C0" w:rsidRPr="00A33EF5">
        <w:rPr>
          <w:rFonts w:ascii="Gill Sans MT" w:hAnsi="Gill Sans MT"/>
          <w:sz w:val="24"/>
          <w:szCs w:val="24"/>
        </w:rPr>
        <w:t xml:space="preserve">Assessment </w:t>
      </w:r>
      <w:hyperlink r:id="rId66" w:history="1">
        <w:r w:rsidR="00391299" w:rsidRPr="00391299">
          <w:rPr>
            <w:rStyle w:val="Hyperlink"/>
            <w:rFonts w:ascii="Gill Sans MT" w:hAnsi="Gill Sans MT"/>
            <w:b/>
            <w:color w:val="0070C0"/>
            <w:sz w:val="24"/>
            <w:szCs w:val="24"/>
          </w:rPr>
          <w:t>Plymouth Local Offer - EHAT</w:t>
        </w:r>
      </w:hyperlink>
      <w:r w:rsidR="001066C0" w:rsidRPr="00A33EF5">
        <w:rPr>
          <w:rFonts w:ascii="Gill Sans MT" w:hAnsi="Gill Sans MT"/>
          <w:sz w:val="24"/>
          <w:szCs w:val="24"/>
        </w:rPr>
        <w:t xml:space="preserve">  </w:t>
      </w:r>
      <w:r w:rsidRPr="00A33EF5">
        <w:rPr>
          <w:rFonts w:ascii="Gill Sans MT" w:hAnsi="Gill Sans MT"/>
          <w:sz w:val="24"/>
          <w:szCs w:val="24"/>
        </w:rPr>
        <w:t>for</w:t>
      </w:r>
      <w:r w:rsidR="00412D58" w:rsidRPr="00A33EF5">
        <w:rPr>
          <w:rFonts w:ascii="Gill Sans MT" w:hAnsi="Gill Sans MT"/>
          <w:sz w:val="24"/>
          <w:szCs w:val="24"/>
        </w:rPr>
        <w:t xml:space="preserve"> further advice, where required</w:t>
      </w:r>
      <w:r w:rsidR="002916CC">
        <w:rPr>
          <w:rFonts w:ascii="Gill Sans MT" w:hAnsi="Gill Sans MT"/>
          <w:sz w:val="24"/>
          <w:szCs w:val="24"/>
        </w:rPr>
        <w:t>.</w:t>
      </w:r>
    </w:p>
    <w:p w14:paraId="61962679" w14:textId="77777777" w:rsidR="009A2251" w:rsidRDefault="009A2251" w:rsidP="009A2251">
      <w:pPr>
        <w:spacing w:after="0" w:line="240" w:lineRule="auto"/>
        <w:rPr>
          <w:rFonts w:ascii="Gill Sans MT" w:hAnsi="Gill Sans MT"/>
          <w:sz w:val="24"/>
          <w:szCs w:val="24"/>
        </w:rPr>
      </w:pPr>
    </w:p>
    <w:p w14:paraId="584ECFA4" w14:textId="77777777" w:rsidR="00B328D9" w:rsidRPr="00391299" w:rsidRDefault="00B328D9" w:rsidP="00B328D9">
      <w:pPr>
        <w:rPr>
          <w:rFonts w:ascii="Gill Sans MT" w:hAnsi="Gill Sans MT"/>
          <w:b/>
          <w:color w:val="0070C0"/>
          <w:sz w:val="24"/>
          <w:szCs w:val="24"/>
        </w:rPr>
      </w:pPr>
      <w:r w:rsidRPr="00A33EF5">
        <w:rPr>
          <w:rFonts w:ascii="Gill Sans MT" w:hAnsi="Gill Sans MT"/>
          <w:sz w:val="24"/>
          <w:szCs w:val="24"/>
        </w:rPr>
        <w:t>It is perhaps not surprising that children who are either in care or have been previously looked after and have an identified SEND need, have SEMH as the primary area for concern. Schools should refer to the statutory guidance for designated teachers to identify their areas of responsibility</w:t>
      </w:r>
      <w:r w:rsidR="002916CC">
        <w:rPr>
          <w:rFonts w:ascii="Gill Sans MT" w:hAnsi="Gill Sans MT"/>
          <w:sz w:val="24"/>
          <w:szCs w:val="24"/>
        </w:rPr>
        <w:t>:</w:t>
      </w:r>
      <w:r w:rsidR="00391299">
        <w:rPr>
          <w:rFonts w:ascii="Gill Sans MT" w:hAnsi="Gill Sans MT"/>
          <w:sz w:val="24"/>
          <w:szCs w:val="24"/>
        </w:rPr>
        <w:t xml:space="preserve"> </w:t>
      </w:r>
      <w:hyperlink r:id="rId67" w:history="1">
        <w:r w:rsidR="00391299" w:rsidRPr="00391299">
          <w:rPr>
            <w:rStyle w:val="Hyperlink"/>
            <w:rFonts w:ascii="Gill Sans MT" w:hAnsi="Gill Sans MT"/>
            <w:b/>
            <w:color w:val="0070C0"/>
            <w:sz w:val="24"/>
            <w:szCs w:val="24"/>
          </w:rPr>
          <w:t>Designated Teacher for looked after children</w:t>
        </w:r>
      </w:hyperlink>
    </w:p>
    <w:p w14:paraId="62809EB1" w14:textId="77777777" w:rsidR="00B328D9" w:rsidRPr="00A33EF5" w:rsidRDefault="008D65AE" w:rsidP="00B328D9">
      <w:pPr>
        <w:rPr>
          <w:rFonts w:ascii="Gill Sans MT" w:hAnsi="Gill Sans MT"/>
          <w:sz w:val="24"/>
          <w:szCs w:val="24"/>
        </w:rPr>
      </w:pPr>
      <w:r w:rsidRPr="00A33EF5">
        <w:rPr>
          <w:rFonts w:ascii="Gill Sans MT" w:hAnsi="Gill Sans MT"/>
          <w:sz w:val="24"/>
          <w:szCs w:val="24"/>
        </w:rPr>
        <w:t>F</w:t>
      </w:r>
      <w:r w:rsidR="00B328D9" w:rsidRPr="00A33EF5">
        <w:rPr>
          <w:rFonts w:ascii="Gill Sans MT" w:hAnsi="Gill Sans MT"/>
          <w:sz w:val="24"/>
          <w:szCs w:val="24"/>
        </w:rPr>
        <w:t>urther information and resources can be found at t</w:t>
      </w:r>
      <w:r w:rsidR="00FF50B1">
        <w:rPr>
          <w:rFonts w:ascii="Gill Sans MT" w:hAnsi="Gill Sans MT"/>
          <w:sz w:val="24"/>
          <w:szCs w:val="24"/>
        </w:rPr>
        <w:t>he PCC Virtual School web pages:</w:t>
      </w:r>
    </w:p>
    <w:p w14:paraId="7B54DD84" w14:textId="77777777" w:rsidR="00B328D9" w:rsidRPr="00391299" w:rsidRDefault="00000000" w:rsidP="00B328D9">
      <w:pPr>
        <w:rPr>
          <w:rFonts w:ascii="Gill Sans MT" w:hAnsi="Gill Sans MT"/>
          <w:b/>
          <w:color w:val="0070C0"/>
          <w:sz w:val="24"/>
          <w:szCs w:val="24"/>
        </w:rPr>
      </w:pPr>
      <w:hyperlink r:id="rId68" w:history="1">
        <w:r w:rsidR="00391299" w:rsidRPr="00391299">
          <w:rPr>
            <w:rStyle w:val="Hyperlink"/>
            <w:rFonts w:ascii="Gill Sans MT" w:hAnsi="Gill Sans MT"/>
            <w:b/>
            <w:color w:val="0070C0"/>
            <w:sz w:val="24"/>
            <w:szCs w:val="24"/>
          </w:rPr>
          <w:t>Educating looked-after children (virtual school)</w:t>
        </w:r>
      </w:hyperlink>
    </w:p>
    <w:p w14:paraId="01C2FC68" w14:textId="77777777" w:rsidR="006B117A" w:rsidRPr="00A33EF5" w:rsidRDefault="006B117A" w:rsidP="006B4D3C">
      <w:pPr>
        <w:spacing w:after="0" w:line="240" w:lineRule="auto"/>
        <w:rPr>
          <w:rFonts w:ascii="Gill Sans MT" w:hAnsi="Gill Sans MT"/>
          <w:sz w:val="24"/>
          <w:szCs w:val="24"/>
        </w:rPr>
      </w:pPr>
      <w:r w:rsidRPr="00A33EF5">
        <w:rPr>
          <w:rFonts w:ascii="Gill Sans MT" w:hAnsi="Gill Sans MT"/>
          <w:sz w:val="24"/>
          <w:szCs w:val="24"/>
        </w:rPr>
        <w:t xml:space="preserve">Schools </w:t>
      </w:r>
      <w:r w:rsidRPr="00A33EF5">
        <w:rPr>
          <w:rFonts w:ascii="Gill Sans MT" w:hAnsi="Gill Sans MT"/>
          <w:b/>
          <w:sz w:val="24"/>
          <w:szCs w:val="24"/>
        </w:rPr>
        <w:t>must not</w:t>
      </w:r>
      <w:r w:rsidRPr="00A33EF5">
        <w:rPr>
          <w:rFonts w:ascii="Gill Sans MT" w:hAnsi="Gill Sans MT"/>
          <w:sz w:val="24"/>
          <w:szCs w:val="24"/>
        </w:rPr>
        <w:t xml:space="preserve"> diagnose mental illness (this is a medical diagnosis reached by medical professionals). Assessment tools such as SDQ, Thrive, Boxall profile etc. will highlight individual </w:t>
      </w:r>
      <w:r w:rsidR="006C3463" w:rsidRPr="00A33EF5">
        <w:rPr>
          <w:rFonts w:ascii="Gill Sans MT" w:hAnsi="Gill Sans MT"/>
          <w:sz w:val="24"/>
          <w:szCs w:val="24"/>
        </w:rPr>
        <w:t xml:space="preserve">strengths and </w:t>
      </w:r>
      <w:r w:rsidRPr="00A33EF5">
        <w:rPr>
          <w:rFonts w:ascii="Gill Sans MT" w:hAnsi="Gill Sans MT"/>
          <w:sz w:val="24"/>
          <w:szCs w:val="24"/>
        </w:rPr>
        <w:t>need</w:t>
      </w:r>
      <w:r w:rsidR="006C3463" w:rsidRPr="00A33EF5">
        <w:rPr>
          <w:rFonts w:ascii="Gill Sans MT" w:hAnsi="Gill Sans MT"/>
          <w:sz w:val="24"/>
          <w:szCs w:val="24"/>
        </w:rPr>
        <w:t>s</w:t>
      </w:r>
      <w:r w:rsidRPr="00A33EF5">
        <w:rPr>
          <w:rFonts w:ascii="Gill Sans MT" w:hAnsi="Gill Sans MT"/>
          <w:sz w:val="24"/>
          <w:szCs w:val="24"/>
        </w:rPr>
        <w:t xml:space="preserve"> and support schools to identify suitable support and provision.</w:t>
      </w:r>
      <w:r w:rsidR="006C3463" w:rsidRPr="00A33EF5">
        <w:rPr>
          <w:rFonts w:ascii="Gill Sans MT" w:hAnsi="Gill Sans MT"/>
          <w:sz w:val="24"/>
          <w:szCs w:val="24"/>
        </w:rPr>
        <w:t xml:space="preserve"> Multi-professional involvement where appropriate will enable detailed ass</w:t>
      </w:r>
      <w:r w:rsidR="00412D58" w:rsidRPr="00A33EF5">
        <w:rPr>
          <w:rFonts w:ascii="Gill Sans MT" w:hAnsi="Gill Sans MT"/>
          <w:sz w:val="24"/>
          <w:szCs w:val="24"/>
        </w:rPr>
        <w:t>essments</w:t>
      </w:r>
      <w:r w:rsidR="00391299" w:rsidRPr="00C13533">
        <w:rPr>
          <w:rFonts w:ascii="Gill Sans MT" w:hAnsi="Gill Sans MT"/>
          <w:sz w:val="24"/>
          <w:szCs w:val="24"/>
        </w:rPr>
        <w:t>.</w:t>
      </w:r>
      <w:r w:rsidR="00C13533" w:rsidRPr="00C13533">
        <w:rPr>
          <w:rFonts w:ascii="Gill Sans MT" w:hAnsi="Gill Sans MT"/>
          <w:sz w:val="24"/>
          <w:szCs w:val="24"/>
        </w:rPr>
        <w:t xml:space="preserve"> Schools may wish to consult with their link CAMHS professional and/or PCC link Educational Psychologist</w:t>
      </w:r>
      <w:r w:rsidR="00C13533">
        <w:rPr>
          <w:rFonts w:ascii="Gill Sans MT" w:hAnsi="Gill Sans MT"/>
          <w:sz w:val="24"/>
          <w:szCs w:val="24"/>
        </w:rPr>
        <w:t xml:space="preserve">. </w:t>
      </w:r>
      <w:hyperlink r:id="rId69" w:history="1">
        <w:r w:rsidR="00C13533" w:rsidRPr="00B57A19">
          <w:rPr>
            <w:rStyle w:val="Hyperlink"/>
            <w:rFonts w:cs="Arial"/>
            <w:sz w:val="24"/>
            <w:szCs w:val="24"/>
          </w:rPr>
          <w:t>https://www.plymouthonlinedirectory.com/plymouthlocaloffer/educationalpsychologyservice</w:t>
        </w:r>
      </w:hyperlink>
    </w:p>
    <w:p w14:paraId="3059C12D" w14:textId="77777777" w:rsidR="006B117A" w:rsidRPr="007452EB" w:rsidRDefault="006B117A" w:rsidP="006B117A">
      <w:pPr>
        <w:spacing w:after="0" w:line="240" w:lineRule="auto"/>
        <w:rPr>
          <w:rFonts w:ascii="Gill Sans MT" w:hAnsi="Gill Sans MT"/>
          <w:sz w:val="18"/>
          <w:szCs w:val="18"/>
        </w:rPr>
      </w:pPr>
    </w:p>
    <w:p w14:paraId="7E54B94E" w14:textId="77777777" w:rsidR="008D65AE" w:rsidRPr="007452EB" w:rsidRDefault="008D65AE" w:rsidP="006B117A">
      <w:pPr>
        <w:spacing w:after="0" w:line="240" w:lineRule="auto"/>
        <w:rPr>
          <w:rFonts w:ascii="Gill Sans MT" w:hAnsi="Gill Sans MT"/>
          <w:sz w:val="18"/>
          <w:szCs w:val="18"/>
        </w:rPr>
      </w:pPr>
    </w:p>
    <w:tbl>
      <w:tblPr>
        <w:tblStyle w:val="TableGrid"/>
        <w:tblW w:w="0" w:type="auto"/>
        <w:tblLook w:val="04A0" w:firstRow="1" w:lastRow="0" w:firstColumn="1" w:lastColumn="0" w:noHBand="0" w:noVBand="1"/>
      </w:tblPr>
      <w:tblGrid>
        <w:gridCol w:w="6047"/>
        <w:gridCol w:w="748"/>
        <w:gridCol w:w="748"/>
        <w:gridCol w:w="748"/>
        <w:gridCol w:w="725"/>
      </w:tblGrid>
      <w:tr w:rsidR="008D5617" w:rsidRPr="007452EB" w14:paraId="5D0D7088" w14:textId="77777777" w:rsidTr="00391299">
        <w:trPr>
          <w:trHeight w:val="1653"/>
        </w:trPr>
        <w:tc>
          <w:tcPr>
            <w:tcW w:w="6629" w:type="dxa"/>
            <w:shd w:val="clear" w:color="auto" w:fill="BFBFBF" w:themeFill="background1" w:themeFillShade="BF"/>
          </w:tcPr>
          <w:p w14:paraId="1355F401"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w:t>
            </w:r>
            <w:r w:rsidR="008D1BEF" w:rsidRPr="00B00AD9">
              <w:rPr>
                <w:rFonts w:ascii="Gill Sans MT" w:hAnsi="Gill Sans MT"/>
                <w:sz w:val="24"/>
                <w:szCs w:val="24"/>
              </w:rPr>
              <w:t xml:space="preserve">o indicate frequency of support </w:t>
            </w: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637E77D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05C87D21"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7774FE6D"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5E519894"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7B573EB4" w14:textId="77777777" w:rsidR="006B117A" w:rsidRPr="007452EB" w:rsidRDefault="006B117A" w:rsidP="00FF50B1">
            <w:pPr>
              <w:spacing w:before="120" w:after="120"/>
              <w:ind w:left="113" w:right="113"/>
              <w:jc w:val="center"/>
              <w:rPr>
                <w:rFonts w:ascii="Gill Sans MT" w:hAnsi="Gill Sans MT"/>
                <w:b/>
                <w:sz w:val="22"/>
              </w:rPr>
            </w:pPr>
            <w:r w:rsidRPr="007452EB">
              <w:rPr>
                <w:rFonts w:ascii="Gill Sans MT" w:hAnsi="Gill Sans MT"/>
                <w:b/>
                <w:sz w:val="22"/>
              </w:rPr>
              <w:t>Specialist</w:t>
            </w:r>
          </w:p>
        </w:tc>
      </w:tr>
      <w:tr w:rsidR="008D5617" w:rsidRPr="007452EB" w14:paraId="43095498" w14:textId="77777777" w:rsidTr="009A2251">
        <w:tc>
          <w:tcPr>
            <w:tcW w:w="9242" w:type="dxa"/>
            <w:gridSpan w:val="5"/>
            <w:shd w:val="clear" w:color="auto" w:fill="BFBFBF" w:themeFill="background1" w:themeFillShade="BF"/>
          </w:tcPr>
          <w:p w14:paraId="67A2F608"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Social development</w:t>
            </w:r>
          </w:p>
          <w:p w14:paraId="71C58EEF" w14:textId="77777777" w:rsidR="006B117A" w:rsidRPr="00B00AD9" w:rsidRDefault="00C51A53" w:rsidP="00FF50B1">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7452EB" w14:paraId="66D5AE99" w14:textId="77777777" w:rsidTr="008D5617">
        <w:tc>
          <w:tcPr>
            <w:tcW w:w="6629" w:type="dxa"/>
            <w:shd w:val="clear" w:color="auto" w:fill="FFFFFF" w:themeFill="background1"/>
          </w:tcPr>
          <w:p w14:paraId="57FF291A" w14:textId="77777777" w:rsidR="00E77A03" w:rsidRPr="00B00AD9" w:rsidRDefault="00391299" w:rsidP="00FF50B1">
            <w:pPr>
              <w:spacing w:before="120" w:after="120"/>
              <w:rPr>
                <w:rFonts w:ascii="Gill Sans MT" w:hAnsi="Gill Sans MT"/>
                <w:sz w:val="24"/>
                <w:szCs w:val="24"/>
              </w:rPr>
            </w:pPr>
            <w:r>
              <w:rPr>
                <w:rFonts w:ascii="Gill Sans MT" w:hAnsi="Gill Sans MT"/>
                <w:sz w:val="24"/>
                <w:szCs w:val="24"/>
              </w:rPr>
              <w:t>u</w:t>
            </w:r>
            <w:r w:rsidR="00C724FF" w:rsidRPr="00B00AD9">
              <w:rPr>
                <w:rFonts w:ascii="Gill Sans MT" w:hAnsi="Gill Sans MT"/>
                <w:sz w:val="24"/>
                <w:szCs w:val="24"/>
              </w:rPr>
              <w:t>nderstand</w:t>
            </w:r>
            <w:r w:rsidR="00AD512A" w:rsidRPr="00B00AD9">
              <w:rPr>
                <w:rFonts w:ascii="Gill Sans MT" w:hAnsi="Gill Sans MT"/>
                <w:sz w:val="24"/>
                <w:szCs w:val="24"/>
              </w:rPr>
              <w:t xml:space="preserve"> responsibility for</w:t>
            </w:r>
            <w:r w:rsidR="00E77A03" w:rsidRPr="00B00AD9">
              <w:rPr>
                <w:rFonts w:ascii="Gill Sans MT" w:hAnsi="Gill Sans MT"/>
                <w:sz w:val="24"/>
                <w:szCs w:val="24"/>
              </w:rPr>
              <w:t xml:space="preserve"> choices</w:t>
            </w:r>
          </w:p>
        </w:tc>
        <w:tc>
          <w:tcPr>
            <w:tcW w:w="653" w:type="dxa"/>
            <w:shd w:val="clear" w:color="auto" w:fill="FFFFFF" w:themeFill="background1"/>
          </w:tcPr>
          <w:p w14:paraId="72D8BB22" w14:textId="77777777" w:rsidR="00E77A03" w:rsidRPr="00B00AD9" w:rsidRDefault="00E77A03" w:rsidP="00FF50B1">
            <w:pPr>
              <w:spacing w:before="120" w:after="120"/>
              <w:jc w:val="center"/>
              <w:rPr>
                <w:rFonts w:ascii="Gill Sans MT" w:hAnsi="Gill Sans MT"/>
                <w:sz w:val="24"/>
                <w:szCs w:val="24"/>
              </w:rPr>
            </w:pPr>
          </w:p>
        </w:tc>
        <w:tc>
          <w:tcPr>
            <w:tcW w:w="653" w:type="dxa"/>
            <w:shd w:val="clear" w:color="auto" w:fill="FFFFFF" w:themeFill="background1"/>
          </w:tcPr>
          <w:p w14:paraId="7F900EBE" w14:textId="77777777" w:rsidR="00E77A03" w:rsidRPr="00B00AD9" w:rsidRDefault="00E77A03" w:rsidP="00FF50B1">
            <w:pPr>
              <w:spacing w:before="120" w:after="120"/>
              <w:jc w:val="center"/>
              <w:rPr>
                <w:rFonts w:ascii="Gill Sans MT" w:hAnsi="Gill Sans MT"/>
                <w:sz w:val="24"/>
                <w:szCs w:val="24"/>
              </w:rPr>
            </w:pPr>
          </w:p>
        </w:tc>
        <w:tc>
          <w:tcPr>
            <w:tcW w:w="653" w:type="dxa"/>
            <w:shd w:val="clear" w:color="auto" w:fill="FFFFFF" w:themeFill="background1"/>
          </w:tcPr>
          <w:p w14:paraId="549297EB" w14:textId="77777777" w:rsidR="00E77A03" w:rsidRPr="00B00AD9" w:rsidRDefault="00E77A03" w:rsidP="00FF50B1">
            <w:pPr>
              <w:spacing w:before="120" w:after="120"/>
              <w:jc w:val="center"/>
              <w:rPr>
                <w:rFonts w:ascii="Gill Sans MT" w:hAnsi="Gill Sans MT"/>
                <w:sz w:val="24"/>
                <w:szCs w:val="24"/>
              </w:rPr>
            </w:pPr>
          </w:p>
        </w:tc>
        <w:tc>
          <w:tcPr>
            <w:tcW w:w="654" w:type="dxa"/>
            <w:shd w:val="clear" w:color="auto" w:fill="FFFFFF" w:themeFill="background1"/>
          </w:tcPr>
          <w:p w14:paraId="16DAE6D1" w14:textId="77777777" w:rsidR="00E77A03" w:rsidRPr="007452EB" w:rsidRDefault="00E77A03" w:rsidP="00FF50B1">
            <w:pPr>
              <w:spacing w:before="120" w:after="120"/>
              <w:jc w:val="center"/>
              <w:rPr>
                <w:rFonts w:ascii="Gill Sans MT" w:hAnsi="Gill Sans MT"/>
                <w:sz w:val="22"/>
              </w:rPr>
            </w:pPr>
          </w:p>
        </w:tc>
      </w:tr>
      <w:tr w:rsidR="008D5617" w:rsidRPr="007452EB" w14:paraId="6D61955F" w14:textId="77777777" w:rsidTr="008D5617">
        <w:tc>
          <w:tcPr>
            <w:tcW w:w="6629" w:type="dxa"/>
            <w:shd w:val="clear" w:color="auto" w:fill="FFFFFF" w:themeFill="background1"/>
          </w:tcPr>
          <w:p w14:paraId="2E981925" w14:textId="77777777" w:rsidR="00E77A03" w:rsidRPr="00B00AD9" w:rsidRDefault="00391299" w:rsidP="00FF50B1">
            <w:pPr>
              <w:spacing w:before="120" w:after="120"/>
              <w:rPr>
                <w:rFonts w:ascii="Gill Sans MT" w:hAnsi="Gill Sans MT"/>
                <w:sz w:val="24"/>
                <w:szCs w:val="24"/>
              </w:rPr>
            </w:pPr>
            <w:r>
              <w:rPr>
                <w:rFonts w:ascii="Gill Sans MT" w:hAnsi="Gill Sans MT"/>
                <w:sz w:val="24"/>
                <w:szCs w:val="24"/>
              </w:rPr>
              <w:t>u</w:t>
            </w:r>
            <w:r w:rsidR="00566E2F" w:rsidRPr="00B00AD9">
              <w:rPr>
                <w:rFonts w:ascii="Gill Sans MT" w:hAnsi="Gill Sans MT"/>
                <w:sz w:val="24"/>
                <w:szCs w:val="24"/>
              </w:rPr>
              <w:t xml:space="preserve">nderstand and learn to </w:t>
            </w:r>
            <w:r w:rsidR="00E77A03" w:rsidRPr="00B00AD9">
              <w:rPr>
                <w:rFonts w:ascii="Gill Sans MT" w:hAnsi="Gill Sans MT"/>
                <w:sz w:val="24"/>
                <w:szCs w:val="24"/>
              </w:rPr>
              <w:t>be calm and gentle</w:t>
            </w:r>
            <w:r w:rsidR="00AF66E7" w:rsidRPr="00B00AD9">
              <w:rPr>
                <w:rFonts w:ascii="Gill Sans MT" w:hAnsi="Gill Sans MT"/>
                <w:sz w:val="24"/>
                <w:szCs w:val="24"/>
              </w:rPr>
              <w:t>/considerate</w:t>
            </w:r>
            <w:r w:rsidR="00E77A03" w:rsidRPr="00B00AD9">
              <w:rPr>
                <w:rFonts w:ascii="Gill Sans MT" w:hAnsi="Gill Sans MT"/>
                <w:sz w:val="24"/>
                <w:szCs w:val="24"/>
              </w:rPr>
              <w:t xml:space="preserve"> to other pupils</w:t>
            </w:r>
          </w:p>
        </w:tc>
        <w:tc>
          <w:tcPr>
            <w:tcW w:w="653" w:type="dxa"/>
            <w:shd w:val="clear" w:color="auto" w:fill="FFFFFF" w:themeFill="background1"/>
          </w:tcPr>
          <w:p w14:paraId="1C097A0F"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329C4E38"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317179BC" w14:textId="77777777" w:rsidR="00E77A03" w:rsidRPr="00B00AD9" w:rsidRDefault="00E77A03" w:rsidP="00FF50B1">
            <w:pPr>
              <w:spacing w:before="120" w:after="120"/>
              <w:rPr>
                <w:rFonts w:ascii="Gill Sans MT" w:hAnsi="Gill Sans MT"/>
                <w:b/>
                <w:sz w:val="24"/>
                <w:szCs w:val="24"/>
              </w:rPr>
            </w:pPr>
          </w:p>
        </w:tc>
        <w:tc>
          <w:tcPr>
            <w:tcW w:w="654" w:type="dxa"/>
            <w:shd w:val="clear" w:color="auto" w:fill="FFFFFF" w:themeFill="background1"/>
          </w:tcPr>
          <w:p w14:paraId="6957EE65" w14:textId="77777777" w:rsidR="00E77A03" w:rsidRPr="007452EB" w:rsidRDefault="00E77A03" w:rsidP="00FF50B1">
            <w:pPr>
              <w:spacing w:before="120" w:after="120"/>
              <w:rPr>
                <w:rFonts w:ascii="Gill Sans MT" w:hAnsi="Gill Sans MT"/>
                <w:b/>
                <w:sz w:val="22"/>
              </w:rPr>
            </w:pPr>
          </w:p>
        </w:tc>
      </w:tr>
      <w:tr w:rsidR="008D5617" w:rsidRPr="007452EB" w14:paraId="7F5F96B7" w14:textId="77777777" w:rsidTr="008D5617">
        <w:tc>
          <w:tcPr>
            <w:tcW w:w="6629" w:type="dxa"/>
            <w:shd w:val="clear" w:color="auto" w:fill="FFFFFF" w:themeFill="background1"/>
          </w:tcPr>
          <w:p w14:paraId="53AC40F1" w14:textId="77777777" w:rsidR="00E77A03" w:rsidRPr="00B00AD9" w:rsidRDefault="00391299" w:rsidP="00FF50B1">
            <w:pPr>
              <w:spacing w:before="120" w:after="120"/>
              <w:rPr>
                <w:rFonts w:ascii="Gill Sans MT" w:hAnsi="Gill Sans MT"/>
                <w:sz w:val="24"/>
                <w:szCs w:val="24"/>
              </w:rPr>
            </w:pPr>
            <w:r>
              <w:rPr>
                <w:rFonts w:ascii="Gill Sans MT" w:hAnsi="Gill Sans MT"/>
                <w:sz w:val="24"/>
                <w:szCs w:val="24"/>
              </w:rPr>
              <w:t>u</w:t>
            </w:r>
            <w:r w:rsidR="00566E2F" w:rsidRPr="00B00AD9">
              <w:rPr>
                <w:rFonts w:ascii="Gill Sans MT" w:hAnsi="Gill Sans MT"/>
                <w:sz w:val="24"/>
                <w:szCs w:val="24"/>
              </w:rPr>
              <w:t xml:space="preserve">nderstand and learn to </w:t>
            </w:r>
            <w:r w:rsidR="00E77A03" w:rsidRPr="00B00AD9">
              <w:rPr>
                <w:rFonts w:ascii="Gill Sans MT" w:hAnsi="Gill Sans MT"/>
                <w:sz w:val="24"/>
                <w:szCs w:val="24"/>
              </w:rPr>
              <w:t>be calm and gentle</w:t>
            </w:r>
            <w:r w:rsidR="00AF66E7" w:rsidRPr="00B00AD9">
              <w:rPr>
                <w:rFonts w:ascii="Gill Sans MT" w:hAnsi="Gill Sans MT"/>
                <w:sz w:val="24"/>
                <w:szCs w:val="24"/>
              </w:rPr>
              <w:t>/considerate</w:t>
            </w:r>
            <w:r w:rsidR="00E77A03" w:rsidRPr="00B00AD9">
              <w:rPr>
                <w:rFonts w:ascii="Gill Sans MT" w:hAnsi="Gill Sans MT"/>
                <w:sz w:val="24"/>
                <w:szCs w:val="24"/>
              </w:rPr>
              <w:t xml:space="preserve"> to adults</w:t>
            </w:r>
          </w:p>
        </w:tc>
        <w:tc>
          <w:tcPr>
            <w:tcW w:w="653" w:type="dxa"/>
            <w:shd w:val="clear" w:color="auto" w:fill="FFFFFF" w:themeFill="background1"/>
          </w:tcPr>
          <w:p w14:paraId="124438E4"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5E474669"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6F652433" w14:textId="77777777" w:rsidR="00E77A03" w:rsidRPr="00B00AD9" w:rsidRDefault="00E77A03" w:rsidP="00FF50B1">
            <w:pPr>
              <w:spacing w:before="120" w:after="120"/>
              <w:rPr>
                <w:rFonts w:ascii="Gill Sans MT" w:hAnsi="Gill Sans MT"/>
                <w:b/>
                <w:sz w:val="24"/>
                <w:szCs w:val="24"/>
              </w:rPr>
            </w:pPr>
          </w:p>
        </w:tc>
        <w:tc>
          <w:tcPr>
            <w:tcW w:w="654" w:type="dxa"/>
            <w:shd w:val="clear" w:color="auto" w:fill="FFFFFF" w:themeFill="background1"/>
          </w:tcPr>
          <w:p w14:paraId="162AB49D" w14:textId="77777777" w:rsidR="00E77A03" w:rsidRPr="007452EB" w:rsidRDefault="00E77A03" w:rsidP="00FF50B1">
            <w:pPr>
              <w:spacing w:before="120" w:after="120"/>
              <w:rPr>
                <w:rFonts w:ascii="Gill Sans MT" w:hAnsi="Gill Sans MT"/>
                <w:b/>
                <w:sz w:val="22"/>
              </w:rPr>
            </w:pPr>
          </w:p>
        </w:tc>
      </w:tr>
      <w:tr w:rsidR="008D5617" w:rsidRPr="007452EB" w14:paraId="7466455D" w14:textId="77777777" w:rsidTr="008D5617">
        <w:tc>
          <w:tcPr>
            <w:tcW w:w="6629" w:type="dxa"/>
            <w:shd w:val="clear" w:color="auto" w:fill="FFFFFF" w:themeFill="background1"/>
          </w:tcPr>
          <w:p w14:paraId="1125E6B7" w14:textId="77777777" w:rsidR="00E77A03" w:rsidRPr="00B00AD9" w:rsidRDefault="00E77A03" w:rsidP="00FF50B1">
            <w:pPr>
              <w:spacing w:before="120" w:after="120"/>
              <w:rPr>
                <w:rFonts w:ascii="Gill Sans MT" w:hAnsi="Gill Sans MT"/>
                <w:sz w:val="24"/>
                <w:szCs w:val="24"/>
              </w:rPr>
            </w:pPr>
            <w:r w:rsidRPr="00B00AD9">
              <w:rPr>
                <w:rFonts w:ascii="Gill Sans MT" w:hAnsi="Gill Sans MT"/>
                <w:sz w:val="24"/>
                <w:szCs w:val="24"/>
              </w:rPr>
              <w:t>share toys</w:t>
            </w:r>
            <w:r w:rsidR="00AF66E7" w:rsidRPr="00B00AD9">
              <w:rPr>
                <w:rFonts w:ascii="Gill Sans MT" w:hAnsi="Gill Sans MT"/>
                <w:sz w:val="24"/>
                <w:szCs w:val="24"/>
              </w:rPr>
              <w:t>/equipment</w:t>
            </w:r>
            <w:r w:rsidRPr="00B00AD9">
              <w:rPr>
                <w:rFonts w:ascii="Gill Sans MT" w:hAnsi="Gill Sans MT"/>
                <w:sz w:val="24"/>
                <w:szCs w:val="24"/>
              </w:rPr>
              <w:t xml:space="preserve"> or adults with other pupils</w:t>
            </w:r>
          </w:p>
        </w:tc>
        <w:tc>
          <w:tcPr>
            <w:tcW w:w="653" w:type="dxa"/>
            <w:shd w:val="clear" w:color="auto" w:fill="FFFFFF" w:themeFill="background1"/>
          </w:tcPr>
          <w:p w14:paraId="7610B43F"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79DFD6CF" w14:textId="77777777" w:rsidR="00E77A03" w:rsidRPr="00B00AD9" w:rsidRDefault="00E77A03" w:rsidP="00FF50B1">
            <w:pPr>
              <w:spacing w:before="120" w:after="120"/>
              <w:rPr>
                <w:rFonts w:ascii="Gill Sans MT" w:hAnsi="Gill Sans MT"/>
                <w:b/>
                <w:sz w:val="24"/>
                <w:szCs w:val="24"/>
              </w:rPr>
            </w:pPr>
          </w:p>
        </w:tc>
        <w:tc>
          <w:tcPr>
            <w:tcW w:w="653" w:type="dxa"/>
            <w:shd w:val="clear" w:color="auto" w:fill="FFFFFF" w:themeFill="background1"/>
          </w:tcPr>
          <w:p w14:paraId="1B40C235" w14:textId="77777777" w:rsidR="00E77A03" w:rsidRPr="00B00AD9" w:rsidRDefault="00E77A03" w:rsidP="00FF50B1">
            <w:pPr>
              <w:spacing w:before="120" w:after="120"/>
              <w:rPr>
                <w:rFonts w:ascii="Gill Sans MT" w:hAnsi="Gill Sans MT"/>
                <w:b/>
                <w:sz w:val="24"/>
                <w:szCs w:val="24"/>
              </w:rPr>
            </w:pPr>
          </w:p>
        </w:tc>
        <w:tc>
          <w:tcPr>
            <w:tcW w:w="654" w:type="dxa"/>
            <w:shd w:val="clear" w:color="auto" w:fill="FFFFFF" w:themeFill="background1"/>
          </w:tcPr>
          <w:p w14:paraId="1E671A3C" w14:textId="77777777" w:rsidR="00E77A03" w:rsidRPr="007452EB" w:rsidRDefault="00E77A03" w:rsidP="00FF50B1">
            <w:pPr>
              <w:spacing w:before="120" w:after="120"/>
              <w:rPr>
                <w:rFonts w:ascii="Gill Sans MT" w:hAnsi="Gill Sans MT"/>
                <w:b/>
                <w:sz w:val="22"/>
              </w:rPr>
            </w:pPr>
          </w:p>
        </w:tc>
      </w:tr>
      <w:tr w:rsidR="008D5617" w:rsidRPr="007452EB" w14:paraId="6A55B7BA" w14:textId="77777777" w:rsidTr="008D5617">
        <w:tc>
          <w:tcPr>
            <w:tcW w:w="6629" w:type="dxa"/>
            <w:shd w:val="clear" w:color="auto" w:fill="FFFFFF" w:themeFill="background1"/>
          </w:tcPr>
          <w:p w14:paraId="127FEB43"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t>form and maintain basic relationships</w:t>
            </w:r>
          </w:p>
        </w:tc>
        <w:tc>
          <w:tcPr>
            <w:tcW w:w="653" w:type="dxa"/>
            <w:shd w:val="clear" w:color="auto" w:fill="FFFFFF" w:themeFill="background1"/>
          </w:tcPr>
          <w:p w14:paraId="50712129"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F120819"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1CD77A2"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12733F72" w14:textId="77777777" w:rsidR="006B117A" w:rsidRPr="007452EB" w:rsidRDefault="006B117A" w:rsidP="00FF50B1">
            <w:pPr>
              <w:spacing w:before="120" w:after="120"/>
              <w:jc w:val="center"/>
              <w:rPr>
                <w:rFonts w:ascii="Gill Sans MT" w:hAnsi="Gill Sans MT"/>
                <w:sz w:val="22"/>
              </w:rPr>
            </w:pPr>
          </w:p>
        </w:tc>
      </w:tr>
      <w:tr w:rsidR="008D5617" w:rsidRPr="007452EB" w14:paraId="2168FA1F" w14:textId="77777777" w:rsidTr="008D5617">
        <w:tc>
          <w:tcPr>
            <w:tcW w:w="6629" w:type="dxa"/>
            <w:shd w:val="clear" w:color="auto" w:fill="FFFFFF" w:themeFill="background1"/>
          </w:tcPr>
          <w:p w14:paraId="75764710"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lastRenderedPageBreak/>
              <w:t>respect another’s personal space</w:t>
            </w:r>
          </w:p>
        </w:tc>
        <w:tc>
          <w:tcPr>
            <w:tcW w:w="653" w:type="dxa"/>
            <w:shd w:val="clear" w:color="auto" w:fill="FFFFFF" w:themeFill="background1"/>
          </w:tcPr>
          <w:p w14:paraId="5591319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E29372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E362C03"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F433C32" w14:textId="77777777" w:rsidR="006B117A" w:rsidRPr="007452EB" w:rsidRDefault="006B117A" w:rsidP="00FF50B1">
            <w:pPr>
              <w:spacing w:before="120" w:after="120"/>
              <w:rPr>
                <w:rFonts w:ascii="Gill Sans MT" w:hAnsi="Gill Sans MT"/>
                <w:b/>
                <w:sz w:val="22"/>
              </w:rPr>
            </w:pPr>
          </w:p>
        </w:tc>
      </w:tr>
      <w:tr w:rsidR="008D5617" w:rsidRPr="007452EB" w14:paraId="1A8DC601" w14:textId="77777777" w:rsidTr="008D5617">
        <w:tc>
          <w:tcPr>
            <w:tcW w:w="6629" w:type="dxa"/>
            <w:shd w:val="clear" w:color="auto" w:fill="FFFFFF" w:themeFill="background1"/>
          </w:tcPr>
          <w:p w14:paraId="53503454" w14:textId="77777777" w:rsidR="006B117A" w:rsidRPr="00B00AD9" w:rsidRDefault="00566E2F" w:rsidP="00FF50B1">
            <w:pPr>
              <w:spacing w:before="120" w:after="120"/>
              <w:rPr>
                <w:rFonts w:ascii="Gill Sans MT" w:hAnsi="Gill Sans MT"/>
                <w:sz w:val="24"/>
                <w:szCs w:val="24"/>
              </w:rPr>
            </w:pPr>
            <w:r w:rsidRPr="00B00AD9">
              <w:rPr>
                <w:rFonts w:ascii="Gill Sans MT" w:hAnsi="Gill Sans MT"/>
                <w:sz w:val="24"/>
                <w:szCs w:val="24"/>
              </w:rPr>
              <w:t xml:space="preserve">tolerate or </w:t>
            </w:r>
            <w:r w:rsidR="00E77A03" w:rsidRPr="00B00AD9">
              <w:rPr>
                <w:rFonts w:ascii="Gill Sans MT" w:hAnsi="Gill Sans MT"/>
                <w:sz w:val="24"/>
                <w:szCs w:val="24"/>
              </w:rPr>
              <w:t>accept friendly approaches from other pupils</w:t>
            </w:r>
          </w:p>
        </w:tc>
        <w:tc>
          <w:tcPr>
            <w:tcW w:w="653" w:type="dxa"/>
            <w:shd w:val="clear" w:color="auto" w:fill="FFFFFF" w:themeFill="background1"/>
          </w:tcPr>
          <w:p w14:paraId="46F455C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68B964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410D33F"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484ED3B" w14:textId="77777777" w:rsidR="006B117A" w:rsidRPr="007452EB" w:rsidRDefault="006B117A" w:rsidP="00FF50B1">
            <w:pPr>
              <w:spacing w:before="120" w:after="120"/>
              <w:rPr>
                <w:rFonts w:ascii="Gill Sans MT" w:hAnsi="Gill Sans MT"/>
                <w:b/>
                <w:sz w:val="22"/>
              </w:rPr>
            </w:pPr>
          </w:p>
        </w:tc>
      </w:tr>
      <w:tr w:rsidR="008D5617" w:rsidRPr="007452EB" w14:paraId="6EC3E046" w14:textId="77777777" w:rsidTr="008D5617">
        <w:tc>
          <w:tcPr>
            <w:tcW w:w="6629" w:type="dxa"/>
            <w:shd w:val="clear" w:color="auto" w:fill="FFFFFF" w:themeFill="background1"/>
          </w:tcPr>
          <w:p w14:paraId="4BF1D879" w14:textId="77777777" w:rsidR="006B117A" w:rsidRPr="00B00AD9" w:rsidRDefault="00566E2F" w:rsidP="00FF50B1">
            <w:pPr>
              <w:spacing w:before="120" w:after="120"/>
              <w:rPr>
                <w:rFonts w:ascii="Gill Sans MT" w:hAnsi="Gill Sans MT"/>
                <w:sz w:val="24"/>
                <w:szCs w:val="24"/>
              </w:rPr>
            </w:pPr>
            <w:r w:rsidRPr="00B00AD9">
              <w:rPr>
                <w:rFonts w:ascii="Gill Sans MT" w:hAnsi="Gill Sans MT"/>
                <w:sz w:val="24"/>
                <w:szCs w:val="24"/>
              </w:rPr>
              <w:t xml:space="preserve">behave appropriately in social situations </w:t>
            </w:r>
            <w:r w:rsidR="00E77A03" w:rsidRPr="00B00AD9">
              <w:rPr>
                <w:rFonts w:ascii="Gill Sans MT" w:hAnsi="Gill Sans MT"/>
                <w:sz w:val="24"/>
                <w:szCs w:val="24"/>
              </w:rPr>
              <w:t>towards adults</w:t>
            </w:r>
          </w:p>
        </w:tc>
        <w:tc>
          <w:tcPr>
            <w:tcW w:w="653" w:type="dxa"/>
            <w:shd w:val="clear" w:color="auto" w:fill="FFFFFF" w:themeFill="background1"/>
          </w:tcPr>
          <w:p w14:paraId="180A781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4AD036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C68A7D0"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5FABA25" w14:textId="77777777" w:rsidR="006B117A" w:rsidRPr="007452EB" w:rsidRDefault="006B117A" w:rsidP="00FF50B1">
            <w:pPr>
              <w:spacing w:before="120" w:after="120"/>
              <w:rPr>
                <w:rFonts w:ascii="Gill Sans MT" w:hAnsi="Gill Sans MT"/>
                <w:b/>
                <w:sz w:val="22"/>
              </w:rPr>
            </w:pPr>
          </w:p>
        </w:tc>
      </w:tr>
      <w:tr w:rsidR="008D5617" w:rsidRPr="007452EB" w14:paraId="7E53666D" w14:textId="77777777" w:rsidTr="008D5617">
        <w:tc>
          <w:tcPr>
            <w:tcW w:w="6629" w:type="dxa"/>
            <w:shd w:val="clear" w:color="auto" w:fill="FFFFFF" w:themeFill="background1"/>
          </w:tcPr>
          <w:p w14:paraId="6B7FDE87"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t>help other pupils when they are upset</w:t>
            </w:r>
          </w:p>
        </w:tc>
        <w:tc>
          <w:tcPr>
            <w:tcW w:w="653" w:type="dxa"/>
            <w:shd w:val="clear" w:color="auto" w:fill="FFFFFF" w:themeFill="background1"/>
          </w:tcPr>
          <w:p w14:paraId="2388E00C"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50801B4"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2F362BF6"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4C41407A" w14:textId="77777777" w:rsidR="006B117A" w:rsidRPr="007452EB" w:rsidRDefault="006B117A" w:rsidP="00FF50B1">
            <w:pPr>
              <w:spacing w:before="120" w:after="120"/>
              <w:rPr>
                <w:rFonts w:ascii="Gill Sans MT" w:hAnsi="Gill Sans MT"/>
                <w:sz w:val="22"/>
              </w:rPr>
            </w:pPr>
          </w:p>
        </w:tc>
      </w:tr>
      <w:tr w:rsidR="008D5617" w:rsidRPr="007452EB" w14:paraId="5B45A56D" w14:textId="77777777" w:rsidTr="008D5617">
        <w:tc>
          <w:tcPr>
            <w:tcW w:w="6629" w:type="dxa"/>
            <w:shd w:val="clear" w:color="auto" w:fill="FFFFFF" w:themeFill="background1"/>
          </w:tcPr>
          <w:p w14:paraId="608D6931"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t>await their turn in a group</w:t>
            </w:r>
          </w:p>
        </w:tc>
        <w:tc>
          <w:tcPr>
            <w:tcW w:w="653" w:type="dxa"/>
            <w:shd w:val="clear" w:color="auto" w:fill="FFFFFF" w:themeFill="background1"/>
          </w:tcPr>
          <w:p w14:paraId="2C0977E9"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249E9D5"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689C4F17"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4F9326D5" w14:textId="77777777" w:rsidR="006B117A" w:rsidRPr="007452EB" w:rsidRDefault="006B117A" w:rsidP="00FF50B1">
            <w:pPr>
              <w:spacing w:before="120" w:after="120"/>
              <w:rPr>
                <w:rFonts w:ascii="Gill Sans MT" w:hAnsi="Gill Sans MT"/>
                <w:sz w:val="22"/>
              </w:rPr>
            </w:pPr>
          </w:p>
        </w:tc>
      </w:tr>
      <w:tr w:rsidR="008D5617" w:rsidRPr="007452EB" w14:paraId="7C4CB822" w14:textId="77777777" w:rsidTr="008D5617">
        <w:tc>
          <w:tcPr>
            <w:tcW w:w="6629" w:type="dxa"/>
            <w:shd w:val="clear" w:color="auto" w:fill="FFFFFF" w:themeFill="background1"/>
          </w:tcPr>
          <w:p w14:paraId="19E81D98"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t>take part in an adult led group activity</w:t>
            </w:r>
          </w:p>
        </w:tc>
        <w:tc>
          <w:tcPr>
            <w:tcW w:w="653" w:type="dxa"/>
            <w:shd w:val="clear" w:color="auto" w:fill="FFFFFF" w:themeFill="background1"/>
          </w:tcPr>
          <w:p w14:paraId="78C3FF45"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1224FCF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30097629"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7606C1FB" w14:textId="77777777" w:rsidR="006B117A" w:rsidRPr="007452EB" w:rsidRDefault="006B117A" w:rsidP="00FF50B1">
            <w:pPr>
              <w:spacing w:before="120" w:after="120"/>
              <w:rPr>
                <w:rFonts w:ascii="Gill Sans MT" w:hAnsi="Gill Sans MT"/>
                <w:sz w:val="22"/>
              </w:rPr>
            </w:pPr>
          </w:p>
        </w:tc>
      </w:tr>
      <w:tr w:rsidR="008D5617" w:rsidRPr="007452EB" w14:paraId="42C9418E" w14:textId="77777777" w:rsidTr="008D5617">
        <w:tc>
          <w:tcPr>
            <w:tcW w:w="6629" w:type="dxa"/>
            <w:shd w:val="clear" w:color="auto" w:fill="FFFFFF" w:themeFill="background1"/>
          </w:tcPr>
          <w:p w14:paraId="2640FD98" w14:textId="77777777" w:rsidR="006B117A" w:rsidRPr="00B00AD9" w:rsidRDefault="00E77A03" w:rsidP="00FF50B1">
            <w:pPr>
              <w:spacing w:before="120" w:after="120"/>
              <w:rPr>
                <w:rFonts w:ascii="Gill Sans MT" w:hAnsi="Gill Sans MT"/>
                <w:sz w:val="24"/>
                <w:szCs w:val="24"/>
              </w:rPr>
            </w:pPr>
            <w:r w:rsidRPr="00B00AD9">
              <w:rPr>
                <w:rFonts w:ascii="Gill Sans MT" w:hAnsi="Gill Sans MT"/>
                <w:sz w:val="24"/>
                <w:szCs w:val="24"/>
              </w:rPr>
              <w:t>ask for, or accept help appropriately</w:t>
            </w:r>
          </w:p>
        </w:tc>
        <w:tc>
          <w:tcPr>
            <w:tcW w:w="653" w:type="dxa"/>
            <w:shd w:val="clear" w:color="auto" w:fill="FFFFFF" w:themeFill="background1"/>
          </w:tcPr>
          <w:p w14:paraId="264D72D5"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43B1B37"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6A8FCB8B"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2980870A" w14:textId="77777777" w:rsidR="006B117A" w:rsidRPr="007452EB" w:rsidRDefault="006B117A" w:rsidP="00FF50B1">
            <w:pPr>
              <w:spacing w:before="120" w:after="120"/>
              <w:rPr>
                <w:rFonts w:ascii="Gill Sans MT" w:hAnsi="Gill Sans MT"/>
                <w:sz w:val="22"/>
              </w:rPr>
            </w:pPr>
          </w:p>
        </w:tc>
      </w:tr>
      <w:tr w:rsidR="008D5617" w:rsidRPr="007452EB" w14:paraId="663A3FF4" w14:textId="77777777" w:rsidTr="008D5617">
        <w:tc>
          <w:tcPr>
            <w:tcW w:w="6629" w:type="dxa"/>
            <w:shd w:val="clear" w:color="auto" w:fill="FFFFFF" w:themeFill="background1"/>
          </w:tcPr>
          <w:p w14:paraId="3DE4C3E5" w14:textId="77777777" w:rsidR="00AF66E7" w:rsidRPr="00B00AD9" w:rsidRDefault="00AF66E7" w:rsidP="00FF50B1">
            <w:pPr>
              <w:spacing w:before="120" w:after="120"/>
              <w:rPr>
                <w:rFonts w:ascii="Gill Sans MT" w:hAnsi="Gill Sans MT"/>
                <w:sz w:val="24"/>
                <w:szCs w:val="24"/>
              </w:rPr>
            </w:pPr>
            <w:r w:rsidRPr="00B00AD9">
              <w:rPr>
                <w:rFonts w:ascii="Gill Sans MT" w:hAnsi="Gill Sans MT"/>
                <w:sz w:val="24"/>
                <w:szCs w:val="24"/>
              </w:rPr>
              <w:t>accept g</w:t>
            </w:r>
            <w:r w:rsidR="00AD512A" w:rsidRPr="00B00AD9">
              <w:rPr>
                <w:rFonts w:ascii="Gill Sans MT" w:hAnsi="Gill Sans MT"/>
                <w:sz w:val="24"/>
                <w:szCs w:val="24"/>
              </w:rPr>
              <w:t>uided direction</w:t>
            </w:r>
          </w:p>
        </w:tc>
        <w:tc>
          <w:tcPr>
            <w:tcW w:w="653" w:type="dxa"/>
            <w:shd w:val="clear" w:color="auto" w:fill="FFFFFF" w:themeFill="background1"/>
          </w:tcPr>
          <w:p w14:paraId="0C3C03D5" w14:textId="77777777" w:rsidR="00AF66E7" w:rsidRPr="00B00AD9" w:rsidRDefault="00AF66E7" w:rsidP="00FF50B1">
            <w:pPr>
              <w:spacing w:before="120" w:after="120"/>
              <w:rPr>
                <w:rFonts w:ascii="Gill Sans MT" w:hAnsi="Gill Sans MT"/>
                <w:sz w:val="24"/>
                <w:szCs w:val="24"/>
              </w:rPr>
            </w:pPr>
          </w:p>
        </w:tc>
        <w:tc>
          <w:tcPr>
            <w:tcW w:w="653" w:type="dxa"/>
            <w:shd w:val="clear" w:color="auto" w:fill="FFFFFF" w:themeFill="background1"/>
          </w:tcPr>
          <w:p w14:paraId="756BBB79" w14:textId="77777777" w:rsidR="00AF66E7" w:rsidRPr="00B00AD9" w:rsidRDefault="00AF66E7" w:rsidP="00FF50B1">
            <w:pPr>
              <w:spacing w:before="120" w:after="120"/>
              <w:rPr>
                <w:rFonts w:ascii="Gill Sans MT" w:hAnsi="Gill Sans MT"/>
                <w:sz w:val="24"/>
                <w:szCs w:val="24"/>
              </w:rPr>
            </w:pPr>
          </w:p>
        </w:tc>
        <w:tc>
          <w:tcPr>
            <w:tcW w:w="653" w:type="dxa"/>
            <w:shd w:val="clear" w:color="auto" w:fill="FFFFFF" w:themeFill="background1"/>
          </w:tcPr>
          <w:p w14:paraId="4103FA88" w14:textId="77777777" w:rsidR="00AF66E7" w:rsidRPr="00B00AD9" w:rsidRDefault="00AF66E7" w:rsidP="00FF50B1">
            <w:pPr>
              <w:spacing w:before="120" w:after="120"/>
              <w:rPr>
                <w:rFonts w:ascii="Gill Sans MT" w:hAnsi="Gill Sans MT"/>
                <w:sz w:val="24"/>
                <w:szCs w:val="24"/>
              </w:rPr>
            </w:pPr>
          </w:p>
        </w:tc>
        <w:tc>
          <w:tcPr>
            <w:tcW w:w="654" w:type="dxa"/>
            <w:shd w:val="clear" w:color="auto" w:fill="FFFFFF" w:themeFill="background1"/>
          </w:tcPr>
          <w:p w14:paraId="50AF0AB2" w14:textId="77777777" w:rsidR="00AF66E7" w:rsidRPr="007452EB" w:rsidRDefault="00AF66E7" w:rsidP="00FF50B1">
            <w:pPr>
              <w:spacing w:before="120" w:after="120"/>
              <w:rPr>
                <w:rFonts w:ascii="Gill Sans MT" w:hAnsi="Gill Sans MT"/>
                <w:sz w:val="22"/>
              </w:rPr>
            </w:pPr>
          </w:p>
        </w:tc>
      </w:tr>
      <w:tr w:rsidR="008D5617" w:rsidRPr="007452EB" w14:paraId="3BCDBD44" w14:textId="77777777" w:rsidTr="008D5617">
        <w:tc>
          <w:tcPr>
            <w:tcW w:w="6629" w:type="dxa"/>
            <w:shd w:val="clear" w:color="auto" w:fill="FFFFFF" w:themeFill="background1"/>
          </w:tcPr>
          <w:p w14:paraId="63B4660E" w14:textId="77777777" w:rsidR="00AF66E7" w:rsidRPr="00B00AD9" w:rsidRDefault="00AF66E7"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1ABC0EF0" w14:textId="77777777" w:rsidR="00AF66E7" w:rsidRPr="00B00AD9" w:rsidRDefault="00AF66E7" w:rsidP="00FF50B1">
            <w:pPr>
              <w:spacing w:before="120" w:after="120"/>
              <w:rPr>
                <w:rFonts w:ascii="Gill Sans MT" w:hAnsi="Gill Sans MT"/>
                <w:sz w:val="24"/>
                <w:szCs w:val="24"/>
              </w:rPr>
            </w:pPr>
          </w:p>
        </w:tc>
        <w:tc>
          <w:tcPr>
            <w:tcW w:w="653" w:type="dxa"/>
            <w:shd w:val="clear" w:color="auto" w:fill="FFFFFF" w:themeFill="background1"/>
          </w:tcPr>
          <w:p w14:paraId="3B95DD96" w14:textId="77777777" w:rsidR="00AF66E7" w:rsidRPr="00B00AD9" w:rsidRDefault="00AF66E7" w:rsidP="00FF50B1">
            <w:pPr>
              <w:spacing w:before="120" w:after="120"/>
              <w:rPr>
                <w:rFonts w:ascii="Gill Sans MT" w:hAnsi="Gill Sans MT"/>
                <w:sz w:val="24"/>
                <w:szCs w:val="24"/>
              </w:rPr>
            </w:pPr>
          </w:p>
        </w:tc>
        <w:tc>
          <w:tcPr>
            <w:tcW w:w="653" w:type="dxa"/>
            <w:shd w:val="clear" w:color="auto" w:fill="FFFFFF" w:themeFill="background1"/>
          </w:tcPr>
          <w:p w14:paraId="7F629982" w14:textId="77777777" w:rsidR="00AF66E7" w:rsidRPr="00B00AD9" w:rsidRDefault="00AF66E7" w:rsidP="00FF50B1">
            <w:pPr>
              <w:spacing w:before="120" w:after="120"/>
              <w:rPr>
                <w:rFonts w:ascii="Gill Sans MT" w:hAnsi="Gill Sans MT"/>
                <w:sz w:val="24"/>
                <w:szCs w:val="24"/>
              </w:rPr>
            </w:pPr>
          </w:p>
        </w:tc>
        <w:tc>
          <w:tcPr>
            <w:tcW w:w="654" w:type="dxa"/>
            <w:shd w:val="clear" w:color="auto" w:fill="FFFFFF" w:themeFill="background1"/>
          </w:tcPr>
          <w:p w14:paraId="04A7FE26" w14:textId="77777777" w:rsidR="00AF66E7" w:rsidRPr="007452EB" w:rsidRDefault="00AF66E7" w:rsidP="00FF50B1">
            <w:pPr>
              <w:spacing w:before="120" w:after="120"/>
              <w:rPr>
                <w:rFonts w:ascii="Gill Sans MT" w:hAnsi="Gill Sans MT"/>
                <w:sz w:val="22"/>
              </w:rPr>
            </w:pPr>
          </w:p>
        </w:tc>
      </w:tr>
    </w:tbl>
    <w:p w14:paraId="5EE29BCA" w14:textId="77777777" w:rsidR="006B117A" w:rsidRDefault="006B117A" w:rsidP="006B117A">
      <w:pPr>
        <w:spacing w:after="0" w:line="240" w:lineRule="auto"/>
        <w:rPr>
          <w:rFonts w:ascii="Gill Sans MT" w:hAnsi="Gill Sans MT"/>
          <w:sz w:val="22"/>
        </w:rPr>
      </w:pPr>
    </w:p>
    <w:p w14:paraId="367F762A" w14:textId="77777777" w:rsidR="008D65AE" w:rsidRPr="007452EB" w:rsidRDefault="008D65AE" w:rsidP="006B117A">
      <w:pPr>
        <w:spacing w:after="0" w:line="240" w:lineRule="auto"/>
        <w:rPr>
          <w:rFonts w:ascii="Gill Sans MT" w:hAnsi="Gill Sans MT"/>
          <w:sz w:val="22"/>
        </w:rPr>
      </w:pPr>
    </w:p>
    <w:tbl>
      <w:tblPr>
        <w:tblStyle w:val="TableGrid"/>
        <w:tblW w:w="0" w:type="auto"/>
        <w:tblLook w:val="04A0" w:firstRow="1" w:lastRow="0" w:firstColumn="1" w:lastColumn="0" w:noHBand="0" w:noVBand="1"/>
      </w:tblPr>
      <w:tblGrid>
        <w:gridCol w:w="6024"/>
        <w:gridCol w:w="748"/>
        <w:gridCol w:w="748"/>
        <w:gridCol w:w="748"/>
        <w:gridCol w:w="748"/>
      </w:tblGrid>
      <w:tr w:rsidR="008D5617" w:rsidRPr="007452EB" w14:paraId="087754D8" w14:textId="77777777" w:rsidTr="009A2251">
        <w:trPr>
          <w:trHeight w:val="1550"/>
        </w:trPr>
        <w:tc>
          <w:tcPr>
            <w:tcW w:w="6629" w:type="dxa"/>
            <w:shd w:val="clear" w:color="auto" w:fill="BFBFBF" w:themeFill="background1" w:themeFillShade="BF"/>
          </w:tcPr>
          <w:p w14:paraId="52E504AB"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36F1050A"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575B2035" w14:textId="77777777" w:rsidR="00283AFD" w:rsidRPr="00B00AD9" w:rsidRDefault="00283AFD" w:rsidP="00FF50B1">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5DEF6758" w14:textId="77777777" w:rsidR="00283AFD" w:rsidRPr="00B00AD9" w:rsidRDefault="00283AFD"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445C8FDB" w14:textId="77777777" w:rsidR="00283AFD" w:rsidRPr="00B00AD9" w:rsidRDefault="00283AFD"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2E07AC30" w14:textId="77777777" w:rsidR="00283AFD" w:rsidRPr="00B00AD9" w:rsidRDefault="00283AFD"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776568ED" w14:textId="77777777" w:rsidR="00283AFD" w:rsidRPr="00B00AD9" w:rsidRDefault="00283AFD"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7452EB" w14:paraId="19D7021D" w14:textId="77777777" w:rsidTr="009A2251">
        <w:tc>
          <w:tcPr>
            <w:tcW w:w="9242" w:type="dxa"/>
            <w:gridSpan w:val="5"/>
            <w:shd w:val="clear" w:color="auto" w:fill="BFBFBF" w:themeFill="background1" w:themeFillShade="BF"/>
          </w:tcPr>
          <w:p w14:paraId="64FEA8F9" w14:textId="77777777" w:rsidR="00283AFD" w:rsidRPr="00B00AD9" w:rsidRDefault="00283AFD" w:rsidP="00FF50B1">
            <w:pPr>
              <w:spacing w:before="120" w:after="120"/>
              <w:rPr>
                <w:rFonts w:ascii="Gill Sans MT" w:hAnsi="Gill Sans MT"/>
                <w:b/>
                <w:sz w:val="24"/>
                <w:szCs w:val="24"/>
              </w:rPr>
            </w:pPr>
            <w:r w:rsidRPr="00B00AD9">
              <w:rPr>
                <w:rFonts w:ascii="Gill Sans MT" w:hAnsi="Gill Sans MT"/>
                <w:b/>
                <w:sz w:val="24"/>
                <w:szCs w:val="24"/>
              </w:rPr>
              <w:t>Emotional development and mental health</w:t>
            </w:r>
          </w:p>
          <w:p w14:paraId="18A555BD" w14:textId="77777777" w:rsidR="00283AFD" w:rsidRPr="00B00AD9" w:rsidRDefault="00C51A53" w:rsidP="00FF50B1">
            <w:pPr>
              <w:spacing w:before="120" w:after="120"/>
              <w:rPr>
                <w:rFonts w:ascii="Gill Sans MT" w:hAnsi="Gill Sans MT"/>
                <w:i/>
                <w:sz w:val="24"/>
                <w:szCs w:val="24"/>
              </w:rPr>
            </w:pPr>
            <w:r w:rsidRPr="00B00AD9">
              <w:rPr>
                <w:rFonts w:ascii="Gill Sans MT" w:hAnsi="Gill Sans MT"/>
                <w:i/>
                <w:sz w:val="24"/>
                <w:szCs w:val="24"/>
              </w:rPr>
              <w:t xml:space="preserve">The </w:t>
            </w:r>
            <w:r w:rsidR="00372DC6" w:rsidRPr="00B00AD9">
              <w:rPr>
                <w:rFonts w:ascii="Gill Sans MT" w:hAnsi="Gill Sans MT"/>
                <w:i/>
                <w:sz w:val="24"/>
                <w:szCs w:val="24"/>
              </w:rPr>
              <w:t>pupil</w:t>
            </w:r>
            <w:r w:rsidR="00283AFD" w:rsidRPr="00B00AD9">
              <w:rPr>
                <w:rFonts w:ascii="Gill Sans MT" w:hAnsi="Gill Sans MT"/>
                <w:i/>
                <w:sz w:val="24"/>
                <w:szCs w:val="24"/>
              </w:rPr>
              <w:t xml:space="preserve"> requires support to…</w:t>
            </w:r>
          </w:p>
        </w:tc>
      </w:tr>
      <w:tr w:rsidR="008D5617" w:rsidRPr="007452EB" w14:paraId="5BF94244" w14:textId="77777777" w:rsidTr="008D5617">
        <w:tc>
          <w:tcPr>
            <w:tcW w:w="6629" w:type="dxa"/>
            <w:shd w:val="clear" w:color="auto" w:fill="FFFFFF" w:themeFill="background1"/>
          </w:tcPr>
          <w:p w14:paraId="6878CCD4"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identify in self</w:t>
            </w:r>
            <w:r w:rsidR="00AF66E7" w:rsidRPr="00B00AD9">
              <w:rPr>
                <w:rFonts w:ascii="Gill Sans MT" w:hAnsi="Gill Sans MT"/>
                <w:sz w:val="24"/>
                <w:szCs w:val="24"/>
              </w:rPr>
              <w:t xml:space="preserve"> and others a range of </w:t>
            </w:r>
            <w:r w:rsidRPr="00B00AD9">
              <w:rPr>
                <w:rFonts w:ascii="Gill Sans MT" w:hAnsi="Gill Sans MT"/>
                <w:sz w:val="24"/>
                <w:szCs w:val="24"/>
              </w:rPr>
              <w:t xml:space="preserve">feelings </w:t>
            </w:r>
            <w:proofErr w:type="gramStart"/>
            <w:r w:rsidR="00AF66E7" w:rsidRPr="00B00AD9">
              <w:rPr>
                <w:rFonts w:ascii="Gill Sans MT" w:hAnsi="Gill Sans MT"/>
                <w:sz w:val="24"/>
                <w:szCs w:val="24"/>
              </w:rPr>
              <w:t>e.g.</w:t>
            </w:r>
            <w:proofErr w:type="gramEnd"/>
            <w:r w:rsidR="00AF66E7" w:rsidRPr="00B00AD9">
              <w:rPr>
                <w:rFonts w:ascii="Gill Sans MT" w:hAnsi="Gill Sans MT"/>
                <w:sz w:val="24"/>
                <w:szCs w:val="24"/>
              </w:rPr>
              <w:t xml:space="preserve"> happy</w:t>
            </w:r>
            <w:r w:rsidRPr="00B00AD9">
              <w:rPr>
                <w:rFonts w:ascii="Gill Sans MT" w:hAnsi="Gill Sans MT"/>
                <w:sz w:val="24"/>
                <w:szCs w:val="24"/>
              </w:rPr>
              <w:t xml:space="preserve">/sad/angry </w:t>
            </w:r>
          </w:p>
        </w:tc>
        <w:tc>
          <w:tcPr>
            <w:tcW w:w="653" w:type="dxa"/>
            <w:shd w:val="clear" w:color="auto" w:fill="FFFFFF" w:themeFill="background1"/>
          </w:tcPr>
          <w:p w14:paraId="7D56C6FD"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51CE049"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3FD4F41C"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67A5BAB9" w14:textId="77777777" w:rsidR="00283AFD" w:rsidRPr="00B00AD9" w:rsidRDefault="00283AFD" w:rsidP="00FF50B1">
            <w:pPr>
              <w:spacing w:before="120" w:after="120"/>
              <w:rPr>
                <w:rFonts w:ascii="Gill Sans MT" w:hAnsi="Gill Sans MT"/>
                <w:sz w:val="24"/>
                <w:szCs w:val="24"/>
              </w:rPr>
            </w:pPr>
          </w:p>
        </w:tc>
      </w:tr>
      <w:tr w:rsidR="008D5617" w:rsidRPr="007452EB" w14:paraId="661A22A7" w14:textId="77777777" w:rsidTr="008D5617">
        <w:tc>
          <w:tcPr>
            <w:tcW w:w="6629" w:type="dxa"/>
            <w:shd w:val="clear" w:color="auto" w:fill="FFFFFF" w:themeFill="background1"/>
          </w:tcPr>
          <w:p w14:paraId="04701C99" w14:textId="77777777" w:rsidR="00BB4B87" w:rsidRPr="00B00AD9" w:rsidRDefault="00BB4B87" w:rsidP="00FF50B1">
            <w:pPr>
              <w:spacing w:before="120" w:after="120"/>
              <w:rPr>
                <w:rFonts w:ascii="Gill Sans MT" w:hAnsi="Gill Sans MT"/>
                <w:sz w:val="24"/>
                <w:szCs w:val="24"/>
              </w:rPr>
            </w:pPr>
            <w:r w:rsidRPr="00B00AD9">
              <w:rPr>
                <w:rFonts w:ascii="Gill Sans MT" w:hAnsi="Gill Sans MT"/>
                <w:sz w:val="24"/>
                <w:szCs w:val="24"/>
              </w:rPr>
              <w:t xml:space="preserve">Identify in self and </w:t>
            </w:r>
            <w:proofErr w:type="gramStart"/>
            <w:r w:rsidRPr="00B00AD9">
              <w:rPr>
                <w:rFonts w:ascii="Gill Sans MT" w:hAnsi="Gill Sans MT"/>
                <w:sz w:val="24"/>
                <w:szCs w:val="24"/>
              </w:rPr>
              <w:t>others</w:t>
            </w:r>
            <w:proofErr w:type="gramEnd"/>
            <w:r w:rsidRPr="00B00AD9">
              <w:rPr>
                <w:rFonts w:ascii="Gill Sans MT" w:hAnsi="Gill Sans MT"/>
                <w:sz w:val="24"/>
                <w:szCs w:val="24"/>
              </w:rPr>
              <w:t xml:space="preserve"> feelings beyond happy/sad/angry e.g. excited/surprised/disappointed</w:t>
            </w:r>
          </w:p>
        </w:tc>
        <w:tc>
          <w:tcPr>
            <w:tcW w:w="653" w:type="dxa"/>
            <w:shd w:val="clear" w:color="auto" w:fill="FFFFFF" w:themeFill="background1"/>
          </w:tcPr>
          <w:p w14:paraId="5C05D0A7" w14:textId="77777777" w:rsidR="00BB4B87" w:rsidRPr="00B00AD9" w:rsidRDefault="00BB4B87" w:rsidP="00FF50B1">
            <w:pPr>
              <w:spacing w:before="120" w:after="120"/>
              <w:rPr>
                <w:rFonts w:ascii="Gill Sans MT" w:hAnsi="Gill Sans MT"/>
                <w:sz w:val="24"/>
                <w:szCs w:val="24"/>
              </w:rPr>
            </w:pPr>
          </w:p>
        </w:tc>
        <w:tc>
          <w:tcPr>
            <w:tcW w:w="653" w:type="dxa"/>
            <w:shd w:val="clear" w:color="auto" w:fill="FFFFFF" w:themeFill="background1"/>
          </w:tcPr>
          <w:p w14:paraId="662283E9" w14:textId="77777777" w:rsidR="00BB4B87" w:rsidRPr="00B00AD9" w:rsidRDefault="00BB4B87" w:rsidP="00FF50B1">
            <w:pPr>
              <w:spacing w:before="120" w:after="120"/>
              <w:rPr>
                <w:rFonts w:ascii="Gill Sans MT" w:hAnsi="Gill Sans MT"/>
                <w:sz w:val="24"/>
                <w:szCs w:val="24"/>
              </w:rPr>
            </w:pPr>
          </w:p>
        </w:tc>
        <w:tc>
          <w:tcPr>
            <w:tcW w:w="653" w:type="dxa"/>
            <w:shd w:val="clear" w:color="auto" w:fill="FFFFFF" w:themeFill="background1"/>
          </w:tcPr>
          <w:p w14:paraId="552B7B67" w14:textId="77777777" w:rsidR="00BB4B87" w:rsidRPr="00B00AD9" w:rsidRDefault="00BB4B87" w:rsidP="00FF50B1">
            <w:pPr>
              <w:spacing w:before="120" w:after="120"/>
              <w:rPr>
                <w:rFonts w:ascii="Gill Sans MT" w:hAnsi="Gill Sans MT"/>
                <w:sz w:val="24"/>
                <w:szCs w:val="24"/>
              </w:rPr>
            </w:pPr>
          </w:p>
        </w:tc>
        <w:tc>
          <w:tcPr>
            <w:tcW w:w="654" w:type="dxa"/>
            <w:shd w:val="clear" w:color="auto" w:fill="FFFFFF" w:themeFill="background1"/>
          </w:tcPr>
          <w:p w14:paraId="0029FEA1" w14:textId="77777777" w:rsidR="00BB4B87" w:rsidRPr="00B00AD9" w:rsidRDefault="00BB4B87" w:rsidP="00FF50B1">
            <w:pPr>
              <w:spacing w:before="120" w:after="120"/>
              <w:rPr>
                <w:rFonts w:ascii="Gill Sans MT" w:hAnsi="Gill Sans MT"/>
                <w:sz w:val="24"/>
                <w:szCs w:val="24"/>
              </w:rPr>
            </w:pPr>
          </w:p>
        </w:tc>
      </w:tr>
      <w:tr w:rsidR="008D5617" w:rsidRPr="007452EB" w14:paraId="68D3DA21" w14:textId="77777777" w:rsidTr="008D5617">
        <w:tc>
          <w:tcPr>
            <w:tcW w:w="6629" w:type="dxa"/>
            <w:shd w:val="clear" w:color="auto" w:fill="FFFFFF" w:themeFill="background1"/>
          </w:tcPr>
          <w:p w14:paraId="13B05B68"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understand</w:t>
            </w:r>
            <w:r w:rsidR="00AF66E7" w:rsidRPr="00B00AD9">
              <w:rPr>
                <w:rFonts w:ascii="Gill Sans MT" w:hAnsi="Gill Sans MT"/>
                <w:sz w:val="24"/>
                <w:szCs w:val="24"/>
              </w:rPr>
              <w:t xml:space="preserve"> what makes them feel happy/</w:t>
            </w:r>
            <w:r w:rsidRPr="00B00AD9">
              <w:rPr>
                <w:rFonts w:ascii="Gill Sans MT" w:hAnsi="Gill Sans MT"/>
                <w:sz w:val="24"/>
                <w:szCs w:val="24"/>
              </w:rPr>
              <w:t>sad</w:t>
            </w:r>
            <w:r w:rsidR="00AF66E7" w:rsidRPr="00B00AD9">
              <w:rPr>
                <w:rFonts w:ascii="Gill Sans MT" w:hAnsi="Gill Sans MT"/>
                <w:sz w:val="24"/>
                <w:szCs w:val="24"/>
              </w:rPr>
              <w:t>/angry etc</w:t>
            </w:r>
            <w:r w:rsidR="006B4D3C" w:rsidRPr="00B00AD9">
              <w:rPr>
                <w:rFonts w:ascii="Gill Sans MT" w:hAnsi="Gill Sans MT"/>
                <w:sz w:val="24"/>
                <w:szCs w:val="24"/>
              </w:rPr>
              <w:t>.</w:t>
            </w:r>
            <w:r w:rsidR="00BB4B87" w:rsidRPr="00B00AD9">
              <w:rPr>
                <w:rFonts w:ascii="Gill Sans MT" w:hAnsi="Gill Sans MT"/>
                <w:sz w:val="24"/>
                <w:szCs w:val="24"/>
              </w:rPr>
              <w:t xml:space="preserve"> making links betwe</w:t>
            </w:r>
            <w:r w:rsidR="00C724FF" w:rsidRPr="00B00AD9">
              <w:rPr>
                <w:rFonts w:ascii="Gill Sans MT" w:hAnsi="Gill Sans MT"/>
                <w:sz w:val="24"/>
                <w:szCs w:val="24"/>
              </w:rPr>
              <w:t>en feelings and experiences, surroundings or thoughts</w:t>
            </w:r>
          </w:p>
        </w:tc>
        <w:tc>
          <w:tcPr>
            <w:tcW w:w="653" w:type="dxa"/>
            <w:shd w:val="clear" w:color="auto" w:fill="FFFFFF" w:themeFill="background1"/>
          </w:tcPr>
          <w:p w14:paraId="6FAF5482"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3449F41E"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1426E42A" w14:textId="77777777" w:rsidR="00283AFD" w:rsidRPr="00B00AD9" w:rsidRDefault="00283AFD" w:rsidP="00FF50B1">
            <w:pPr>
              <w:spacing w:before="120" w:after="120"/>
              <w:jc w:val="center"/>
              <w:rPr>
                <w:rFonts w:ascii="Gill Sans MT" w:hAnsi="Gill Sans MT"/>
                <w:b/>
                <w:sz w:val="24"/>
                <w:szCs w:val="24"/>
              </w:rPr>
            </w:pPr>
          </w:p>
        </w:tc>
        <w:tc>
          <w:tcPr>
            <w:tcW w:w="654" w:type="dxa"/>
            <w:shd w:val="clear" w:color="auto" w:fill="FFFFFF" w:themeFill="background1"/>
          </w:tcPr>
          <w:p w14:paraId="330BDAC1" w14:textId="77777777" w:rsidR="00283AFD" w:rsidRPr="00B00AD9" w:rsidRDefault="00283AFD" w:rsidP="00FF50B1">
            <w:pPr>
              <w:spacing w:before="120" w:after="120"/>
              <w:jc w:val="center"/>
              <w:rPr>
                <w:rFonts w:ascii="Gill Sans MT" w:hAnsi="Gill Sans MT"/>
                <w:b/>
                <w:sz w:val="24"/>
                <w:szCs w:val="24"/>
              </w:rPr>
            </w:pPr>
          </w:p>
        </w:tc>
      </w:tr>
      <w:tr w:rsidR="008D5617" w:rsidRPr="007452EB" w14:paraId="660A9561" w14:textId="77777777" w:rsidTr="008D5617">
        <w:tc>
          <w:tcPr>
            <w:tcW w:w="6629" w:type="dxa"/>
            <w:shd w:val="clear" w:color="auto" w:fill="FFFFFF" w:themeFill="background1"/>
          </w:tcPr>
          <w:p w14:paraId="226410C9"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manage changes in routine or environment, or when things go ‘wrong’</w:t>
            </w:r>
          </w:p>
        </w:tc>
        <w:tc>
          <w:tcPr>
            <w:tcW w:w="653" w:type="dxa"/>
            <w:shd w:val="clear" w:color="auto" w:fill="FFFFFF" w:themeFill="background1"/>
          </w:tcPr>
          <w:p w14:paraId="73E4BEF7"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97F02AB"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8961432"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00916CE1" w14:textId="77777777" w:rsidR="00283AFD" w:rsidRPr="00B00AD9" w:rsidRDefault="00283AFD" w:rsidP="00FF50B1">
            <w:pPr>
              <w:spacing w:before="120" w:after="120"/>
              <w:rPr>
                <w:rFonts w:ascii="Gill Sans MT" w:hAnsi="Gill Sans MT"/>
                <w:sz w:val="24"/>
                <w:szCs w:val="24"/>
              </w:rPr>
            </w:pPr>
          </w:p>
        </w:tc>
      </w:tr>
      <w:tr w:rsidR="008D5617" w:rsidRPr="007452EB" w14:paraId="0728DF0F" w14:textId="77777777" w:rsidTr="008D5617">
        <w:tc>
          <w:tcPr>
            <w:tcW w:w="6629" w:type="dxa"/>
            <w:shd w:val="clear" w:color="auto" w:fill="FFFFFF" w:themeFill="background1"/>
          </w:tcPr>
          <w:p w14:paraId="3F11996F"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develop positive self-esteem</w:t>
            </w:r>
          </w:p>
        </w:tc>
        <w:tc>
          <w:tcPr>
            <w:tcW w:w="653" w:type="dxa"/>
            <w:shd w:val="clear" w:color="auto" w:fill="FFFFFF" w:themeFill="background1"/>
          </w:tcPr>
          <w:p w14:paraId="21380B8C"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7E1FB3A0"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13B030E"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6FF0E25C" w14:textId="77777777" w:rsidR="00283AFD" w:rsidRPr="00B00AD9" w:rsidRDefault="00283AFD" w:rsidP="00FF50B1">
            <w:pPr>
              <w:spacing w:before="120" w:after="120"/>
              <w:rPr>
                <w:rFonts w:ascii="Gill Sans MT" w:hAnsi="Gill Sans MT"/>
                <w:sz w:val="24"/>
                <w:szCs w:val="24"/>
              </w:rPr>
            </w:pPr>
          </w:p>
        </w:tc>
      </w:tr>
      <w:tr w:rsidR="008D5617" w:rsidRPr="007452EB" w14:paraId="16BDFF44" w14:textId="77777777" w:rsidTr="008D5617">
        <w:tc>
          <w:tcPr>
            <w:tcW w:w="6629" w:type="dxa"/>
            <w:shd w:val="clear" w:color="auto" w:fill="FFFFFF" w:themeFill="background1"/>
          </w:tcPr>
          <w:p w14:paraId="4601EAD6"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show awareness of other’s feelings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sympathy if someone is hurt)</w:t>
            </w:r>
          </w:p>
        </w:tc>
        <w:tc>
          <w:tcPr>
            <w:tcW w:w="653" w:type="dxa"/>
            <w:shd w:val="clear" w:color="auto" w:fill="FFFFFF" w:themeFill="background1"/>
          </w:tcPr>
          <w:p w14:paraId="529AE9E9"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C0C6524"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290D339"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2903ED94" w14:textId="77777777" w:rsidR="00283AFD" w:rsidRPr="00B00AD9" w:rsidRDefault="00283AFD" w:rsidP="00FF50B1">
            <w:pPr>
              <w:spacing w:before="120" w:after="120"/>
              <w:rPr>
                <w:rFonts w:ascii="Gill Sans MT" w:hAnsi="Gill Sans MT"/>
                <w:sz w:val="24"/>
                <w:szCs w:val="24"/>
              </w:rPr>
            </w:pPr>
          </w:p>
        </w:tc>
      </w:tr>
      <w:tr w:rsidR="008D5617" w:rsidRPr="007452EB" w14:paraId="605722A6" w14:textId="77777777" w:rsidTr="008D5617">
        <w:tc>
          <w:tcPr>
            <w:tcW w:w="6629" w:type="dxa"/>
            <w:shd w:val="clear" w:color="auto" w:fill="FFFFFF" w:themeFill="background1"/>
          </w:tcPr>
          <w:p w14:paraId="11F68589"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respond to stories about animals or people with appropriate feeling</w:t>
            </w:r>
          </w:p>
        </w:tc>
        <w:tc>
          <w:tcPr>
            <w:tcW w:w="653" w:type="dxa"/>
            <w:shd w:val="clear" w:color="auto" w:fill="FFFFFF" w:themeFill="background1"/>
          </w:tcPr>
          <w:p w14:paraId="396D843B"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39768C66"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3F4EB0A"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35E9AB23" w14:textId="77777777" w:rsidR="00283AFD" w:rsidRPr="00B00AD9" w:rsidRDefault="00283AFD" w:rsidP="00FF50B1">
            <w:pPr>
              <w:spacing w:before="120" w:after="120"/>
              <w:rPr>
                <w:rFonts w:ascii="Gill Sans MT" w:hAnsi="Gill Sans MT"/>
                <w:sz w:val="24"/>
                <w:szCs w:val="24"/>
              </w:rPr>
            </w:pPr>
          </w:p>
        </w:tc>
      </w:tr>
      <w:tr w:rsidR="008D5617" w:rsidRPr="007452EB" w14:paraId="52A36A05" w14:textId="77777777" w:rsidTr="008D5617">
        <w:tc>
          <w:tcPr>
            <w:tcW w:w="6629" w:type="dxa"/>
            <w:shd w:val="clear" w:color="auto" w:fill="FFFFFF" w:themeFill="background1"/>
          </w:tcPr>
          <w:p w14:paraId="09D91858"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lastRenderedPageBreak/>
              <w:t>think about another’s feelings</w:t>
            </w:r>
            <w:r w:rsidR="00C724FF" w:rsidRPr="00B00AD9">
              <w:rPr>
                <w:rFonts w:ascii="Gill Sans MT" w:hAnsi="Gill Sans MT"/>
                <w:sz w:val="24"/>
                <w:szCs w:val="24"/>
              </w:rPr>
              <w:t xml:space="preserve"> and take steps that demonstrate this</w:t>
            </w:r>
          </w:p>
        </w:tc>
        <w:tc>
          <w:tcPr>
            <w:tcW w:w="653" w:type="dxa"/>
            <w:shd w:val="clear" w:color="auto" w:fill="FFFFFF" w:themeFill="background1"/>
          </w:tcPr>
          <w:p w14:paraId="688799DE"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3526D8CD"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E5813AE"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03F7C093" w14:textId="77777777" w:rsidR="00283AFD" w:rsidRPr="00B00AD9" w:rsidRDefault="00283AFD" w:rsidP="00FF50B1">
            <w:pPr>
              <w:spacing w:before="120" w:after="120"/>
              <w:rPr>
                <w:rFonts w:ascii="Gill Sans MT" w:hAnsi="Gill Sans MT"/>
                <w:sz w:val="24"/>
                <w:szCs w:val="24"/>
              </w:rPr>
            </w:pPr>
          </w:p>
        </w:tc>
      </w:tr>
      <w:tr w:rsidR="008D5617" w:rsidRPr="007452EB" w14:paraId="0748F58B" w14:textId="77777777" w:rsidTr="008D5617">
        <w:tc>
          <w:tcPr>
            <w:tcW w:w="6629" w:type="dxa"/>
            <w:shd w:val="clear" w:color="auto" w:fill="FFFFFF" w:themeFill="background1"/>
          </w:tcPr>
          <w:p w14:paraId="62271882" w14:textId="77777777" w:rsidR="00283AFD" w:rsidRPr="00B00AD9" w:rsidRDefault="00BB4B87" w:rsidP="00FF50B1">
            <w:pPr>
              <w:spacing w:before="120" w:after="120"/>
              <w:rPr>
                <w:rFonts w:ascii="Gill Sans MT" w:hAnsi="Gill Sans MT"/>
                <w:sz w:val="24"/>
                <w:szCs w:val="24"/>
              </w:rPr>
            </w:pPr>
            <w:r w:rsidRPr="00B00AD9">
              <w:rPr>
                <w:rFonts w:ascii="Gill Sans MT" w:hAnsi="Gill Sans MT"/>
                <w:sz w:val="24"/>
                <w:szCs w:val="24"/>
              </w:rPr>
              <w:t>communicate feelings to others/</w:t>
            </w:r>
            <w:r w:rsidR="00283AFD" w:rsidRPr="00B00AD9">
              <w:rPr>
                <w:rFonts w:ascii="Gill Sans MT" w:hAnsi="Gill Sans MT"/>
                <w:sz w:val="24"/>
                <w:szCs w:val="24"/>
              </w:rPr>
              <w:t>discuss concerns with staff when upset</w:t>
            </w:r>
          </w:p>
        </w:tc>
        <w:tc>
          <w:tcPr>
            <w:tcW w:w="653" w:type="dxa"/>
            <w:shd w:val="clear" w:color="auto" w:fill="FFFFFF" w:themeFill="background1"/>
          </w:tcPr>
          <w:p w14:paraId="10E41323"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8BEEC60"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6F7EDD5D"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70FF255B" w14:textId="77777777" w:rsidR="00283AFD" w:rsidRPr="00B00AD9" w:rsidRDefault="00283AFD" w:rsidP="00FF50B1">
            <w:pPr>
              <w:spacing w:before="120" w:after="120"/>
              <w:rPr>
                <w:rFonts w:ascii="Gill Sans MT" w:hAnsi="Gill Sans MT"/>
                <w:sz w:val="24"/>
                <w:szCs w:val="24"/>
              </w:rPr>
            </w:pPr>
          </w:p>
        </w:tc>
      </w:tr>
      <w:tr w:rsidR="008D5617" w:rsidRPr="007452EB" w14:paraId="5665F65E" w14:textId="77777777" w:rsidTr="008D5617">
        <w:tc>
          <w:tcPr>
            <w:tcW w:w="6629" w:type="dxa"/>
            <w:shd w:val="clear" w:color="auto" w:fill="FFFFFF" w:themeFill="background1"/>
          </w:tcPr>
          <w:p w14:paraId="1500951D"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other class members to feel safe in their presence</w:t>
            </w:r>
          </w:p>
        </w:tc>
        <w:tc>
          <w:tcPr>
            <w:tcW w:w="653" w:type="dxa"/>
            <w:shd w:val="clear" w:color="auto" w:fill="FFFFFF" w:themeFill="background1"/>
          </w:tcPr>
          <w:p w14:paraId="5265352D"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FB5EFAB"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51B83150"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22489AC3" w14:textId="77777777" w:rsidR="00283AFD" w:rsidRPr="00B00AD9" w:rsidRDefault="00283AFD" w:rsidP="00FF50B1">
            <w:pPr>
              <w:spacing w:before="120" w:after="120"/>
              <w:rPr>
                <w:rFonts w:ascii="Gill Sans MT" w:hAnsi="Gill Sans MT"/>
                <w:sz w:val="24"/>
                <w:szCs w:val="24"/>
              </w:rPr>
            </w:pPr>
          </w:p>
        </w:tc>
      </w:tr>
      <w:tr w:rsidR="008D5617" w:rsidRPr="007452EB" w14:paraId="41817FBD" w14:textId="77777777" w:rsidTr="008D5617">
        <w:tc>
          <w:tcPr>
            <w:tcW w:w="6629" w:type="dxa"/>
            <w:shd w:val="clear" w:color="auto" w:fill="FFFFFF" w:themeFill="background1"/>
          </w:tcPr>
          <w:p w14:paraId="20A95196"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be aware of behaviour that puts self or others at risk</w:t>
            </w:r>
          </w:p>
        </w:tc>
        <w:tc>
          <w:tcPr>
            <w:tcW w:w="653" w:type="dxa"/>
            <w:shd w:val="clear" w:color="auto" w:fill="FFFFFF" w:themeFill="background1"/>
          </w:tcPr>
          <w:p w14:paraId="1AABAE61"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474D6C45"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003F7347" w14:textId="77777777" w:rsidR="00283AFD" w:rsidRPr="00B00AD9" w:rsidRDefault="00283AFD" w:rsidP="00FF50B1">
            <w:pPr>
              <w:spacing w:before="120" w:after="120"/>
              <w:jc w:val="center"/>
              <w:rPr>
                <w:rFonts w:ascii="Gill Sans MT" w:hAnsi="Gill Sans MT"/>
                <w:b/>
                <w:sz w:val="24"/>
                <w:szCs w:val="24"/>
              </w:rPr>
            </w:pPr>
          </w:p>
        </w:tc>
        <w:tc>
          <w:tcPr>
            <w:tcW w:w="654" w:type="dxa"/>
            <w:shd w:val="clear" w:color="auto" w:fill="FFFFFF" w:themeFill="background1"/>
          </w:tcPr>
          <w:p w14:paraId="1D3626F6" w14:textId="77777777" w:rsidR="00283AFD" w:rsidRPr="00B00AD9" w:rsidRDefault="00283AFD" w:rsidP="00FF50B1">
            <w:pPr>
              <w:spacing w:before="120" w:after="120"/>
              <w:jc w:val="center"/>
              <w:rPr>
                <w:rFonts w:ascii="Gill Sans MT" w:hAnsi="Gill Sans MT"/>
                <w:b/>
                <w:sz w:val="24"/>
                <w:szCs w:val="24"/>
              </w:rPr>
            </w:pPr>
          </w:p>
        </w:tc>
      </w:tr>
      <w:tr w:rsidR="008D5617" w:rsidRPr="007452EB" w14:paraId="72047D2E" w14:textId="77777777" w:rsidTr="008D5617">
        <w:tc>
          <w:tcPr>
            <w:tcW w:w="6629" w:type="dxa"/>
            <w:shd w:val="clear" w:color="auto" w:fill="FFFFFF" w:themeFill="background1"/>
          </w:tcPr>
          <w:p w14:paraId="200E4BC1"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avoid self-harming behaviours</w:t>
            </w:r>
          </w:p>
        </w:tc>
        <w:tc>
          <w:tcPr>
            <w:tcW w:w="653" w:type="dxa"/>
            <w:shd w:val="clear" w:color="auto" w:fill="FFFFFF" w:themeFill="background1"/>
          </w:tcPr>
          <w:p w14:paraId="5F7CF9A3"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5881C9D7"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6291EF7"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7295A5BF" w14:textId="77777777" w:rsidR="00283AFD" w:rsidRPr="00B00AD9" w:rsidRDefault="00283AFD" w:rsidP="00FF50B1">
            <w:pPr>
              <w:spacing w:before="120" w:after="120"/>
              <w:rPr>
                <w:rFonts w:ascii="Gill Sans MT" w:hAnsi="Gill Sans MT"/>
                <w:sz w:val="24"/>
                <w:szCs w:val="24"/>
              </w:rPr>
            </w:pPr>
          </w:p>
        </w:tc>
      </w:tr>
      <w:tr w:rsidR="008D5617" w:rsidRPr="007452EB" w14:paraId="53621A23" w14:textId="77777777" w:rsidTr="008D5617">
        <w:tc>
          <w:tcPr>
            <w:tcW w:w="6629" w:type="dxa"/>
            <w:shd w:val="clear" w:color="auto" w:fill="FFFFFF" w:themeFill="background1"/>
          </w:tcPr>
          <w:p w14:paraId="31434406"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 xml:space="preserve">show happiness when appropriate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receiving praise</w:t>
            </w:r>
          </w:p>
        </w:tc>
        <w:tc>
          <w:tcPr>
            <w:tcW w:w="653" w:type="dxa"/>
            <w:shd w:val="clear" w:color="auto" w:fill="FFFFFF" w:themeFill="background1"/>
          </w:tcPr>
          <w:p w14:paraId="7C956CD2"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B7CC1E8"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4C27A072"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274313FA" w14:textId="77777777" w:rsidR="00283AFD" w:rsidRPr="00B00AD9" w:rsidRDefault="00283AFD" w:rsidP="00FF50B1">
            <w:pPr>
              <w:spacing w:before="120" w:after="120"/>
              <w:rPr>
                <w:rFonts w:ascii="Gill Sans MT" w:hAnsi="Gill Sans MT"/>
                <w:sz w:val="24"/>
                <w:szCs w:val="24"/>
              </w:rPr>
            </w:pPr>
          </w:p>
        </w:tc>
      </w:tr>
      <w:tr w:rsidR="008D5617" w:rsidRPr="007452EB" w14:paraId="3816A4DC" w14:textId="77777777" w:rsidTr="008D5617">
        <w:tc>
          <w:tcPr>
            <w:tcW w:w="6629" w:type="dxa"/>
            <w:shd w:val="clear" w:color="auto" w:fill="FFFFFF" w:themeFill="background1"/>
          </w:tcPr>
          <w:p w14:paraId="75919305"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try things that are difficult</w:t>
            </w:r>
          </w:p>
        </w:tc>
        <w:tc>
          <w:tcPr>
            <w:tcW w:w="653" w:type="dxa"/>
            <w:shd w:val="clear" w:color="auto" w:fill="FFFFFF" w:themeFill="background1"/>
          </w:tcPr>
          <w:p w14:paraId="6CC20CA4"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6B6BEA15"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600273C"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6EEDE928" w14:textId="77777777" w:rsidR="00283AFD" w:rsidRPr="00B00AD9" w:rsidRDefault="00283AFD" w:rsidP="00FF50B1">
            <w:pPr>
              <w:spacing w:before="120" w:after="120"/>
              <w:rPr>
                <w:rFonts w:ascii="Gill Sans MT" w:hAnsi="Gill Sans MT"/>
                <w:sz w:val="24"/>
                <w:szCs w:val="24"/>
              </w:rPr>
            </w:pPr>
          </w:p>
        </w:tc>
      </w:tr>
      <w:tr w:rsidR="008D5617" w:rsidRPr="007452EB" w14:paraId="32C18DBC" w14:textId="77777777" w:rsidTr="008D5617">
        <w:tc>
          <w:tcPr>
            <w:tcW w:w="6629" w:type="dxa"/>
            <w:shd w:val="clear" w:color="auto" w:fill="FFFFFF" w:themeFill="background1"/>
          </w:tcPr>
          <w:p w14:paraId="57BF532D"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accept the sensitive correction of mistakes</w:t>
            </w:r>
          </w:p>
        </w:tc>
        <w:tc>
          <w:tcPr>
            <w:tcW w:w="653" w:type="dxa"/>
            <w:shd w:val="clear" w:color="auto" w:fill="FFFFFF" w:themeFill="background1"/>
          </w:tcPr>
          <w:p w14:paraId="61E6DB95"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7082D518"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6635DE1F" w14:textId="77777777" w:rsidR="00283AFD" w:rsidRPr="00B00AD9" w:rsidRDefault="00283AFD" w:rsidP="00FF50B1">
            <w:pPr>
              <w:spacing w:before="120" w:after="120"/>
              <w:jc w:val="center"/>
              <w:rPr>
                <w:rFonts w:ascii="Gill Sans MT" w:hAnsi="Gill Sans MT"/>
                <w:b/>
                <w:sz w:val="24"/>
                <w:szCs w:val="24"/>
              </w:rPr>
            </w:pPr>
          </w:p>
        </w:tc>
        <w:tc>
          <w:tcPr>
            <w:tcW w:w="654" w:type="dxa"/>
            <w:shd w:val="clear" w:color="auto" w:fill="FFFFFF" w:themeFill="background1"/>
          </w:tcPr>
          <w:p w14:paraId="3B973463" w14:textId="77777777" w:rsidR="00283AFD" w:rsidRPr="00B00AD9" w:rsidRDefault="00283AFD" w:rsidP="00FF50B1">
            <w:pPr>
              <w:spacing w:before="120" w:after="120"/>
              <w:jc w:val="center"/>
              <w:rPr>
                <w:rFonts w:ascii="Gill Sans MT" w:hAnsi="Gill Sans MT"/>
                <w:b/>
                <w:sz w:val="24"/>
                <w:szCs w:val="24"/>
              </w:rPr>
            </w:pPr>
          </w:p>
        </w:tc>
      </w:tr>
      <w:tr w:rsidR="008D5617" w:rsidRPr="007452EB" w14:paraId="6CBC6304" w14:textId="77777777" w:rsidTr="008D5617">
        <w:tc>
          <w:tcPr>
            <w:tcW w:w="6629" w:type="dxa"/>
            <w:shd w:val="clear" w:color="auto" w:fill="FFFFFF" w:themeFill="background1"/>
          </w:tcPr>
          <w:p w14:paraId="466741FC" w14:textId="77777777" w:rsidR="00AD512A" w:rsidRPr="00B00AD9" w:rsidRDefault="00AD512A" w:rsidP="00FF50B1">
            <w:pPr>
              <w:spacing w:before="120" w:after="120"/>
              <w:rPr>
                <w:rFonts w:ascii="Gill Sans MT" w:hAnsi="Gill Sans MT"/>
                <w:sz w:val="24"/>
                <w:szCs w:val="24"/>
              </w:rPr>
            </w:pPr>
            <w:r w:rsidRPr="00B00AD9">
              <w:rPr>
                <w:rFonts w:ascii="Gill Sans MT" w:hAnsi="Gill Sans MT"/>
                <w:sz w:val="24"/>
                <w:szCs w:val="24"/>
              </w:rPr>
              <w:t xml:space="preserve">to accept praise, or needs praise in a way that is different to norms </w:t>
            </w:r>
          </w:p>
        </w:tc>
        <w:tc>
          <w:tcPr>
            <w:tcW w:w="653" w:type="dxa"/>
            <w:shd w:val="clear" w:color="auto" w:fill="FFFFFF" w:themeFill="background1"/>
          </w:tcPr>
          <w:p w14:paraId="025B2E7A" w14:textId="77777777" w:rsidR="00AD512A" w:rsidRPr="00B00AD9" w:rsidRDefault="00AD512A" w:rsidP="00FF50B1">
            <w:pPr>
              <w:spacing w:before="120" w:after="120"/>
              <w:jc w:val="center"/>
              <w:rPr>
                <w:rFonts w:ascii="Gill Sans MT" w:hAnsi="Gill Sans MT"/>
                <w:b/>
                <w:sz w:val="24"/>
                <w:szCs w:val="24"/>
              </w:rPr>
            </w:pPr>
          </w:p>
        </w:tc>
        <w:tc>
          <w:tcPr>
            <w:tcW w:w="653" w:type="dxa"/>
            <w:shd w:val="clear" w:color="auto" w:fill="FFFFFF" w:themeFill="background1"/>
          </w:tcPr>
          <w:p w14:paraId="7F12AE32" w14:textId="77777777" w:rsidR="00AD512A" w:rsidRPr="00B00AD9" w:rsidRDefault="00AD512A" w:rsidP="00FF50B1">
            <w:pPr>
              <w:spacing w:before="120" w:after="120"/>
              <w:jc w:val="center"/>
              <w:rPr>
                <w:rFonts w:ascii="Gill Sans MT" w:hAnsi="Gill Sans MT"/>
                <w:b/>
                <w:sz w:val="24"/>
                <w:szCs w:val="24"/>
              </w:rPr>
            </w:pPr>
          </w:p>
        </w:tc>
        <w:tc>
          <w:tcPr>
            <w:tcW w:w="653" w:type="dxa"/>
            <w:shd w:val="clear" w:color="auto" w:fill="FFFFFF" w:themeFill="background1"/>
          </w:tcPr>
          <w:p w14:paraId="0AB1B6FF" w14:textId="77777777" w:rsidR="00AD512A" w:rsidRPr="00B00AD9" w:rsidRDefault="00AD512A" w:rsidP="00FF50B1">
            <w:pPr>
              <w:spacing w:before="120" w:after="120"/>
              <w:jc w:val="center"/>
              <w:rPr>
                <w:rFonts w:ascii="Gill Sans MT" w:hAnsi="Gill Sans MT"/>
                <w:b/>
                <w:sz w:val="24"/>
                <w:szCs w:val="24"/>
              </w:rPr>
            </w:pPr>
          </w:p>
        </w:tc>
        <w:tc>
          <w:tcPr>
            <w:tcW w:w="654" w:type="dxa"/>
            <w:shd w:val="clear" w:color="auto" w:fill="FFFFFF" w:themeFill="background1"/>
          </w:tcPr>
          <w:p w14:paraId="5EC5FE5F" w14:textId="77777777" w:rsidR="00AD512A" w:rsidRPr="00B00AD9" w:rsidRDefault="00AD512A" w:rsidP="00FF50B1">
            <w:pPr>
              <w:spacing w:before="120" w:after="120"/>
              <w:jc w:val="center"/>
              <w:rPr>
                <w:rFonts w:ascii="Gill Sans MT" w:hAnsi="Gill Sans MT"/>
                <w:b/>
                <w:sz w:val="24"/>
                <w:szCs w:val="24"/>
              </w:rPr>
            </w:pPr>
          </w:p>
        </w:tc>
      </w:tr>
      <w:tr w:rsidR="008D5617" w:rsidRPr="007452EB" w14:paraId="58DAD226" w14:textId="77777777" w:rsidTr="008D5617">
        <w:tc>
          <w:tcPr>
            <w:tcW w:w="6629" w:type="dxa"/>
            <w:shd w:val="clear" w:color="auto" w:fill="FFFFFF" w:themeFill="background1"/>
          </w:tcPr>
          <w:p w14:paraId="122F8EDC" w14:textId="77777777" w:rsidR="00283AFD" w:rsidRPr="00B00AD9" w:rsidRDefault="00283AFD"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458851E2"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19BA1B47" w14:textId="77777777" w:rsidR="00283AFD" w:rsidRPr="00B00AD9" w:rsidRDefault="00283AFD" w:rsidP="00FF50B1">
            <w:pPr>
              <w:spacing w:before="120" w:after="120"/>
              <w:jc w:val="center"/>
              <w:rPr>
                <w:rFonts w:ascii="Gill Sans MT" w:hAnsi="Gill Sans MT"/>
                <w:b/>
                <w:sz w:val="24"/>
                <w:szCs w:val="24"/>
              </w:rPr>
            </w:pPr>
          </w:p>
        </w:tc>
        <w:tc>
          <w:tcPr>
            <w:tcW w:w="653" w:type="dxa"/>
            <w:shd w:val="clear" w:color="auto" w:fill="FFFFFF" w:themeFill="background1"/>
          </w:tcPr>
          <w:p w14:paraId="13B533E9" w14:textId="77777777" w:rsidR="00283AFD" w:rsidRPr="00B00AD9" w:rsidRDefault="00283AFD" w:rsidP="00FF50B1">
            <w:pPr>
              <w:spacing w:before="120" w:after="120"/>
              <w:jc w:val="center"/>
              <w:rPr>
                <w:rFonts w:ascii="Gill Sans MT" w:hAnsi="Gill Sans MT"/>
                <w:b/>
                <w:sz w:val="24"/>
                <w:szCs w:val="24"/>
              </w:rPr>
            </w:pPr>
          </w:p>
        </w:tc>
        <w:tc>
          <w:tcPr>
            <w:tcW w:w="654" w:type="dxa"/>
            <w:shd w:val="clear" w:color="auto" w:fill="FFFFFF" w:themeFill="background1"/>
          </w:tcPr>
          <w:p w14:paraId="29951F34" w14:textId="77777777" w:rsidR="00283AFD" w:rsidRPr="00B00AD9" w:rsidRDefault="00283AFD" w:rsidP="00FF50B1">
            <w:pPr>
              <w:spacing w:before="120" w:after="120"/>
              <w:jc w:val="center"/>
              <w:rPr>
                <w:rFonts w:ascii="Gill Sans MT" w:hAnsi="Gill Sans MT"/>
                <w:b/>
                <w:sz w:val="24"/>
                <w:szCs w:val="24"/>
              </w:rPr>
            </w:pPr>
          </w:p>
        </w:tc>
      </w:tr>
      <w:tr w:rsidR="008D5617" w:rsidRPr="007452EB" w14:paraId="24C49FDC" w14:textId="77777777" w:rsidTr="009A2251">
        <w:tc>
          <w:tcPr>
            <w:tcW w:w="9242" w:type="dxa"/>
            <w:gridSpan w:val="5"/>
            <w:shd w:val="clear" w:color="auto" w:fill="BFBFBF" w:themeFill="background1" w:themeFillShade="BF"/>
          </w:tcPr>
          <w:p w14:paraId="5DBCE7DA" w14:textId="77777777" w:rsidR="00283AFD" w:rsidRPr="00B00AD9" w:rsidRDefault="00283AFD" w:rsidP="00FF50B1">
            <w:pPr>
              <w:tabs>
                <w:tab w:val="left" w:pos="3322"/>
              </w:tabs>
              <w:spacing w:before="120" w:after="120"/>
              <w:rPr>
                <w:rFonts w:ascii="Gill Sans MT" w:hAnsi="Gill Sans MT"/>
                <w:b/>
                <w:sz w:val="24"/>
                <w:szCs w:val="24"/>
              </w:rPr>
            </w:pPr>
            <w:r w:rsidRPr="00B00AD9">
              <w:rPr>
                <w:rFonts w:ascii="Gill Sans MT" w:hAnsi="Gill Sans MT"/>
                <w:b/>
                <w:sz w:val="24"/>
                <w:szCs w:val="24"/>
              </w:rPr>
              <w:t>Self-regulation</w:t>
            </w:r>
            <w:r w:rsidR="009A2251">
              <w:rPr>
                <w:rFonts w:ascii="Gill Sans MT" w:hAnsi="Gill Sans MT"/>
                <w:b/>
                <w:sz w:val="24"/>
                <w:szCs w:val="24"/>
              </w:rPr>
              <w:tab/>
            </w:r>
          </w:p>
          <w:p w14:paraId="33176D30" w14:textId="77777777" w:rsidR="00283AFD" w:rsidRPr="00B00AD9" w:rsidRDefault="00C51A53" w:rsidP="00FF50B1">
            <w:pPr>
              <w:spacing w:before="120" w:after="120"/>
              <w:rPr>
                <w:rFonts w:ascii="Gill Sans MT" w:hAnsi="Gill Sans MT"/>
                <w:i/>
                <w:sz w:val="24"/>
                <w:szCs w:val="24"/>
              </w:rPr>
            </w:pPr>
            <w:r w:rsidRPr="00B00AD9">
              <w:rPr>
                <w:rFonts w:ascii="Gill Sans MT" w:hAnsi="Gill Sans MT"/>
                <w:i/>
                <w:sz w:val="24"/>
                <w:szCs w:val="24"/>
              </w:rPr>
              <w:t xml:space="preserve">The </w:t>
            </w:r>
            <w:r w:rsidR="00AB2021" w:rsidRPr="00B00AD9">
              <w:rPr>
                <w:rFonts w:ascii="Gill Sans MT" w:hAnsi="Gill Sans MT"/>
                <w:i/>
                <w:sz w:val="24"/>
                <w:szCs w:val="24"/>
              </w:rPr>
              <w:t>pupil</w:t>
            </w:r>
            <w:r w:rsidR="00283AFD" w:rsidRPr="00B00AD9">
              <w:rPr>
                <w:rFonts w:ascii="Gill Sans MT" w:hAnsi="Gill Sans MT"/>
                <w:i/>
                <w:sz w:val="24"/>
                <w:szCs w:val="24"/>
              </w:rPr>
              <w:t xml:space="preserve"> requires support to…</w:t>
            </w:r>
          </w:p>
        </w:tc>
      </w:tr>
      <w:tr w:rsidR="008D5617" w:rsidRPr="007452EB" w14:paraId="05E1E3F6" w14:textId="77777777" w:rsidTr="008D5617">
        <w:tc>
          <w:tcPr>
            <w:tcW w:w="6629" w:type="dxa"/>
            <w:shd w:val="clear" w:color="auto" w:fill="FFFFFF" w:themeFill="background1"/>
          </w:tcPr>
          <w:p w14:paraId="26357119"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give purposeful attention to an activity</w:t>
            </w:r>
          </w:p>
        </w:tc>
        <w:tc>
          <w:tcPr>
            <w:tcW w:w="653" w:type="dxa"/>
            <w:shd w:val="clear" w:color="auto" w:fill="FFFFFF" w:themeFill="background1"/>
          </w:tcPr>
          <w:p w14:paraId="6B408C12"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264A6D07"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0455AF8"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4FBFA320" w14:textId="77777777" w:rsidR="00283AFD" w:rsidRPr="00B00AD9" w:rsidRDefault="00283AFD" w:rsidP="00FF50B1">
            <w:pPr>
              <w:spacing w:before="120" w:after="120"/>
              <w:rPr>
                <w:rFonts w:ascii="Gill Sans MT" w:hAnsi="Gill Sans MT"/>
                <w:sz w:val="24"/>
                <w:szCs w:val="24"/>
              </w:rPr>
            </w:pPr>
          </w:p>
        </w:tc>
      </w:tr>
      <w:tr w:rsidR="008D5617" w:rsidRPr="007452EB" w14:paraId="33F32F2F" w14:textId="77777777" w:rsidTr="008D5617">
        <w:tc>
          <w:tcPr>
            <w:tcW w:w="6629" w:type="dxa"/>
            <w:shd w:val="clear" w:color="auto" w:fill="FFFFFF" w:themeFill="background1"/>
          </w:tcPr>
          <w:p w14:paraId="45F305F8"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Recognise potential negative consequences before acting</w:t>
            </w:r>
          </w:p>
        </w:tc>
        <w:tc>
          <w:tcPr>
            <w:tcW w:w="653" w:type="dxa"/>
            <w:shd w:val="clear" w:color="auto" w:fill="FFFFFF" w:themeFill="background1"/>
          </w:tcPr>
          <w:p w14:paraId="1738DE60" w14:textId="77777777" w:rsidR="00283AFD" w:rsidRPr="00B00AD9" w:rsidRDefault="00283AFD" w:rsidP="00FF50B1">
            <w:pPr>
              <w:spacing w:before="120" w:after="120"/>
              <w:jc w:val="center"/>
              <w:rPr>
                <w:rFonts w:ascii="Gill Sans MT" w:hAnsi="Gill Sans MT"/>
                <w:sz w:val="24"/>
                <w:szCs w:val="24"/>
              </w:rPr>
            </w:pPr>
          </w:p>
        </w:tc>
        <w:tc>
          <w:tcPr>
            <w:tcW w:w="653" w:type="dxa"/>
            <w:shd w:val="clear" w:color="auto" w:fill="FFFFFF" w:themeFill="background1"/>
          </w:tcPr>
          <w:p w14:paraId="7BB7D633" w14:textId="77777777" w:rsidR="00283AFD" w:rsidRPr="00B00AD9" w:rsidRDefault="00283AFD" w:rsidP="00FF50B1">
            <w:pPr>
              <w:spacing w:before="120" w:after="120"/>
              <w:jc w:val="center"/>
              <w:rPr>
                <w:rFonts w:ascii="Gill Sans MT" w:hAnsi="Gill Sans MT"/>
                <w:sz w:val="24"/>
                <w:szCs w:val="24"/>
              </w:rPr>
            </w:pPr>
          </w:p>
        </w:tc>
        <w:tc>
          <w:tcPr>
            <w:tcW w:w="653" w:type="dxa"/>
            <w:shd w:val="clear" w:color="auto" w:fill="FFFFFF" w:themeFill="background1"/>
          </w:tcPr>
          <w:p w14:paraId="56A14DC0" w14:textId="77777777" w:rsidR="00283AFD" w:rsidRPr="00B00AD9" w:rsidRDefault="00283AFD" w:rsidP="00FF50B1">
            <w:pPr>
              <w:spacing w:before="120" w:after="120"/>
              <w:jc w:val="center"/>
              <w:rPr>
                <w:rFonts w:ascii="Gill Sans MT" w:hAnsi="Gill Sans MT"/>
                <w:sz w:val="24"/>
                <w:szCs w:val="24"/>
              </w:rPr>
            </w:pPr>
          </w:p>
        </w:tc>
        <w:tc>
          <w:tcPr>
            <w:tcW w:w="654" w:type="dxa"/>
            <w:shd w:val="clear" w:color="auto" w:fill="FFFFFF" w:themeFill="background1"/>
          </w:tcPr>
          <w:p w14:paraId="053095E5" w14:textId="77777777" w:rsidR="00283AFD" w:rsidRPr="00B00AD9" w:rsidRDefault="00283AFD" w:rsidP="00FF50B1">
            <w:pPr>
              <w:spacing w:before="120" w:after="120"/>
              <w:jc w:val="center"/>
              <w:rPr>
                <w:rFonts w:ascii="Gill Sans MT" w:hAnsi="Gill Sans MT"/>
                <w:sz w:val="24"/>
                <w:szCs w:val="24"/>
              </w:rPr>
            </w:pPr>
          </w:p>
        </w:tc>
      </w:tr>
      <w:tr w:rsidR="008D5617" w:rsidRPr="007452EB" w14:paraId="324F1091" w14:textId="77777777" w:rsidTr="008D5617">
        <w:tc>
          <w:tcPr>
            <w:tcW w:w="6629" w:type="dxa"/>
            <w:shd w:val="clear" w:color="auto" w:fill="FFFFFF" w:themeFill="background1"/>
          </w:tcPr>
          <w:p w14:paraId="1365F25F"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calm themselves after being upset</w:t>
            </w:r>
          </w:p>
        </w:tc>
        <w:tc>
          <w:tcPr>
            <w:tcW w:w="653" w:type="dxa"/>
            <w:shd w:val="clear" w:color="auto" w:fill="FFFFFF" w:themeFill="background1"/>
          </w:tcPr>
          <w:p w14:paraId="490FE740" w14:textId="77777777" w:rsidR="00283AFD" w:rsidRPr="00B00AD9" w:rsidRDefault="00283AFD" w:rsidP="00FF50B1">
            <w:pPr>
              <w:spacing w:before="120" w:after="120"/>
              <w:jc w:val="center"/>
              <w:rPr>
                <w:rFonts w:ascii="Gill Sans MT" w:hAnsi="Gill Sans MT"/>
                <w:sz w:val="24"/>
                <w:szCs w:val="24"/>
              </w:rPr>
            </w:pPr>
          </w:p>
        </w:tc>
        <w:tc>
          <w:tcPr>
            <w:tcW w:w="653" w:type="dxa"/>
            <w:shd w:val="clear" w:color="auto" w:fill="FFFFFF" w:themeFill="background1"/>
          </w:tcPr>
          <w:p w14:paraId="022759B2" w14:textId="77777777" w:rsidR="00283AFD" w:rsidRPr="00B00AD9" w:rsidRDefault="00283AFD" w:rsidP="00FF50B1">
            <w:pPr>
              <w:spacing w:before="120" w:after="120"/>
              <w:jc w:val="center"/>
              <w:rPr>
                <w:rFonts w:ascii="Gill Sans MT" w:hAnsi="Gill Sans MT"/>
                <w:sz w:val="24"/>
                <w:szCs w:val="24"/>
              </w:rPr>
            </w:pPr>
          </w:p>
        </w:tc>
        <w:tc>
          <w:tcPr>
            <w:tcW w:w="653" w:type="dxa"/>
            <w:shd w:val="clear" w:color="auto" w:fill="FFFFFF" w:themeFill="background1"/>
          </w:tcPr>
          <w:p w14:paraId="3AA8B42B" w14:textId="77777777" w:rsidR="00283AFD" w:rsidRPr="00B00AD9" w:rsidRDefault="00283AFD" w:rsidP="00FF50B1">
            <w:pPr>
              <w:spacing w:before="120" w:after="120"/>
              <w:jc w:val="center"/>
              <w:rPr>
                <w:rFonts w:ascii="Gill Sans MT" w:hAnsi="Gill Sans MT"/>
                <w:sz w:val="24"/>
                <w:szCs w:val="24"/>
              </w:rPr>
            </w:pPr>
          </w:p>
        </w:tc>
        <w:tc>
          <w:tcPr>
            <w:tcW w:w="654" w:type="dxa"/>
            <w:shd w:val="clear" w:color="auto" w:fill="FFFFFF" w:themeFill="background1"/>
          </w:tcPr>
          <w:p w14:paraId="7514996E" w14:textId="77777777" w:rsidR="00283AFD" w:rsidRPr="00B00AD9" w:rsidRDefault="00283AFD" w:rsidP="00FF50B1">
            <w:pPr>
              <w:spacing w:before="120" w:after="120"/>
              <w:jc w:val="center"/>
              <w:rPr>
                <w:rFonts w:ascii="Gill Sans MT" w:hAnsi="Gill Sans MT"/>
                <w:sz w:val="24"/>
                <w:szCs w:val="24"/>
              </w:rPr>
            </w:pPr>
          </w:p>
        </w:tc>
      </w:tr>
      <w:tr w:rsidR="008D5617" w:rsidRPr="007452EB" w14:paraId="26101718" w14:textId="77777777" w:rsidTr="008D5617">
        <w:tc>
          <w:tcPr>
            <w:tcW w:w="6629" w:type="dxa"/>
            <w:shd w:val="clear" w:color="auto" w:fill="FFFFFF" w:themeFill="background1"/>
          </w:tcPr>
          <w:p w14:paraId="1E3B4B0B"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 xml:space="preserve">control angry feelings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inhibit physical aggression towards pupils/adults</w:t>
            </w:r>
          </w:p>
        </w:tc>
        <w:tc>
          <w:tcPr>
            <w:tcW w:w="653" w:type="dxa"/>
            <w:shd w:val="clear" w:color="auto" w:fill="FFFFFF" w:themeFill="background1"/>
          </w:tcPr>
          <w:p w14:paraId="63BA9998"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08A349B1"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7B4ECD3C" w14:textId="77777777" w:rsidR="00283AFD" w:rsidRPr="00B00AD9" w:rsidRDefault="00283AFD" w:rsidP="00FF50B1">
            <w:pPr>
              <w:spacing w:before="120" w:after="120"/>
              <w:rPr>
                <w:rFonts w:ascii="Gill Sans MT" w:hAnsi="Gill Sans MT"/>
                <w:b/>
                <w:sz w:val="24"/>
                <w:szCs w:val="24"/>
              </w:rPr>
            </w:pPr>
          </w:p>
        </w:tc>
        <w:tc>
          <w:tcPr>
            <w:tcW w:w="654" w:type="dxa"/>
            <w:shd w:val="clear" w:color="auto" w:fill="FFFFFF" w:themeFill="background1"/>
          </w:tcPr>
          <w:p w14:paraId="19247102" w14:textId="77777777" w:rsidR="00283AFD" w:rsidRPr="00B00AD9" w:rsidRDefault="00283AFD" w:rsidP="00FF50B1">
            <w:pPr>
              <w:spacing w:before="120" w:after="120"/>
              <w:rPr>
                <w:rFonts w:ascii="Gill Sans MT" w:hAnsi="Gill Sans MT"/>
                <w:b/>
                <w:sz w:val="24"/>
                <w:szCs w:val="24"/>
              </w:rPr>
            </w:pPr>
          </w:p>
        </w:tc>
      </w:tr>
      <w:tr w:rsidR="008D5617" w:rsidRPr="007452EB" w14:paraId="30D5A6B7" w14:textId="77777777" w:rsidTr="008D5617">
        <w:tc>
          <w:tcPr>
            <w:tcW w:w="6629" w:type="dxa"/>
            <w:shd w:val="clear" w:color="auto" w:fill="FFFFFF" w:themeFill="background1"/>
          </w:tcPr>
          <w:p w14:paraId="5252C47E"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Manage excited feelings so that they are not overwhelmed</w:t>
            </w:r>
          </w:p>
        </w:tc>
        <w:tc>
          <w:tcPr>
            <w:tcW w:w="653" w:type="dxa"/>
            <w:shd w:val="clear" w:color="auto" w:fill="FFFFFF" w:themeFill="background1"/>
          </w:tcPr>
          <w:p w14:paraId="4C48E845"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24037862"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342E0EDC" w14:textId="77777777" w:rsidR="00283AFD" w:rsidRPr="00B00AD9" w:rsidRDefault="00283AFD" w:rsidP="00FF50B1">
            <w:pPr>
              <w:spacing w:before="120" w:after="120"/>
              <w:rPr>
                <w:rFonts w:ascii="Gill Sans MT" w:hAnsi="Gill Sans MT"/>
                <w:b/>
                <w:sz w:val="24"/>
                <w:szCs w:val="24"/>
              </w:rPr>
            </w:pPr>
          </w:p>
        </w:tc>
        <w:tc>
          <w:tcPr>
            <w:tcW w:w="654" w:type="dxa"/>
            <w:shd w:val="clear" w:color="auto" w:fill="FFFFFF" w:themeFill="background1"/>
          </w:tcPr>
          <w:p w14:paraId="65FCDDCB" w14:textId="77777777" w:rsidR="00283AFD" w:rsidRPr="00B00AD9" w:rsidRDefault="00283AFD" w:rsidP="00FF50B1">
            <w:pPr>
              <w:spacing w:before="120" w:after="120"/>
              <w:rPr>
                <w:rFonts w:ascii="Gill Sans MT" w:hAnsi="Gill Sans MT"/>
                <w:b/>
                <w:sz w:val="24"/>
                <w:szCs w:val="24"/>
              </w:rPr>
            </w:pPr>
          </w:p>
        </w:tc>
      </w:tr>
      <w:tr w:rsidR="008D5617" w:rsidRPr="007452EB" w14:paraId="608F86A1" w14:textId="77777777" w:rsidTr="008D5617">
        <w:tc>
          <w:tcPr>
            <w:tcW w:w="6629" w:type="dxa"/>
            <w:shd w:val="clear" w:color="auto" w:fill="FFFFFF" w:themeFill="background1"/>
          </w:tcPr>
          <w:p w14:paraId="0F697886"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Manage worried/anxious feelings so that they are not overwhelmed</w:t>
            </w:r>
          </w:p>
        </w:tc>
        <w:tc>
          <w:tcPr>
            <w:tcW w:w="653" w:type="dxa"/>
            <w:shd w:val="clear" w:color="auto" w:fill="FFFFFF" w:themeFill="background1"/>
          </w:tcPr>
          <w:p w14:paraId="5C416F70"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555D15D2"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6F1AF5F9" w14:textId="77777777" w:rsidR="00283AFD" w:rsidRPr="00B00AD9" w:rsidRDefault="00283AFD" w:rsidP="00FF50B1">
            <w:pPr>
              <w:spacing w:before="120" w:after="120"/>
              <w:rPr>
                <w:rFonts w:ascii="Gill Sans MT" w:hAnsi="Gill Sans MT"/>
                <w:b/>
                <w:sz w:val="24"/>
                <w:szCs w:val="24"/>
              </w:rPr>
            </w:pPr>
          </w:p>
        </w:tc>
        <w:tc>
          <w:tcPr>
            <w:tcW w:w="654" w:type="dxa"/>
            <w:shd w:val="clear" w:color="auto" w:fill="FFFFFF" w:themeFill="background1"/>
          </w:tcPr>
          <w:p w14:paraId="785B45BE" w14:textId="77777777" w:rsidR="00283AFD" w:rsidRPr="00B00AD9" w:rsidRDefault="00283AFD" w:rsidP="00FF50B1">
            <w:pPr>
              <w:spacing w:before="120" w:after="120"/>
              <w:rPr>
                <w:rFonts w:ascii="Gill Sans MT" w:hAnsi="Gill Sans MT"/>
                <w:b/>
                <w:sz w:val="24"/>
                <w:szCs w:val="24"/>
              </w:rPr>
            </w:pPr>
          </w:p>
        </w:tc>
      </w:tr>
      <w:tr w:rsidR="008D5617" w:rsidRPr="007452EB" w14:paraId="7D6383CE" w14:textId="77777777" w:rsidTr="008D5617">
        <w:tc>
          <w:tcPr>
            <w:tcW w:w="6629" w:type="dxa"/>
            <w:shd w:val="clear" w:color="auto" w:fill="FFFFFF" w:themeFill="background1"/>
          </w:tcPr>
          <w:p w14:paraId="7D2CAB05" w14:textId="77777777" w:rsidR="001339C8" w:rsidRPr="00B00AD9" w:rsidRDefault="001339C8" w:rsidP="00FF50B1">
            <w:pPr>
              <w:spacing w:before="120" w:after="120"/>
              <w:rPr>
                <w:rFonts w:ascii="Gill Sans MT" w:hAnsi="Gill Sans MT"/>
                <w:sz w:val="24"/>
                <w:szCs w:val="24"/>
              </w:rPr>
            </w:pPr>
            <w:r w:rsidRPr="00B00AD9">
              <w:rPr>
                <w:rFonts w:ascii="Gill Sans MT" w:hAnsi="Gill Sans MT"/>
                <w:sz w:val="24"/>
                <w:szCs w:val="24"/>
              </w:rPr>
              <w:t>Think things through before acting</w:t>
            </w:r>
          </w:p>
        </w:tc>
        <w:tc>
          <w:tcPr>
            <w:tcW w:w="653" w:type="dxa"/>
            <w:shd w:val="clear" w:color="auto" w:fill="FFFFFF" w:themeFill="background1"/>
          </w:tcPr>
          <w:p w14:paraId="35A9EB88" w14:textId="77777777" w:rsidR="001339C8" w:rsidRPr="00B00AD9" w:rsidRDefault="001339C8" w:rsidP="00FF50B1">
            <w:pPr>
              <w:spacing w:before="120" w:after="120"/>
              <w:rPr>
                <w:rFonts w:ascii="Gill Sans MT" w:hAnsi="Gill Sans MT"/>
                <w:b/>
                <w:sz w:val="24"/>
                <w:szCs w:val="24"/>
              </w:rPr>
            </w:pPr>
          </w:p>
        </w:tc>
        <w:tc>
          <w:tcPr>
            <w:tcW w:w="653" w:type="dxa"/>
            <w:shd w:val="clear" w:color="auto" w:fill="FFFFFF" w:themeFill="background1"/>
          </w:tcPr>
          <w:p w14:paraId="52BD9F0A" w14:textId="77777777" w:rsidR="001339C8" w:rsidRPr="00B00AD9" w:rsidRDefault="001339C8" w:rsidP="00FF50B1">
            <w:pPr>
              <w:spacing w:before="120" w:after="120"/>
              <w:rPr>
                <w:rFonts w:ascii="Gill Sans MT" w:hAnsi="Gill Sans MT"/>
                <w:b/>
                <w:sz w:val="24"/>
                <w:szCs w:val="24"/>
              </w:rPr>
            </w:pPr>
          </w:p>
        </w:tc>
        <w:tc>
          <w:tcPr>
            <w:tcW w:w="653" w:type="dxa"/>
            <w:shd w:val="clear" w:color="auto" w:fill="FFFFFF" w:themeFill="background1"/>
          </w:tcPr>
          <w:p w14:paraId="4F8B2C48" w14:textId="77777777" w:rsidR="001339C8" w:rsidRPr="00B00AD9" w:rsidRDefault="001339C8" w:rsidP="00FF50B1">
            <w:pPr>
              <w:spacing w:before="120" w:after="120"/>
              <w:rPr>
                <w:rFonts w:ascii="Gill Sans MT" w:hAnsi="Gill Sans MT"/>
                <w:b/>
                <w:sz w:val="24"/>
                <w:szCs w:val="24"/>
              </w:rPr>
            </w:pPr>
          </w:p>
        </w:tc>
        <w:tc>
          <w:tcPr>
            <w:tcW w:w="654" w:type="dxa"/>
            <w:shd w:val="clear" w:color="auto" w:fill="FFFFFF" w:themeFill="background1"/>
          </w:tcPr>
          <w:p w14:paraId="292EA458" w14:textId="77777777" w:rsidR="001339C8" w:rsidRPr="00B00AD9" w:rsidRDefault="001339C8" w:rsidP="00FF50B1">
            <w:pPr>
              <w:spacing w:before="120" w:after="120"/>
              <w:rPr>
                <w:rFonts w:ascii="Gill Sans MT" w:hAnsi="Gill Sans MT"/>
                <w:b/>
                <w:sz w:val="24"/>
                <w:szCs w:val="24"/>
              </w:rPr>
            </w:pPr>
          </w:p>
        </w:tc>
      </w:tr>
      <w:tr w:rsidR="008D5617" w:rsidRPr="007452EB" w14:paraId="001D5371" w14:textId="77777777" w:rsidTr="008D5617">
        <w:tc>
          <w:tcPr>
            <w:tcW w:w="6629" w:type="dxa"/>
            <w:shd w:val="clear" w:color="auto" w:fill="FFFFFF" w:themeFill="background1"/>
          </w:tcPr>
          <w:p w14:paraId="6DC46CBF"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attend school consistently</w:t>
            </w:r>
          </w:p>
        </w:tc>
        <w:tc>
          <w:tcPr>
            <w:tcW w:w="653" w:type="dxa"/>
            <w:shd w:val="clear" w:color="auto" w:fill="FFFFFF" w:themeFill="background1"/>
          </w:tcPr>
          <w:p w14:paraId="238CBF6B"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6998323A"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0ECBCA6B" w14:textId="77777777" w:rsidR="00283AFD" w:rsidRPr="00B00AD9" w:rsidRDefault="00283AFD" w:rsidP="00FF50B1">
            <w:pPr>
              <w:spacing w:before="120" w:after="120"/>
              <w:rPr>
                <w:rFonts w:ascii="Gill Sans MT" w:hAnsi="Gill Sans MT"/>
                <w:b/>
                <w:sz w:val="24"/>
                <w:szCs w:val="24"/>
              </w:rPr>
            </w:pPr>
          </w:p>
        </w:tc>
        <w:tc>
          <w:tcPr>
            <w:tcW w:w="654" w:type="dxa"/>
            <w:shd w:val="clear" w:color="auto" w:fill="FFFFFF" w:themeFill="background1"/>
          </w:tcPr>
          <w:p w14:paraId="3B211B33" w14:textId="77777777" w:rsidR="00283AFD" w:rsidRPr="00B00AD9" w:rsidRDefault="00283AFD" w:rsidP="00FF50B1">
            <w:pPr>
              <w:spacing w:before="120" w:after="120"/>
              <w:rPr>
                <w:rFonts w:ascii="Gill Sans MT" w:hAnsi="Gill Sans MT"/>
                <w:b/>
                <w:sz w:val="24"/>
                <w:szCs w:val="24"/>
              </w:rPr>
            </w:pPr>
          </w:p>
        </w:tc>
      </w:tr>
      <w:tr w:rsidR="008D5617" w:rsidRPr="007452EB" w14:paraId="53041AC1" w14:textId="77777777" w:rsidTr="008D5617">
        <w:tc>
          <w:tcPr>
            <w:tcW w:w="6629" w:type="dxa"/>
            <w:shd w:val="clear" w:color="auto" w:fill="FFFFFF" w:themeFill="background1"/>
          </w:tcPr>
          <w:p w14:paraId="0016B659"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stay on school site</w:t>
            </w:r>
          </w:p>
        </w:tc>
        <w:tc>
          <w:tcPr>
            <w:tcW w:w="653" w:type="dxa"/>
            <w:shd w:val="clear" w:color="auto" w:fill="FFFFFF" w:themeFill="background1"/>
          </w:tcPr>
          <w:p w14:paraId="025E32D4"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72D09D3B"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482CDD0E"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7C292F2F" w14:textId="77777777" w:rsidR="00283AFD" w:rsidRPr="00B00AD9" w:rsidRDefault="00283AFD" w:rsidP="00FF50B1">
            <w:pPr>
              <w:spacing w:before="120" w:after="120"/>
              <w:rPr>
                <w:rFonts w:ascii="Gill Sans MT" w:hAnsi="Gill Sans MT"/>
                <w:sz w:val="24"/>
                <w:szCs w:val="24"/>
              </w:rPr>
            </w:pPr>
          </w:p>
        </w:tc>
      </w:tr>
      <w:tr w:rsidR="008D5617" w:rsidRPr="007452EB" w14:paraId="55E765FE" w14:textId="77777777" w:rsidTr="008D5617">
        <w:tc>
          <w:tcPr>
            <w:tcW w:w="6629" w:type="dxa"/>
            <w:shd w:val="clear" w:color="auto" w:fill="FFFFFF" w:themeFill="background1"/>
          </w:tcPr>
          <w:p w14:paraId="5F83418B"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give attention to an adult</w:t>
            </w:r>
            <w:r w:rsidR="001339C8" w:rsidRPr="00B00AD9">
              <w:rPr>
                <w:rFonts w:ascii="Gill Sans MT" w:hAnsi="Gill Sans MT"/>
                <w:sz w:val="24"/>
                <w:szCs w:val="24"/>
              </w:rPr>
              <w:t>/range of adults</w:t>
            </w:r>
          </w:p>
        </w:tc>
        <w:tc>
          <w:tcPr>
            <w:tcW w:w="653" w:type="dxa"/>
            <w:shd w:val="clear" w:color="auto" w:fill="FFFFFF" w:themeFill="background1"/>
          </w:tcPr>
          <w:p w14:paraId="49764CC2"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5A6B9175"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6BB80D51"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0EE3D823" w14:textId="77777777" w:rsidR="00283AFD" w:rsidRPr="00B00AD9" w:rsidRDefault="00283AFD" w:rsidP="00FF50B1">
            <w:pPr>
              <w:spacing w:before="120" w:after="120"/>
              <w:rPr>
                <w:rFonts w:ascii="Gill Sans MT" w:hAnsi="Gill Sans MT"/>
                <w:sz w:val="24"/>
                <w:szCs w:val="24"/>
              </w:rPr>
            </w:pPr>
          </w:p>
        </w:tc>
      </w:tr>
      <w:tr w:rsidR="008D5617" w:rsidRPr="007452EB" w14:paraId="609F2E61" w14:textId="77777777" w:rsidTr="008D5617">
        <w:tc>
          <w:tcPr>
            <w:tcW w:w="6629" w:type="dxa"/>
            <w:shd w:val="clear" w:color="auto" w:fill="FFFFFF" w:themeFill="background1"/>
          </w:tcPr>
          <w:p w14:paraId="2940B2B7"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start adult directed activities</w:t>
            </w:r>
          </w:p>
        </w:tc>
        <w:tc>
          <w:tcPr>
            <w:tcW w:w="653" w:type="dxa"/>
            <w:shd w:val="clear" w:color="auto" w:fill="FFFFFF" w:themeFill="background1"/>
          </w:tcPr>
          <w:p w14:paraId="3214F078"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685A0B33"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616C9B09"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1E849D9C" w14:textId="77777777" w:rsidR="00283AFD" w:rsidRPr="00B00AD9" w:rsidRDefault="00283AFD" w:rsidP="00FF50B1">
            <w:pPr>
              <w:spacing w:before="120" w:after="120"/>
              <w:rPr>
                <w:rFonts w:ascii="Gill Sans MT" w:hAnsi="Gill Sans MT"/>
                <w:sz w:val="24"/>
                <w:szCs w:val="24"/>
              </w:rPr>
            </w:pPr>
          </w:p>
        </w:tc>
      </w:tr>
      <w:tr w:rsidR="008D5617" w:rsidRPr="007452EB" w14:paraId="646E647B" w14:textId="77777777" w:rsidTr="008D5617">
        <w:tc>
          <w:tcPr>
            <w:tcW w:w="6629" w:type="dxa"/>
            <w:shd w:val="clear" w:color="auto" w:fill="FFFFFF" w:themeFill="background1"/>
          </w:tcPr>
          <w:p w14:paraId="55C32EBB"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lastRenderedPageBreak/>
              <w:t>make safe, appropriate and purposeful use of materials provided</w:t>
            </w:r>
          </w:p>
        </w:tc>
        <w:tc>
          <w:tcPr>
            <w:tcW w:w="653" w:type="dxa"/>
            <w:shd w:val="clear" w:color="auto" w:fill="FFFFFF" w:themeFill="background1"/>
          </w:tcPr>
          <w:p w14:paraId="3BE4A090"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4CF08BFA"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4336E397"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2BC5F5AB" w14:textId="77777777" w:rsidR="00283AFD" w:rsidRPr="00B00AD9" w:rsidRDefault="00283AFD" w:rsidP="00FF50B1">
            <w:pPr>
              <w:spacing w:before="120" w:after="120"/>
              <w:rPr>
                <w:rFonts w:ascii="Gill Sans MT" w:hAnsi="Gill Sans MT"/>
                <w:sz w:val="24"/>
                <w:szCs w:val="24"/>
              </w:rPr>
            </w:pPr>
          </w:p>
        </w:tc>
      </w:tr>
      <w:tr w:rsidR="008D5617" w:rsidRPr="007452EB" w14:paraId="6F4E0C22" w14:textId="77777777" w:rsidTr="008D5617">
        <w:tc>
          <w:tcPr>
            <w:tcW w:w="6629" w:type="dxa"/>
            <w:shd w:val="clear" w:color="auto" w:fill="FFFFFF" w:themeFill="background1"/>
          </w:tcPr>
          <w:p w14:paraId="7A11A7D5" w14:textId="77777777" w:rsidR="00283AFD" w:rsidRPr="00B00AD9" w:rsidRDefault="00283AFD" w:rsidP="00FF50B1">
            <w:pPr>
              <w:spacing w:before="120" w:after="120"/>
              <w:rPr>
                <w:rFonts w:ascii="Gill Sans MT" w:hAnsi="Gill Sans MT"/>
                <w:sz w:val="24"/>
                <w:szCs w:val="24"/>
              </w:rPr>
            </w:pPr>
            <w:r w:rsidRPr="00B00AD9">
              <w:rPr>
                <w:rFonts w:ascii="Gill Sans MT" w:hAnsi="Gill Sans MT"/>
                <w:sz w:val="24"/>
                <w:szCs w:val="24"/>
              </w:rPr>
              <w:t>work alongside other pupils without interfering with them or causing a disturbance</w:t>
            </w:r>
          </w:p>
        </w:tc>
        <w:tc>
          <w:tcPr>
            <w:tcW w:w="653" w:type="dxa"/>
            <w:shd w:val="clear" w:color="auto" w:fill="FFFFFF" w:themeFill="background1"/>
          </w:tcPr>
          <w:p w14:paraId="12609ED4"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FB9D5A7"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374628B5"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199474B5" w14:textId="77777777" w:rsidR="00283AFD" w:rsidRPr="00B00AD9" w:rsidRDefault="00283AFD" w:rsidP="00FF50B1">
            <w:pPr>
              <w:spacing w:before="120" w:after="120"/>
              <w:rPr>
                <w:rFonts w:ascii="Gill Sans MT" w:hAnsi="Gill Sans MT"/>
                <w:sz w:val="24"/>
                <w:szCs w:val="24"/>
              </w:rPr>
            </w:pPr>
          </w:p>
        </w:tc>
      </w:tr>
      <w:tr w:rsidR="008D5617" w:rsidRPr="007452EB" w14:paraId="03355F79" w14:textId="77777777" w:rsidTr="008D5617">
        <w:tc>
          <w:tcPr>
            <w:tcW w:w="6629" w:type="dxa"/>
            <w:shd w:val="clear" w:color="auto" w:fill="FFFFFF" w:themeFill="background1"/>
          </w:tcPr>
          <w:p w14:paraId="20346007" w14:textId="77777777" w:rsidR="00283AFD" w:rsidRPr="00B00AD9" w:rsidRDefault="00AD512A" w:rsidP="00FF50B1">
            <w:pPr>
              <w:spacing w:before="120" w:after="120"/>
              <w:rPr>
                <w:rFonts w:ascii="Gill Sans MT" w:hAnsi="Gill Sans MT"/>
                <w:sz w:val="24"/>
                <w:szCs w:val="24"/>
              </w:rPr>
            </w:pPr>
            <w:r w:rsidRPr="00B00AD9">
              <w:rPr>
                <w:rFonts w:ascii="Gill Sans MT" w:hAnsi="Gill Sans MT"/>
                <w:sz w:val="24"/>
                <w:szCs w:val="24"/>
              </w:rPr>
              <w:t>resist calling out or making noise</w:t>
            </w:r>
            <w:r w:rsidR="00283AFD" w:rsidRPr="00B00AD9">
              <w:rPr>
                <w:rFonts w:ascii="Gill Sans MT" w:hAnsi="Gill Sans MT"/>
                <w:sz w:val="24"/>
                <w:szCs w:val="24"/>
              </w:rPr>
              <w:t xml:space="preserve"> at inappropriate times</w:t>
            </w:r>
          </w:p>
        </w:tc>
        <w:tc>
          <w:tcPr>
            <w:tcW w:w="653" w:type="dxa"/>
            <w:shd w:val="clear" w:color="auto" w:fill="FFFFFF" w:themeFill="background1"/>
          </w:tcPr>
          <w:p w14:paraId="1454A0C5"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0DA87033" w14:textId="77777777" w:rsidR="00283AFD" w:rsidRPr="00B00AD9" w:rsidRDefault="00283AFD" w:rsidP="00FF50B1">
            <w:pPr>
              <w:spacing w:before="120" w:after="120"/>
              <w:rPr>
                <w:rFonts w:ascii="Gill Sans MT" w:hAnsi="Gill Sans MT"/>
                <w:sz w:val="24"/>
                <w:szCs w:val="24"/>
              </w:rPr>
            </w:pPr>
          </w:p>
        </w:tc>
        <w:tc>
          <w:tcPr>
            <w:tcW w:w="653" w:type="dxa"/>
            <w:shd w:val="clear" w:color="auto" w:fill="FFFFFF" w:themeFill="background1"/>
          </w:tcPr>
          <w:p w14:paraId="11E504B6" w14:textId="77777777" w:rsidR="00283AFD" w:rsidRPr="00B00AD9" w:rsidRDefault="00283AFD" w:rsidP="00FF50B1">
            <w:pPr>
              <w:spacing w:before="120" w:after="120"/>
              <w:rPr>
                <w:rFonts w:ascii="Gill Sans MT" w:hAnsi="Gill Sans MT"/>
                <w:sz w:val="24"/>
                <w:szCs w:val="24"/>
              </w:rPr>
            </w:pPr>
          </w:p>
        </w:tc>
        <w:tc>
          <w:tcPr>
            <w:tcW w:w="654" w:type="dxa"/>
            <w:shd w:val="clear" w:color="auto" w:fill="FFFFFF" w:themeFill="background1"/>
          </w:tcPr>
          <w:p w14:paraId="19F265BA" w14:textId="77777777" w:rsidR="00283AFD" w:rsidRPr="00B00AD9" w:rsidRDefault="00283AFD" w:rsidP="00FF50B1">
            <w:pPr>
              <w:spacing w:before="120" w:after="120"/>
              <w:rPr>
                <w:rFonts w:ascii="Gill Sans MT" w:hAnsi="Gill Sans MT"/>
                <w:sz w:val="24"/>
                <w:szCs w:val="24"/>
              </w:rPr>
            </w:pPr>
          </w:p>
        </w:tc>
      </w:tr>
      <w:tr w:rsidR="008D5617" w:rsidRPr="007452EB" w14:paraId="19BB5433" w14:textId="77777777" w:rsidTr="008D5617">
        <w:tc>
          <w:tcPr>
            <w:tcW w:w="6629" w:type="dxa"/>
            <w:shd w:val="clear" w:color="auto" w:fill="FFFFFF" w:themeFill="background1"/>
          </w:tcPr>
          <w:p w14:paraId="319C62B3" w14:textId="77777777" w:rsidR="00283AFD" w:rsidRPr="00B00AD9" w:rsidRDefault="00283AFD"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57833A48"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605FB10C" w14:textId="77777777" w:rsidR="00283AFD" w:rsidRPr="00B00AD9" w:rsidRDefault="00283AFD" w:rsidP="00FF50B1">
            <w:pPr>
              <w:spacing w:before="120" w:after="120"/>
              <w:rPr>
                <w:rFonts w:ascii="Gill Sans MT" w:hAnsi="Gill Sans MT"/>
                <w:b/>
                <w:sz w:val="24"/>
                <w:szCs w:val="24"/>
              </w:rPr>
            </w:pPr>
          </w:p>
        </w:tc>
        <w:tc>
          <w:tcPr>
            <w:tcW w:w="653" w:type="dxa"/>
            <w:shd w:val="clear" w:color="auto" w:fill="FFFFFF" w:themeFill="background1"/>
          </w:tcPr>
          <w:p w14:paraId="521811D8" w14:textId="77777777" w:rsidR="00283AFD" w:rsidRPr="00B00AD9" w:rsidRDefault="00283AFD" w:rsidP="00FF50B1">
            <w:pPr>
              <w:spacing w:before="120" w:after="120"/>
              <w:rPr>
                <w:rFonts w:ascii="Gill Sans MT" w:hAnsi="Gill Sans MT"/>
                <w:b/>
                <w:sz w:val="24"/>
                <w:szCs w:val="24"/>
              </w:rPr>
            </w:pPr>
          </w:p>
        </w:tc>
        <w:tc>
          <w:tcPr>
            <w:tcW w:w="654" w:type="dxa"/>
            <w:shd w:val="clear" w:color="auto" w:fill="FFFFFF" w:themeFill="background1"/>
          </w:tcPr>
          <w:p w14:paraId="0071684F" w14:textId="77777777" w:rsidR="00283AFD" w:rsidRPr="00B00AD9" w:rsidRDefault="00283AFD" w:rsidP="00FF50B1">
            <w:pPr>
              <w:spacing w:before="120" w:after="120"/>
              <w:rPr>
                <w:rFonts w:ascii="Gill Sans MT" w:hAnsi="Gill Sans MT"/>
                <w:b/>
                <w:sz w:val="24"/>
                <w:szCs w:val="24"/>
              </w:rPr>
            </w:pPr>
          </w:p>
        </w:tc>
      </w:tr>
    </w:tbl>
    <w:p w14:paraId="4299F687" w14:textId="77777777" w:rsidR="00283AFD" w:rsidRDefault="00283AFD" w:rsidP="006B117A">
      <w:pPr>
        <w:spacing w:after="0" w:line="240" w:lineRule="auto"/>
        <w:rPr>
          <w:rFonts w:ascii="Gill Sans MT" w:hAnsi="Gill Sans MT"/>
          <w:sz w:val="22"/>
        </w:rPr>
      </w:pPr>
    </w:p>
    <w:p w14:paraId="279381C2" w14:textId="77777777" w:rsidR="006B117A" w:rsidRPr="009A2251" w:rsidRDefault="006B117A" w:rsidP="006B117A">
      <w:pPr>
        <w:spacing w:after="0" w:line="240" w:lineRule="auto"/>
        <w:rPr>
          <w:rFonts w:ascii="Gill Sans MT" w:hAnsi="Gill Sans MT"/>
          <w:b/>
          <w:sz w:val="24"/>
          <w:szCs w:val="24"/>
        </w:rPr>
      </w:pPr>
      <w:r w:rsidRPr="009A2251">
        <w:rPr>
          <w:rFonts w:ascii="Gill Sans MT" w:hAnsi="Gill Sans MT"/>
          <w:b/>
          <w:sz w:val="24"/>
          <w:szCs w:val="24"/>
        </w:rPr>
        <w:t>Assess Impact</w:t>
      </w:r>
    </w:p>
    <w:p w14:paraId="60E5B010" w14:textId="77777777" w:rsidR="006B117A" w:rsidRPr="009A2251" w:rsidRDefault="006B117A" w:rsidP="006B117A">
      <w:pPr>
        <w:spacing w:after="0" w:line="240" w:lineRule="auto"/>
        <w:rPr>
          <w:rFonts w:ascii="Gill Sans MT" w:hAnsi="Gill Sans MT"/>
          <w:b/>
          <w:sz w:val="24"/>
          <w:szCs w:val="24"/>
        </w:rPr>
      </w:pPr>
      <w:r w:rsidRPr="009A2251">
        <w:rPr>
          <w:rFonts w:ascii="Gill Sans MT" w:hAnsi="Gill Sans MT"/>
          <w:sz w:val="24"/>
          <w:szCs w:val="24"/>
        </w:rPr>
        <w:t xml:space="preserve">Consider the following question and record priority areas of need in the summary table </w:t>
      </w:r>
    </w:p>
    <w:p w14:paraId="66A045AE" w14:textId="77777777" w:rsidR="00F0366C" w:rsidRPr="009A2251" w:rsidRDefault="00F0366C" w:rsidP="006B117A">
      <w:pPr>
        <w:spacing w:after="0" w:line="240" w:lineRule="auto"/>
        <w:rPr>
          <w:rFonts w:ascii="Gill Sans MT" w:hAnsi="Gill Sans MT"/>
          <w:b/>
          <w:sz w:val="24"/>
          <w:szCs w:val="24"/>
        </w:rPr>
      </w:pPr>
    </w:p>
    <w:p w14:paraId="2D9E0552" w14:textId="77777777" w:rsidR="009F3E82" w:rsidRPr="009A2251" w:rsidRDefault="00000000" w:rsidP="009F3E82">
      <w:pPr>
        <w:spacing w:after="0" w:line="240" w:lineRule="auto"/>
        <w:rPr>
          <w:rFonts w:ascii="Gill Sans MT" w:hAnsi="Gill Sans MT"/>
          <w:b/>
          <w:sz w:val="24"/>
          <w:szCs w:val="24"/>
        </w:rPr>
      </w:pPr>
      <w:hyperlink w:anchor="summary" w:history="1">
        <w:r w:rsidR="009F3E82" w:rsidRPr="009A2251">
          <w:rPr>
            <w:rStyle w:val="Hyperlink"/>
            <w:rFonts w:ascii="Gill Sans MT" w:hAnsi="Gill Sans MT"/>
            <w:b/>
            <w:color w:val="auto"/>
            <w:sz w:val="24"/>
            <w:szCs w:val="24"/>
          </w:rPr>
          <w:t>Access Impact:  Summary of Priority Areas of Need</w:t>
        </w:r>
      </w:hyperlink>
    </w:p>
    <w:p w14:paraId="223EDDDA" w14:textId="77777777" w:rsidR="006B117A" w:rsidRPr="007452EB" w:rsidRDefault="006B117A" w:rsidP="006B117A">
      <w:pPr>
        <w:spacing w:after="0" w:line="240" w:lineRule="auto"/>
        <w:rPr>
          <w:rFonts w:ascii="Gill Sans MT" w:hAnsi="Gill Sans MT"/>
          <w:b/>
          <w:szCs w:val="20"/>
        </w:rPr>
      </w:pPr>
    </w:p>
    <w:p w14:paraId="60D1BD79" w14:textId="77777777" w:rsidR="00FF50B1" w:rsidRDefault="00FF50B1" w:rsidP="00DB41B6">
      <w:pPr>
        <w:spacing w:after="0" w:line="240" w:lineRule="auto"/>
        <w:jc w:val="center"/>
        <w:rPr>
          <w:rFonts w:ascii="Gill Sans MT" w:hAnsi="Gill Sans MT"/>
          <w:b/>
          <w:sz w:val="28"/>
          <w:szCs w:val="24"/>
        </w:rPr>
      </w:pPr>
    </w:p>
    <w:p w14:paraId="695EBD85" w14:textId="77777777" w:rsidR="00FF50B1" w:rsidRDefault="00FF50B1" w:rsidP="00DB41B6">
      <w:pPr>
        <w:spacing w:after="0" w:line="240" w:lineRule="auto"/>
        <w:jc w:val="center"/>
        <w:rPr>
          <w:rFonts w:ascii="Gill Sans MT" w:hAnsi="Gill Sans MT"/>
          <w:b/>
          <w:sz w:val="28"/>
          <w:szCs w:val="24"/>
        </w:rPr>
      </w:pPr>
    </w:p>
    <w:p w14:paraId="72998D1A" w14:textId="77777777" w:rsidR="00FF50B1" w:rsidRDefault="00FF50B1" w:rsidP="00DB41B6">
      <w:pPr>
        <w:spacing w:after="0" w:line="240" w:lineRule="auto"/>
        <w:jc w:val="center"/>
        <w:rPr>
          <w:rFonts w:ascii="Gill Sans MT" w:hAnsi="Gill Sans MT"/>
          <w:b/>
          <w:sz w:val="28"/>
          <w:szCs w:val="24"/>
        </w:rPr>
      </w:pPr>
    </w:p>
    <w:p w14:paraId="07C70CF8" w14:textId="77777777" w:rsidR="00FF50B1" w:rsidRDefault="00FF50B1" w:rsidP="00DB41B6">
      <w:pPr>
        <w:spacing w:after="0" w:line="240" w:lineRule="auto"/>
        <w:jc w:val="center"/>
        <w:rPr>
          <w:rFonts w:ascii="Gill Sans MT" w:hAnsi="Gill Sans MT"/>
          <w:b/>
          <w:sz w:val="28"/>
          <w:szCs w:val="24"/>
        </w:rPr>
      </w:pPr>
    </w:p>
    <w:p w14:paraId="7A493692" w14:textId="77777777" w:rsidR="00FF50B1" w:rsidRDefault="00FF50B1" w:rsidP="00DB41B6">
      <w:pPr>
        <w:spacing w:after="0" w:line="240" w:lineRule="auto"/>
        <w:jc w:val="center"/>
        <w:rPr>
          <w:rFonts w:ascii="Gill Sans MT" w:hAnsi="Gill Sans MT"/>
          <w:b/>
          <w:sz w:val="28"/>
          <w:szCs w:val="24"/>
        </w:rPr>
      </w:pPr>
    </w:p>
    <w:p w14:paraId="65BF6CE2" w14:textId="77777777" w:rsidR="00FF50B1" w:rsidRDefault="00FF50B1" w:rsidP="00DB41B6">
      <w:pPr>
        <w:spacing w:after="0" w:line="240" w:lineRule="auto"/>
        <w:jc w:val="center"/>
        <w:rPr>
          <w:rFonts w:ascii="Gill Sans MT" w:hAnsi="Gill Sans MT"/>
          <w:b/>
          <w:sz w:val="28"/>
          <w:szCs w:val="24"/>
        </w:rPr>
      </w:pPr>
    </w:p>
    <w:p w14:paraId="7BC0FF07" w14:textId="77777777" w:rsidR="00FF50B1" w:rsidRDefault="00FF50B1" w:rsidP="00DB41B6">
      <w:pPr>
        <w:spacing w:after="0" w:line="240" w:lineRule="auto"/>
        <w:jc w:val="center"/>
        <w:rPr>
          <w:rFonts w:ascii="Gill Sans MT" w:hAnsi="Gill Sans MT"/>
          <w:b/>
          <w:sz w:val="28"/>
          <w:szCs w:val="24"/>
        </w:rPr>
      </w:pPr>
    </w:p>
    <w:p w14:paraId="3604A315" w14:textId="77777777" w:rsidR="00FF50B1" w:rsidRDefault="00FF50B1" w:rsidP="00DB41B6">
      <w:pPr>
        <w:spacing w:after="0" w:line="240" w:lineRule="auto"/>
        <w:jc w:val="center"/>
        <w:rPr>
          <w:rFonts w:ascii="Gill Sans MT" w:hAnsi="Gill Sans MT"/>
          <w:b/>
          <w:sz w:val="28"/>
          <w:szCs w:val="24"/>
        </w:rPr>
      </w:pPr>
    </w:p>
    <w:p w14:paraId="6AF13A10" w14:textId="77777777" w:rsidR="00FF50B1" w:rsidRDefault="00FF50B1" w:rsidP="00DB41B6">
      <w:pPr>
        <w:spacing w:after="0" w:line="240" w:lineRule="auto"/>
        <w:jc w:val="center"/>
        <w:rPr>
          <w:rFonts w:ascii="Gill Sans MT" w:hAnsi="Gill Sans MT"/>
          <w:b/>
          <w:sz w:val="28"/>
          <w:szCs w:val="24"/>
        </w:rPr>
      </w:pPr>
    </w:p>
    <w:p w14:paraId="434D650F" w14:textId="77777777" w:rsidR="00FF50B1" w:rsidRDefault="00FF50B1" w:rsidP="00DB41B6">
      <w:pPr>
        <w:spacing w:after="0" w:line="240" w:lineRule="auto"/>
        <w:jc w:val="center"/>
        <w:rPr>
          <w:rFonts w:ascii="Gill Sans MT" w:hAnsi="Gill Sans MT"/>
          <w:b/>
          <w:sz w:val="28"/>
          <w:szCs w:val="24"/>
        </w:rPr>
      </w:pPr>
    </w:p>
    <w:p w14:paraId="0B2AC3FF" w14:textId="77777777" w:rsidR="00FF50B1" w:rsidRDefault="00FF50B1" w:rsidP="00DB41B6">
      <w:pPr>
        <w:spacing w:after="0" w:line="240" w:lineRule="auto"/>
        <w:jc w:val="center"/>
        <w:rPr>
          <w:rFonts w:ascii="Gill Sans MT" w:hAnsi="Gill Sans MT"/>
          <w:b/>
          <w:sz w:val="28"/>
          <w:szCs w:val="24"/>
        </w:rPr>
      </w:pPr>
    </w:p>
    <w:p w14:paraId="02ADD56C" w14:textId="77777777" w:rsidR="00FF50B1" w:rsidRDefault="00FF50B1" w:rsidP="00DB41B6">
      <w:pPr>
        <w:spacing w:after="0" w:line="240" w:lineRule="auto"/>
        <w:jc w:val="center"/>
        <w:rPr>
          <w:rFonts w:ascii="Gill Sans MT" w:hAnsi="Gill Sans MT"/>
          <w:b/>
          <w:sz w:val="28"/>
          <w:szCs w:val="24"/>
        </w:rPr>
      </w:pPr>
    </w:p>
    <w:p w14:paraId="61E14428" w14:textId="77777777" w:rsidR="00FF50B1" w:rsidRDefault="00FF50B1" w:rsidP="00DB41B6">
      <w:pPr>
        <w:spacing w:after="0" w:line="240" w:lineRule="auto"/>
        <w:jc w:val="center"/>
        <w:rPr>
          <w:rFonts w:ascii="Gill Sans MT" w:hAnsi="Gill Sans MT"/>
          <w:b/>
          <w:sz w:val="28"/>
          <w:szCs w:val="24"/>
        </w:rPr>
      </w:pPr>
    </w:p>
    <w:p w14:paraId="1A00AE05" w14:textId="77777777" w:rsidR="00FF50B1" w:rsidRDefault="00FF50B1" w:rsidP="00DB41B6">
      <w:pPr>
        <w:spacing w:after="0" w:line="240" w:lineRule="auto"/>
        <w:jc w:val="center"/>
        <w:rPr>
          <w:rFonts w:ascii="Gill Sans MT" w:hAnsi="Gill Sans MT"/>
          <w:b/>
          <w:sz w:val="28"/>
          <w:szCs w:val="24"/>
        </w:rPr>
      </w:pPr>
    </w:p>
    <w:p w14:paraId="2720A71F" w14:textId="77777777" w:rsidR="00FF50B1" w:rsidRDefault="00FF50B1" w:rsidP="00DB41B6">
      <w:pPr>
        <w:spacing w:after="0" w:line="240" w:lineRule="auto"/>
        <w:jc w:val="center"/>
        <w:rPr>
          <w:rFonts w:ascii="Gill Sans MT" w:hAnsi="Gill Sans MT"/>
          <w:b/>
          <w:sz w:val="28"/>
          <w:szCs w:val="24"/>
        </w:rPr>
      </w:pPr>
    </w:p>
    <w:p w14:paraId="2AB817AC" w14:textId="77777777" w:rsidR="00FF50B1" w:rsidRDefault="00FF50B1" w:rsidP="00DB41B6">
      <w:pPr>
        <w:spacing w:after="0" w:line="240" w:lineRule="auto"/>
        <w:jc w:val="center"/>
        <w:rPr>
          <w:rFonts w:ascii="Gill Sans MT" w:hAnsi="Gill Sans MT"/>
          <w:b/>
          <w:sz w:val="28"/>
          <w:szCs w:val="24"/>
        </w:rPr>
      </w:pPr>
    </w:p>
    <w:p w14:paraId="7370D8EE" w14:textId="77777777" w:rsidR="00FF50B1" w:rsidRDefault="00FF50B1" w:rsidP="00DB41B6">
      <w:pPr>
        <w:spacing w:after="0" w:line="240" w:lineRule="auto"/>
        <w:jc w:val="center"/>
        <w:rPr>
          <w:rFonts w:ascii="Gill Sans MT" w:hAnsi="Gill Sans MT"/>
          <w:b/>
          <w:sz w:val="28"/>
          <w:szCs w:val="24"/>
        </w:rPr>
      </w:pPr>
    </w:p>
    <w:p w14:paraId="4B3F0C2F" w14:textId="77777777" w:rsidR="00FF50B1" w:rsidRDefault="00FF50B1" w:rsidP="00DB41B6">
      <w:pPr>
        <w:spacing w:after="0" w:line="240" w:lineRule="auto"/>
        <w:jc w:val="center"/>
        <w:rPr>
          <w:rFonts w:ascii="Gill Sans MT" w:hAnsi="Gill Sans MT"/>
          <w:b/>
          <w:sz w:val="28"/>
          <w:szCs w:val="24"/>
        </w:rPr>
      </w:pPr>
    </w:p>
    <w:p w14:paraId="4CC34C4D" w14:textId="77777777" w:rsidR="00FF50B1" w:rsidRDefault="00FF50B1" w:rsidP="00DB41B6">
      <w:pPr>
        <w:spacing w:after="0" w:line="240" w:lineRule="auto"/>
        <w:jc w:val="center"/>
        <w:rPr>
          <w:rFonts w:ascii="Gill Sans MT" w:hAnsi="Gill Sans MT"/>
          <w:b/>
          <w:sz w:val="28"/>
          <w:szCs w:val="24"/>
        </w:rPr>
      </w:pPr>
    </w:p>
    <w:p w14:paraId="7B530F05" w14:textId="77777777" w:rsidR="00FF50B1" w:rsidRDefault="00FF50B1" w:rsidP="00DB41B6">
      <w:pPr>
        <w:spacing w:after="0" w:line="240" w:lineRule="auto"/>
        <w:jc w:val="center"/>
        <w:rPr>
          <w:rFonts w:ascii="Gill Sans MT" w:hAnsi="Gill Sans MT"/>
          <w:b/>
          <w:sz w:val="28"/>
          <w:szCs w:val="24"/>
        </w:rPr>
      </w:pPr>
    </w:p>
    <w:p w14:paraId="3C7425FB" w14:textId="77777777" w:rsidR="00FF50B1" w:rsidRDefault="00FF50B1" w:rsidP="00DB41B6">
      <w:pPr>
        <w:spacing w:after="0" w:line="240" w:lineRule="auto"/>
        <w:jc w:val="center"/>
        <w:rPr>
          <w:rFonts w:ascii="Gill Sans MT" w:hAnsi="Gill Sans MT"/>
          <w:b/>
          <w:sz w:val="28"/>
          <w:szCs w:val="24"/>
        </w:rPr>
      </w:pPr>
    </w:p>
    <w:p w14:paraId="4EE1EF11" w14:textId="77777777" w:rsidR="00FF50B1" w:rsidRDefault="00FF50B1" w:rsidP="00DB41B6">
      <w:pPr>
        <w:spacing w:after="0" w:line="240" w:lineRule="auto"/>
        <w:jc w:val="center"/>
        <w:rPr>
          <w:rFonts w:ascii="Gill Sans MT" w:hAnsi="Gill Sans MT"/>
          <w:b/>
          <w:sz w:val="28"/>
          <w:szCs w:val="24"/>
        </w:rPr>
      </w:pPr>
    </w:p>
    <w:p w14:paraId="4C9D33B2" w14:textId="77777777" w:rsidR="00FF50B1" w:rsidRDefault="00FF50B1" w:rsidP="00DB41B6">
      <w:pPr>
        <w:spacing w:after="0" w:line="240" w:lineRule="auto"/>
        <w:jc w:val="center"/>
        <w:rPr>
          <w:rFonts w:ascii="Gill Sans MT" w:hAnsi="Gill Sans MT"/>
          <w:b/>
          <w:sz w:val="28"/>
          <w:szCs w:val="24"/>
        </w:rPr>
      </w:pPr>
    </w:p>
    <w:p w14:paraId="45D5094F" w14:textId="77777777" w:rsidR="00FF50B1" w:rsidRDefault="00FF50B1" w:rsidP="00DB41B6">
      <w:pPr>
        <w:spacing w:after="0" w:line="240" w:lineRule="auto"/>
        <w:jc w:val="center"/>
        <w:rPr>
          <w:rFonts w:ascii="Gill Sans MT" w:hAnsi="Gill Sans MT"/>
          <w:b/>
          <w:sz w:val="28"/>
          <w:szCs w:val="24"/>
        </w:rPr>
      </w:pPr>
    </w:p>
    <w:p w14:paraId="18D2E6C8" w14:textId="77777777" w:rsidR="00FF50B1" w:rsidRDefault="00FF50B1" w:rsidP="00DB41B6">
      <w:pPr>
        <w:spacing w:after="0" w:line="240" w:lineRule="auto"/>
        <w:jc w:val="center"/>
        <w:rPr>
          <w:rFonts w:ascii="Gill Sans MT" w:hAnsi="Gill Sans MT"/>
          <w:b/>
          <w:sz w:val="28"/>
          <w:szCs w:val="24"/>
        </w:rPr>
      </w:pPr>
    </w:p>
    <w:p w14:paraId="6DEC3A48" w14:textId="77777777" w:rsidR="00FF50B1" w:rsidRDefault="00FF50B1" w:rsidP="00DB41B6">
      <w:pPr>
        <w:spacing w:after="0" w:line="240" w:lineRule="auto"/>
        <w:jc w:val="center"/>
        <w:rPr>
          <w:rFonts w:ascii="Gill Sans MT" w:hAnsi="Gill Sans MT"/>
          <w:b/>
          <w:sz w:val="28"/>
          <w:szCs w:val="24"/>
        </w:rPr>
      </w:pPr>
    </w:p>
    <w:p w14:paraId="1A84BBC4" w14:textId="77777777" w:rsidR="00FF50B1" w:rsidRDefault="00FF50B1" w:rsidP="00DB41B6">
      <w:pPr>
        <w:spacing w:after="0" w:line="240" w:lineRule="auto"/>
        <w:jc w:val="center"/>
        <w:rPr>
          <w:rFonts w:ascii="Gill Sans MT" w:hAnsi="Gill Sans MT"/>
          <w:b/>
          <w:sz w:val="28"/>
          <w:szCs w:val="24"/>
        </w:rPr>
      </w:pPr>
    </w:p>
    <w:p w14:paraId="71241F59" w14:textId="77777777" w:rsidR="00FF50B1" w:rsidRDefault="00FF50B1" w:rsidP="00DB41B6">
      <w:pPr>
        <w:spacing w:after="0" w:line="240" w:lineRule="auto"/>
        <w:jc w:val="center"/>
        <w:rPr>
          <w:rFonts w:ascii="Gill Sans MT" w:hAnsi="Gill Sans MT"/>
          <w:b/>
          <w:sz w:val="28"/>
          <w:szCs w:val="24"/>
        </w:rPr>
      </w:pPr>
    </w:p>
    <w:p w14:paraId="11D38EAC" w14:textId="77777777" w:rsidR="00FF50B1" w:rsidRDefault="00FF50B1" w:rsidP="00DB41B6">
      <w:pPr>
        <w:spacing w:after="0" w:line="240" w:lineRule="auto"/>
        <w:jc w:val="center"/>
        <w:rPr>
          <w:rFonts w:ascii="Gill Sans MT" w:hAnsi="Gill Sans MT"/>
          <w:b/>
          <w:sz w:val="28"/>
          <w:szCs w:val="24"/>
        </w:rPr>
      </w:pPr>
    </w:p>
    <w:p w14:paraId="7C152157" w14:textId="77777777" w:rsidR="00FF50B1" w:rsidRDefault="00FF50B1" w:rsidP="00DB41B6">
      <w:pPr>
        <w:spacing w:after="0" w:line="240" w:lineRule="auto"/>
        <w:jc w:val="center"/>
        <w:rPr>
          <w:rFonts w:ascii="Gill Sans MT" w:hAnsi="Gill Sans MT"/>
          <w:b/>
          <w:sz w:val="28"/>
          <w:szCs w:val="24"/>
        </w:rPr>
      </w:pPr>
    </w:p>
    <w:p w14:paraId="51AD0409" w14:textId="77777777" w:rsidR="00FF50B1" w:rsidRDefault="00FF50B1" w:rsidP="00DB41B6">
      <w:pPr>
        <w:spacing w:after="0" w:line="240" w:lineRule="auto"/>
        <w:jc w:val="center"/>
        <w:rPr>
          <w:rFonts w:ascii="Gill Sans MT" w:hAnsi="Gill Sans MT"/>
          <w:b/>
          <w:sz w:val="28"/>
          <w:szCs w:val="24"/>
        </w:rPr>
      </w:pPr>
    </w:p>
    <w:p w14:paraId="7580A9CE" w14:textId="77777777" w:rsidR="00FF50B1" w:rsidRDefault="00FF50B1" w:rsidP="00DB41B6">
      <w:pPr>
        <w:spacing w:after="0" w:line="240" w:lineRule="auto"/>
        <w:jc w:val="center"/>
        <w:rPr>
          <w:rFonts w:ascii="Gill Sans MT" w:hAnsi="Gill Sans MT"/>
          <w:b/>
          <w:sz w:val="28"/>
          <w:szCs w:val="24"/>
        </w:rPr>
      </w:pPr>
    </w:p>
    <w:p w14:paraId="63FF2A30" w14:textId="77777777" w:rsidR="006B117A" w:rsidRDefault="006B117A" w:rsidP="00DB41B6">
      <w:pPr>
        <w:spacing w:after="0" w:line="240" w:lineRule="auto"/>
        <w:jc w:val="center"/>
        <w:rPr>
          <w:rFonts w:ascii="Gill Sans MT" w:hAnsi="Gill Sans MT"/>
          <w:b/>
          <w:sz w:val="28"/>
          <w:szCs w:val="24"/>
        </w:rPr>
      </w:pPr>
      <w:r w:rsidRPr="007452EB">
        <w:rPr>
          <w:rFonts w:ascii="Gill Sans MT" w:hAnsi="Gill Sans MT"/>
          <w:b/>
          <w:sz w:val="28"/>
          <w:szCs w:val="24"/>
        </w:rPr>
        <w:t>What is the key barrier for access to learning for this pupil?</w:t>
      </w:r>
    </w:p>
    <w:p w14:paraId="4F025212" w14:textId="77777777" w:rsidR="00DB41B6" w:rsidRPr="007452EB" w:rsidRDefault="00DB41B6" w:rsidP="00DB41B6">
      <w:pPr>
        <w:spacing w:after="0" w:line="240" w:lineRule="auto"/>
        <w:jc w:val="center"/>
        <w:rPr>
          <w:rFonts w:ascii="Gill Sans MT" w:hAnsi="Gill Sans MT"/>
          <w:sz w:val="18"/>
          <w:szCs w:val="18"/>
        </w:rPr>
      </w:pPr>
    </w:p>
    <w:p w14:paraId="27136631" w14:textId="77777777" w:rsidR="006B117A" w:rsidRPr="007452EB" w:rsidRDefault="006B117A" w:rsidP="006B117A">
      <w:pPr>
        <w:spacing w:after="0" w:line="240" w:lineRule="auto"/>
        <w:jc w:val="center"/>
        <w:rPr>
          <w:rFonts w:ascii="Gill Sans MT" w:hAnsi="Gill Sans MT"/>
          <w:b/>
          <w:sz w:val="36"/>
          <w:szCs w:val="36"/>
        </w:rPr>
      </w:pPr>
      <w:r w:rsidRPr="007452EB">
        <w:rPr>
          <w:rFonts w:ascii="Gill Sans MT" w:hAnsi="Gill Sans MT"/>
          <w:b/>
          <w:sz w:val="36"/>
          <w:szCs w:val="36"/>
        </w:rPr>
        <w:t>Record Assessments</w:t>
      </w:r>
    </w:p>
    <w:p w14:paraId="2E441DA0" w14:textId="77777777" w:rsidR="006B117A" w:rsidRPr="007452EB" w:rsidRDefault="006B117A" w:rsidP="006B117A">
      <w:pPr>
        <w:spacing w:after="0" w:line="240" w:lineRule="auto"/>
        <w:jc w:val="center"/>
        <w:rPr>
          <w:rFonts w:ascii="Gill Sans MT" w:hAnsi="Gill Sans MT"/>
          <w:b/>
          <w:sz w:val="24"/>
          <w:szCs w:val="24"/>
        </w:rPr>
      </w:pPr>
    </w:p>
    <w:p w14:paraId="063142F8" w14:textId="77777777" w:rsidR="006B117A" w:rsidRDefault="006B117A" w:rsidP="006B117A">
      <w:pPr>
        <w:spacing w:after="0" w:line="240" w:lineRule="auto"/>
        <w:rPr>
          <w:rFonts w:ascii="Gill Sans MT" w:hAnsi="Gill Sans MT"/>
          <w:sz w:val="24"/>
        </w:rPr>
      </w:pPr>
      <w:r w:rsidRPr="007452EB">
        <w:rPr>
          <w:rFonts w:ascii="Gill Sans MT" w:hAnsi="Gill Sans MT"/>
          <w:sz w:val="24"/>
        </w:rPr>
        <w:t xml:space="preserve">Use this space to record or link to relevant assessments/reports </w:t>
      </w:r>
    </w:p>
    <w:p w14:paraId="2AE2CE48" w14:textId="77777777" w:rsidR="009A2251" w:rsidRPr="007452EB" w:rsidRDefault="009A2251" w:rsidP="006B117A">
      <w:pPr>
        <w:spacing w:after="0" w:line="240" w:lineRule="auto"/>
        <w:rPr>
          <w:rFonts w:ascii="Gill Sans MT" w:hAnsi="Gill Sans MT"/>
          <w:sz w:val="22"/>
        </w:rPr>
      </w:pPr>
    </w:p>
    <w:tbl>
      <w:tblPr>
        <w:tblStyle w:val="TableGrid"/>
        <w:tblW w:w="0" w:type="auto"/>
        <w:tblLook w:val="04A0" w:firstRow="1" w:lastRow="0" w:firstColumn="1" w:lastColumn="0" w:noHBand="0" w:noVBand="1"/>
      </w:tblPr>
      <w:tblGrid>
        <w:gridCol w:w="2395"/>
        <w:gridCol w:w="1484"/>
        <w:gridCol w:w="1789"/>
        <w:gridCol w:w="1674"/>
        <w:gridCol w:w="1674"/>
      </w:tblGrid>
      <w:tr w:rsidR="008D5617" w:rsidRPr="00B00AD9" w14:paraId="40E94E11" w14:textId="77777777" w:rsidTr="009A2251">
        <w:tc>
          <w:tcPr>
            <w:tcW w:w="9242" w:type="dxa"/>
            <w:gridSpan w:val="5"/>
            <w:shd w:val="clear" w:color="auto" w:fill="BFBFBF" w:themeFill="background1" w:themeFillShade="BF"/>
          </w:tcPr>
          <w:p w14:paraId="5A105DBF" w14:textId="77777777" w:rsidR="006B117A" w:rsidRPr="00B00AD9" w:rsidRDefault="006B117A" w:rsidP="00D65A45">
            <w:pPr>
              <w:rPr>
                <w:rFonts w:ascii="Gill Sans MT" w:hAnsi="Gill Sans MT"/>
                <w:b/>
                <w:sz w:val="24"/>
                <w:szCs w:val="24"/>
              </w:rPr>
            </w:pPr>
            <w:r w:rsidRPr="00B00AD9">
              <w:rPr>
                <w:rFonts w:ascii="Gill Sans MT" w:hAnsi="Gill Sans MT"/>
                <w:b/>
                <w:sz w:val="24"/>
                <w:szCs w:val="24"/>
              </w:rPr>
              <w:t>Relevant Assessments/Reports</w:t>
            </w:r>
          </w:p>
        </w:tc>
      </w:tr>
      <w:tr w:rsidR="008D5617" w:rsidRPr="00B00AD9" w14:paraId="1F5A3851" w14:textId="77777777" w:rsidTr="009A2251">
        <w:tc>
          <w:tcPr>
            <w:tcW w:w="2162" w:type="dxa"/>
            <w:shd w:val="clear" w:color="auto" w:fill="FFFFFF" w:themeFill="background1"/>
          </w:tcPr>
          <w:p w14:paraId="5164A84F"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Assessment/Report</w:t>
            </w:r>
          </w:p>
        </w:tc>
        <w:tc>
          <w:tcPr>
            <w:tcW w:w="1770" w:type="dxa"/>
            <w:shd w:val="clear" w:color="auto" w:fill="FFFFFF" w:themeFill="background1"/>
          </w:tcPr>
          <w:p w14:paraId="1D99B924"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Date</w:t>
            </w:r>
          </w:p>
        </w:tc>
        <w:tc>
          <w:tcPr>
            <w:tcW w:w="1770" w:type="dxa"/>
            <w:shd w:val="clear" w:color="auto" w:fill="BFBFBF" w:themeFill="background1" w:themeFillShade="BF"/>
          </w:tcPr>
          <w:p w14:paraId="2D6056C6"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Chronological Age</w:t>
            </w:r>
          </w:p>
        </w:tc>
        <w:tc>
          <w:tcPr>
            <w:tcW w:w="1770" w:type="dxa"/>
            <w:shd w:val="clear" w:color="auto" w:fill="BFBFBF" w:themeFill="background1" w:themeFillShade="BF"/>
          </w:tcPr>
          <w:p w14:paraId="63EDA259"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Standard Score</w:t>
            </w:r>
            <w:r w:rsidR="001339C8" w:rsidRPr="00B00AD9">
              <w:rPr>
                <w:rFonts w:ascii="Gill Sans MT" w:hAnsi="Gill Sans MT"/>
                <w:b/>
                <w:sz w:val="24"/>
                <w:szCs w:val="24"/>
              </w:rPr>
              <w:t xml:space="preserve"> (if applicable)</w:t>
            </w:r>
          </w:p>
        </w:tc>
        <w:tc>
          <w:tcPr>
            <w:tcW w:w="1770" w:type="dxa"/>
            <w:shd w:val="clear" w:color="auto" w:fill="BFBFBF" w:themeFill="background1" w:themeFillShade="BF"/>
          </w:tcPr>
          <w:p w14:paraId="2E7A27EB"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Age Equivalent Score</w:t>
            </w:r>
            <w:r w:rsidR="001339C8" w:rsidRPr="00B00AD9">
              <w:rPr>
                <w:rFonts w:ascii="Gill Sans MT" w:hAnsi="Gill Sans MT"/>
                <w:b/>
                <w:sz w:val="24"/>
                <w:szCs w:val="24"/>
              </w:rPr>
              <w:t xml:space="preserve"> (if applicable)</w:t>
            </w:r>
          </w:p>
        </w:tc>
      </w:tr>
      <w:tr w:rsidR="008D5617" w:rsidRPr="00B00AD9" w14:paraId="13BB19B2" w14:textId="77777777" w:rsidTr="008D5617">
        <w:tc>
          <w:tcPr>
            <w:tcW w:w="2162" w:type="dxa"/>
            <w:shd w:val="clear" w:color="auto" w:fill="FFFFFF" w:themeFill="background1"/>
          </w:tcPr>
          <w:p w14:paraId="632F3C03" w14:textId="77777777" w:rsidR="006B117A" w:rsidRPr="00B00AD9" w:rsidRDefault="006B117A" w:rsidP="00D65A45">
            <w:pPr>
              <w:rPr>
                <w:rFonts w:ascii="Gill Sans MT" w:hAnsi="Gill Sans MT"/>
                <w:sz w:val="24"/>
                <w:szCs w:val="24"/>
              </w:rPr>
            </w:pPr>
          </w:p>
          <w:p w14:paraId="261E2EF6" w14:textId="77777777" w:rsidR="006B117A" w:rsidRPr="00B00AD9" w:rsidRDefault="006B117A" w:rsidP="00D65A45">
            <w:pPr>
              <w:rPr>
                <w:rFonts w:ascii="Gill Sans MT" w:hAnsi="Gill Sans MT"/>
                <w:sz w:val="24"/>
                <w:szCs w:val="24"/>
              </w:rPr>
            </w:pPr>
          </w:p>
          <w:p w14:paraId="6EFC4E1C" w14:textId="77777777" w:rsidR="006B117A" w:rsidRPr="00B00AD9" w:rsidRDefault="006B117A" w:rsidP="00D65A45">
            <w:pPr>
              <w:rPr>
                <w:rFonts w:ascii="Gill Sans MT" w:hAnsi="Gill Sans MT"/>
                <w:sz w:val="24"/>
                <w:szCs w:val="24"/>
              </w:rPr>
            </w:pPr>
          </w:p>
          <w:p w14:paraId="604D7198"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160BC3F1"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C68A15B"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50311BA"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1CBD51A" w14:textId="77777777" w:rsidR="006B117A" w:rsidRPr="00B00AD9" w:rsidRDefault="006B117A" w:rsidP="00D65A45">
            <w:pPr>
              <w:rPr>
                <w:rFonts w:ascii="Gill Sans MT" w:hAnsi="Gill Sans MT"/>
                <w:sz w:val="24"/>
                <w:szCs w:val="24"/>
              </w:rPr>
            </w:pPr>
          </w:p>
        </w:tc>
      </w:tr>
      <w:tr w:rsidR="008D5617" w:rsidRPr="00B00AD9" w14:paraId="72FD267B" w14:textId="77777777" w:rsidTr="008D5617">
        <w:tc>
          <w:tcPr>
            <w:tcW w:w="2162" w:type="dxa"/>
            <w:shd w:val="clear" w:color="auto" w:fill="FFFFFF" w:themeFill="background1"/>
          </w:tcPr>
          <w:p w14:paraId="0BD56D93" w14:textId="77777777" w:rsidR="006B117A" w:rsidRPr="00B00AD9" w:rsidRDefault="006B117A" w:rsidP="00D65A45">
            <w:pPr>
              <w:rPr>
                <w:rFonts w:ascii="Gill Sans MT" w:hAnsi="Gill Sans MT"/>
                <w:sz w:val="24"/>
                <w:szCs w:val="24"/>
              </w:rPr>
            </w:pPr>
          </w:p>
          <w:p w14:paraId="15D964D1" w14:textId="77777777" w:rsidR="006B117A" w:rsidRPr="00B00AD9" w:rsidRDefault="006B117A" w:rsidP="00D65A45">
            <w:pPr>
              <w:rPr>
                <w:rFonts w:ascii="Gill Sans MT" w:hAnsi="Gill Sans MT"/>
                <w:sz w:val="24"/>
                <w:szCs w:val="24"/>
              </w:rPr>
            </w:pPr>
          </w:p>
          <w:p w14:paraId="4FFD532F" w14:textId="77777777" w:rsidR="006B117A" w:rsidRPr="00B00AD9" w:rsidRDefault="006B117A" w:rsidP="00D65A45">
            <w:pPr>
              <w:rPr>
                <w:rFonts w:ascii="Gill Sans MT" w:hAnsi="Gill Sans MT"/>
                <w:sz w:val="24"/>
                <w:szCs w:val="24"/>
              </w:rPr>
            </w:pPr>
          </w:p>
          <w:p w14:paraId="446D00D3"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24C574D2"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461F71C8"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F5CE929"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A69AC20" w14:textId="77777777" w:rsidR="006B117A" w:rsidRPr="00B00AD9" w:rsidRDefault="006B117A" w:rsidP="00D65A45">
            <w:pPr>
              <w:rPr>
                <w:rFonts w:ascii="Gill Sans MT" w:hAnsi="Gill Sans MT"/>
                <w:sz w:val="24"/>
                <w:szCs w:val="24"/>
              </w:rPr>
            </w:pPr>
          </w:p>
        </w:tc>
      </w:tr>
      <w:tr w:rsidR="008D5617" w:rsidRPr="00B00AD9" w14:paraId="509E44B6" w14:textId="77777777" w:rsidTr="008D5617">
        <w:tc>
          <w:tcPr>
            <w:tcW w:w="2162" w:type="dxa"/>
            <w:shd w:val="clear" w:color="auto" w:fill="FFFFFF" w:themeFill="background1"/>
          </w:tcPr>
          <w:p w14:paraId="74BA3B3C" w14:textId="77777777" w:rsidR="006B117A" w:rsidRPr="00B00AD9" w:rsidRDefault="006B117A" w:rsidP="00D65A45">
            <w:pPr>
              <w:rPr>
                <w:rFonts w:ascii="Gill Sans MT" w:hAnsi="Gill Sans MT"/>
                <w:sz w:val="24"/>
                <w:szCs w:val="24"/>
              </w:rPr>
            </w:pPr>
          </w:p>
          <w:p w14:paraId="277F650F" w14:textId="77777777" w:rsidR="006B117A" w:rsidRPr="00B00AD9" w:rsidRDefault="006B117A" w:rsidP="00D65A45">
            <w:pPr>
              <w:rPr>
                <w:rFonts w:ascii="Gill Sans MT" w:hAnsi="Gill Sans MT"/>
                <w:sz w:val="24"/>
                <w:szCs w:val="24"/>
              </w:rPr>
            </w:pPr>
          </w:p>
          <w:p w14:paraId="5D54B874" w14:textId="77777777" w:rsidR="006B117A" w:rsidRPr="00B00AD9" w:rsidRDefault="006B117A" w:rsidP="00D65A45">
            <w:pPr>
              <w:rPr>
                <w:rFonts w:ascii="Gill Sans MT" w:hAnsi="Gill Sans MT"/>
                <w:sz w:val="24"/>
                <w:szCs w:val="24"/>
              </w:rPr>
            </w:pPr>
          </w:p>
          <w:p w14:paraId="16352956"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107F9100"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8EA6ECA"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24A9014B"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2A35FC9" w14:textId="77777777" w:rsidR="006B117A" w:rsidRPr="00B00AD9" w:rsidRDefault="006B117A" w:rsidP="00D65A45">
            <w:pPr>
              <w:rPr>
                <w:rFonts w:ascii="Gill Sans MT" w:hAnsi="Gill Sans MT"/>
                <w:sz w:val="24"/>
                <w:szCs w:val="24"/>
              </w:rPr>
            </w:pPr>
          </w:p>
        </w:tc>
      </w:tr>
      <w:tr w:rsidR="008D5617" w:rsidRPr="00B00AD9" w14:paraId="363E72DB" w14:textId="77777777" w:rsidTr="008D5617">
        <w:tc>
          <w:tcPr>
            <w:tcW w:w="2162" w:type="dxa"/>
            <w:shd w:val="clear" w:color="auto" w:fill="FFFFFF" w:themeFill="background1"/>
          </w:tcPr>
          <w:p w14:paraId="62BED7C7" w14:textId="77777777" w:rsidR="006B117A" w:rsidRPr="00B00AD9" w:rsidRDefault="006B117A" w:rsidP="00D65A45">
            <w:pPr>
              <w:rPr>
                <w:rFonts w:ascii="Gill Sans MT" w:hAnsi="Gill Sans MT"/>
                <w:sz w:val="24"/>
                <w:szCs w:val="24"/>
              </w:rPr>
            </w:pPr>
          </w:p>
          <w:p w14:paraId="4E68E015" w14:textId="77777777" w:rsidR="006B117A" w:rsidRPr="00B00AD9" w:rsidRDefault="006B117A" w:rsidP="00D65A45">
            <w:pPr>
              <w:rPr>
                <w:rFonts w:ascii="Gill Sans MT" w:hAnsi="Gill Sans MT"/>
                <w:sz w:val="24"/>
                <w:szCs w:val="24"/>
              </w:rPr>
            </w:pPr>
          </w:p>
          <w:p w14:paraId="286969F6" w14:textId="77777777" w:rsidR="006B117A" w:rsidRPr="00B00AD9" w:rsidRDefault="006B117A" w:rsidP="00D65A45">
            <w:pPr>
              <w:rPr>
                <w:rFonts w:ascii="Gill Sans MT" w:hAnsi="Gill Sans MT"/>
                <w:sz w:val="24"/>
                <w:szCs w:val="24"/>
              </w:rPr>
            </w:pPr>
          </w:p>
          <w:p w14:paraId="6F12BE28" w14:textId="77777777" w:rsidR="006B117A" w:rsidRDefault="006B117A" w:rsidP="00D65A45">
            <w:pPr>
              <w:rPr>
                <w:rFonts w:ascii="Gill Sans MT" w:hAnsi="Gill Sans MT"/>
                <w:sz w:val="24"/>
                <w:szCs w:val="24"/>
              </w:rPr>
            </w:pPr>
          </w:p>
          <w:p w14:paraId="3D1602C9" w14:textId="77777777" w:rsidR="009A2251" w:rsidRPr="00B00AD9" w:rsidRDefault="009A2251" w:rsidP="00D65A45">
            <w:pPr>
              <w:rPr>
                <w:rFonts w:ascii="Gill Sans MT" w:hAnsi="Gill Sans MT"/>
                <w:sz w:val="24"/>
                <w:szCs w:val="24"/>
              </w:rPr>
            </w:pPr>
          </w:p>
        </w:tc>
        <w:tc>
          <w:tcPr>
            <w:tcW w:w="1770" w:type="dxa"/>
            <w:shd w:val="clear" w:color="auto" w:fill="FFFFFF" w:themeFill="background1"/>
          </w:tcPr>
          <w:p w14:paraId="1075B569"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EBD2F33"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AC877E5"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47AC40CA" w14:textId="77777777" w:rsidR="006B117A" w:rsidRPr="00B00AD9" w:rsidRDefault="006B117A" w:rsidP="00D65A45">
            <w:pPr>
              <w:rPr>
                <w:rFonts w:ascii="Gill Sans MT" w:hAnsi="Gill Sans MT"/>
                <w:sz w:val="24"/>
                <w:szCs w:val="24"/>
              </w:rPr>
            </w:pPr>
          </w:p>
        </w:tc>
      </w:tr>
      <w:tr w:rsidR="008D5617" w:rsidRPr="00B00AD9" w14:paraId="2A0F75E1" w14:textId="77777777" w:rsidTr="008D5617">
        <w:tc>
          <w:tcPr>
            <w:tcW w:w="2162" w:type="dxa"/>
            <w:shd w:val="clear" w:color="auto" w:fill="FFFFFF" w:themeFill="background1"/>
          </w:tcPr>
          <w:p w14:paraId="14C8FD80" w14:textId="77777777" w:rsidR="006B117A" w:rsidRPr="00B00AD9" w:rsidRDefault="006B117A" w:rsidP="00D65A45">
            <w:pPr>
              <w:rPr>
                <w:rFonts w:ascii="Gill Sans MT" w:hAnsi="Gill Sans MT"/>
                <w:sz w:val="24"/>
                <w:szCs w:val="24"/>
              </w:rPr>
            </w:pPr>
          </w:p>
          <w:p w14:paraId="7DB1C4FA" w14:textId="77777777" w:rsidR="006B117A" w:rsidRPr="00B00AD9" w:rsidRDefault="006B117A" w:rsidP="00D65A45">
            <w:pPr>
              <w:rPr>
                <w:rFonts w:ascii="Gill Sans MT" w:hAnsi="Gill Sans MT"/>
                <w:sz w:val="24"/>
                <w:szCs w:val="24"/>
              </w:rPr>
            </w:pPr>
          </w:p>
          <w:p w14:paraId="27DEB4D7" w14:textId="77777777" w:rsidR="006B117A" w:rsidRPr="00B00AD9" w:rsidRDefault="006B117A" w:rsidP="00D65A45">
            <w:pPr>
              <w:rPr>
                <w:rFonts w:ascii="Gill Sans MT" w:hAnsi="Gill Sans MT"/>
                <w:sz w:val="24"/>
                <w:szCs w:val="24"/>
              </w:rPr>
            </w:pPr>
          </w:p>
          <w:p w14:paraId="25CC6610"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2D743201"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DAF210F"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22942E58"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29C29D0B" w14:textId="77777777" w:rsidR="006B117A" w:rsidRPr="00B00AD9" w:rsidRDefault="006B117A" w:rsidP="00D65A45">
            <w:pPr>
              <w:rPr>
                <w:rFonts w:ascii="Gill Sans MT" w:hAnsi="Gill Sans MT"/>
                <w:sz w:val="24"/>
                <w:szCs w:val="24"/>
              </w:rPr>
            </w:pPr>
          </w:p>
        </w:tc>
      </w:tr>
      <w:tr w:rsidR="008D5617" w:rsidRPr="00B00AD9" w14:paraId="2A23ED1B" w14:textId="77777777" w:rsidTr="008D5617">
        <w:tc>
          <w:tcPr>
            <w:tcW w:w="2162" w:type="dxa"/>
            <w:shd w:val="clear" w:color="auto" w:fill="FFFFFF" w:themeFill="background1"/>
          </w:tcPr>
          <w:p w14:paraId="2E2A0C23" w14:textId="77777777" w:rsidR="006B117A" w:rsidRPr="00B00AD9" w:rsidRDefault="006B117A" w:rsidP="00D65A45">
            <w:pPr>
              <w:rPr>
                <w:rFonts w:ascii="Gill Sans MT" w:hAnsi="Gill Sans MT"/>
                <w:sz w:val="24"/>
                <w:szCs w:val="24"/>
              </w:rPr>
            </w:pPr>
          </w:p>
          <w:p w14:paraId="1E205490" w14:textId="77777777" w:rsidR="006B117A" w:rsidRPr="00B00AD9" w:rsidRDefault="006B117A" w:rsidP="00D65A45">
            <w:pPr>
              <w:rPr>
                <w:rFonts w:ascii="Gill Sans MT" w:hAnsi="Gill Sans MT"/>
                <w:sz w:val="24"/>
                <w:szCs w:val="24"/>
              </w:rPr>
            </w:pPr>
          </w:p>
          <w:p w14:paraId="5958D47B" w14:textId="77777777" w:rsidR="006B117A" w:rsidRPr="00B00AD9" w:rsidRDefault="006B117A" w:rsidP="00D65A45">
            <w:pPr>
              <w:rPr>
                <w:rFonts w:ascii="Gill Sans MT" w:hAnsi="Gill Sans MT"/>
                <w:sz w:val="24"/>
                <w:szCs w:val="24"/>
              </w:rPr>
            </w:pPr>
          </w:p>
          <w:p w14:paraId="3FDC470E"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09EABCC"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2315E11"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1AF28B6B"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5DB539F" w14:textId="77777777" w:rsidR="006B117A" w:rsidRPr="00B00AD9" w:rsidRDefault="006B117A" w:rsidP="00D65A45">
            <w:pPr>
              <w:rPr>
                <w:rFonts w:ascii="Gill Sans MT" w:hAnsi="Gill Sans MT"/>
                <w:sz w:val="24"/>
                <w:szCs w:val="24"/>
              </w:rPr>
            </w:pPr>
          </w:p>
        </w:tc>
      </w:tr>
    </w:tbl>
    <w:p w14:paraId="3F4BDF54" w14:textId="77777777" w:rsidR="006B117A" w:rsidRPr="007452EB" w:rsidRDefault="006B117A" w:rsidP="006B117A">
      <w:pPr>
        <w:spacing w:after="0" w:line="240" w:lineRule="auto"/>
        <w:rPr>
          <w:rFonts w:ascii="Gill Sans MT" w:hAnsi="Gill Sans MT"/>
          <w:szCs w:val="20"/>
        </w:rPr>
      </w:pPr>
    </w:p>
    <w:p w14:paraId="5CC36E09" w14:textId="77777777" w:rsidR="006B117A" w:rsidRDefault="006B117A" w:rsidP="006B117A">
      <w:pPr>
        <w:spacing w:after="0" w:line="240" w:lineRule="auto"/>
        <w:rPr>
          <w:rFonts w:ascii="Gill Sans MT" w:hAnsi="Gill Sans MT"/>
          <w:szCs w:val="20"/>
        </w:rPr>
      </w:pPr>
    </w:p>
    <w:tbl>
      <w:tblPr>
        <w:tblStyle w:val="TableGrid"/>
        <w:tblW w:w="0" w:type="auto"/>
        <w:tblLook w:val="04A0" w:firstRow="1" w:lastRow="0" w:firstColumn="1" w:lastColumn="0" w:noHBand="0" w:noVBand="1"/>
      </w:tblPr>
      <w:tblGrid>
        <w:gridCol w:w="9016"/>
      </w:tblGrid>
      <w:tr w:rsidR="00F0366C" w14:paraId="2E014EA2" w14:textId="77777777" w:rsidTr="00F0366C">
        <w:tc>
          <w:tcPr>
            <w:tcW w:w="9016" w:type="dxa"/>
          </w:tcPr>
          <w:p w14:paraId="506124E9" w14:textId="77777777" w:rsidR="00F0366C" w:rsidRPr="009A2251" w:rsidRDefault="00F0366C" w:rsidP="00F0366C">
            <w:pPr>
              <w:rPr>
                <w:rFonts w:ascii="Gill Sans MT" w:hAnsi="Gill Sans MT"/>
                <w:b/>
                <w:sz w:val="24"/>
                <w:szCs w:val="24"/>
              </w:rPr>
            </w:pPr>
            <w:r w:rsidRPr="009A2251">
              <w:rPr>
                <w:rFonts w:ascii="Gill Sans MT" w:hAnsi="Gill Sans MT"/>
                <w:b/>
                <w:sz w:val="24"/>
                <w:szCs w:val="24"/>
              </w:rPr>
              <w:t>Decide</w:t>
            </w:r>
          </w:p>
          <w:p w14:paraId="39D1F016" w14:textId="77777777" w:rsidR="00F0366C" w:rsidRPr="009A2251" w:rsidRDefault="00F0366C" w:rsidP="00F0366C">
            <w:pPr>
              <w:rPr>
                <w:rFonts w:ascii="Gill Sans MT" w:hAnsi="Gill Sans MT"/>
                <w:sz w:val="24"/>
                <w:szCs w:val="24"/>
              </w:rPr>
            </w:pPr>
          </w:p>
          <w:p w14:paraId="45F455FB" w14:textId="77777777" w:rsidR="00F0366C" w:rsidRPr="009A2251" w:rsidRDefault="00F0366C" w:rsidP="00F0366C">
            <w:pPr>
              <w:rPr>
                <w:rFonts w:ascii="Gill Sans MT" w:hAnsi="Gill Sans MT"/>
                <w:sz w:val="24"/>
                <w:szCs w:val="24"/>
              </w:rPr>
            </w:pPr>
            <w:r w:rsidRPr="009A2251">
              <w:rPr>
                <w:rFonts w:ascii="Gill Sans MT" w:hAnsi="Gill Sans MT"/>
                <w:sz w:val="24"/>
                <w:szCs w:val="24"/>
              </w:rPr>
              <w:t xml:space="preserve">Do assessments show that the PUPIL has a </w:t>
            </w:r>
            <w:r w:rsidRPr="009A2251">
              <w:rPr>
                <w:rFonts w:ascii="Gill Sans MT" w:hAnsi="Gill Sans MT"/>
                <w:b/>
                <w:sz w:val="24"/>
                <w:szCs w:val="24"/>
              </w:rPr>
              <w:t>special educational need</w:t>
            </w:r>
            <w:r w:rsidRPr="009A2251">
              <w:rPr>
                <w:rFonts w:ascii="Gill Sans MT" w:hAnsi="Gill Sans MT"/>
                <w:sz w:val="24"/>
                <w:szCs w:val="24"/>
              </w:rPr>
              <w:t xml:space="preserve"> or </w:t>
            </w:r>
            <w:r w:rsidRPr="009A2251">
              <w:rPr>
                <w:rFonts w:ascii="Gill Sans MT" w:hAnsi="Gill Sans MT"/>
                <w:b/>
                <w:sz w:val="24"/>
                <w:szCs w:val="24"/>
              </w:rPr>
              <w:t>disability</w:t>
            </w:r>
            <w:r w:rsidRPr="009A2251">
              <w:rPr>
                <w:rFonts w:ascii="Gill Sans MT" w:hAnsi="Gill Sans MT"/>
                <w:sz w:val="24"/>
                <w:szCs w:val="24"/>
              </w:rPr>
              <w:t>?</w:t>
            </w:r>
          </w:p>
          <w:p w14:paraId="49935DCB" w14:textId="77777777" w:rsidR="00F0366C" w:rsidRPr="009A2251" w:rsidRDefault="00F0366C" w:rsidP="00F0366C">
            <w:pPr>
              <w:rPr>
                <w:rFonts w:ascii="Gill Sans MT" w:hAnsi="Gill Sans MT"/>
                <w:sz w:val="24"/>
                <w:szCs w:val="24"/>
              </w:rPr>
            </w:pPr>
          </w:p>
          <w:p w14:paraId="358205E5" w14:textId="77777777" w:rsidR="00F0366C" w:rsidRPr="009A2251" w:rsidRDefault="00F0366C" w:rsidP="00F0366C">
            <w:pPr>
              <w:rPr>
                <w:rFonts w:ascii="Gill Sans MT" w:hAnsi="Gill Sans MT"/>
                <w:sz w:val="24"/>
                <w:szCs w:val="24"/>
              </w:rPr>
            </w:pPr>
            <w:r w:rsidRPr="009A2251">
              <w:rPr>
                <w:rFonts w:ascii="Gill Sans MT" w:hAnsi="Gill Sans MT"/>
                <w:sz w:val="24"/>
                <w:szCs w:val="24"/>
              </w:rPr>
              <w:t xml:space="preserve">If </w:t>
            </w:r>
            <w:r w:rsidRPr="009A2251">
              <w:rPr>
                <w:rFonts w:ascii="Gill Sans MT" w:hAnsi="Gill Sans MT"/>
                <w:b/>
                <w:sz w:val="24"/>
                <w:szCs w:val="24"/>
              </w:rPr>
              <w:t>Yes</w:t>
            </w:r>
            <w:r w:rsidRPr="009A2251">
              <w:rPr>
                <w:rFonts w:ascii="Gill Sans MT" w:hAnsi="Gill Sans MT"/>
                <w:sz w:val="24"/>
                <w:szCs w:val="24"/>
              </w:rPr>
              <w:t xml:space="preserve"> – Proceed to </w:t>
            </w:r>
            <w:r w:rsidRPr="009A2251">
              <w:rPr>
                <w:rFonts w:ascii="Gill Sans MT" w:hAnsi="Gill Sans MT"/>
                <w:b/>
                <w:sz w:val="24"/>
                <w:szCs w:val="24"/>
              </w:rPr>
              <w:t>Plan</w:t>
            </w:r>
            <w:r w:rsidRPr="009A2251">
              <w:rPr>
                <w:rFonts w:ascii="Gill Sans MT" w:hAnsi="Gill Sans MT"/>
                <w:sz w:val="24"/>
                <w:szCs w:val="24"/>
              </w:rPr>
              <w:t xml:space="preserve"> or select another </w:t>
            </w:r>
            <w:r w:rsidRPr="009A2251">
              <w:rPr>
                <w:rFonts w:ascii="Gill Sans MT" w:hAnsi="Gill Sans MT"/>
                <w:b/>
                <w:sz w:val="24"/>
                <w:szCs w:val="24"/>
              </w:rPr>
              <w:t>area of need</w:t>
            </w:r>
            <w:r w:rsidRPr="009A2251">
              <w:rPr>
                <w:rFonts w:ascii="Gill Sans MT" w:hAnsi="Gill Sans MT"/>
                <w:sz w:val="24"/>
                <w:szCs w:val="24"/>
              </w:rPr>
              <w:t xml:space="preserve"> to assess further needs. </w:t>
            </w:r>
          </w:p>
          <w:p w14:paraId="5828F12A" w14:textId="77777777" w:rsidR="00F0366C" w:rsidRPr="009A2251" w:rsidRDefault="00F0366C" w:rsidP="00F0366C">
            <w:pPr>
              <w:rPr>
                <w:rFonts w:ascii="Gill Sans MT" w:hAnsi="Gill Sans MT"/>
                <w:sz w:val="24"/>
                <w:szCs w:val="24"/>
              </w:rPr>
            </w:pPr>
          </w:p>
          <w:p w14:paraId="35B8C355" w14:textId="77777777" w:rsidR="00F0366C" w:rsidRPr="009A2251" w:rsidRDefault="00000000" w:rsidP="00F0366C">
            <w:pPr>
              <w:pStyle w:val="ListParagraph"/>
              <w:numPr>
                <w:ilvl w:val="0"/>
                <w:numId w:val="8"/>
              </w:numPr>
              <w:rPr>
                <w:rFonts w:ascii="Gill Sans MT" w:hAnsi="Gill Sans MT"/>
                <w:sz w:val="24"/>
                <w:szCs w:val="24"/>
              </w:rPr>
            </w:pPr>
            <w:hyperlink w:anchor="_SEND_Indicators:_Communication" w:history="1">
              <w:r w:rsidR="00F0366C" w:rsidRPr="009A2251">
                <w:rPr>
                  <w:rStyle w:val="Hyperlink"/>
                  <w:rFonts w:ascii="Gill Sans MT" w:hAnsi="Gill Sans MT"/>
                  <w:color w:val="auto"/>
                  <w:sz w:val="24"/>
                  <w:szCs w:val="24"/>
                  <w:u w:val="none"/>
                </w:rPr>
                <w:t>Communication &amp; Interaction</w:t>
              </w:r>
            </w:hyperlink>
          </w:p>
          <w:p w14:paraId="0C2A5D03" w14:textId="77777777" w:rsidR="00F0366C" w:rsidRPr="009A2251" w:rsidRDefault="00000000" w:rsidP="00F0366C">
            <w:pPr>
              <w:pStyle w:val="ListParagraph"/>
              <w:numPr>
                <w:ilvl w:val="0"/>
                <w:numId w:val="8"/>
              </w:numPr>
              <w:rPr>
                <w:rFonts w:ascii="Gill Sans MT" w:hAnsi="Gill Sans MT"/>
                <w:sz w:val="24"/>
                <w:szCs w:val="24"/>
              </w:rPr>
            </w:pPr>
            <w:hyperlink w:anchor="_SEND_Indicators:_Cognition" w:history="1">
              <w:r w:rsidR="00F0366C" w:rsidRPr="009A2251">
                <w:rPr>
                  <w:rStyle w:val="Hyperlink"/>
                  <w:rFonts w:ascii="Gill Sans MT" w:hAnsi="Gill Sans MT"/>
                  <w:color w:val="auto"/>
                  <w:sz w:val="24"/>
                  <w:szCs w:val="24"/>
                  <w:u w:val="none"/>
                </w:rPr>
                <w:t>Cognition &amp; Learning</w:t>
              </w:r>
            </w:hyperlink>
          </w:p>
          <w:p w14:paraId="503EFA5B" w14:textId="77777777" w:rsidR="00F0366C" w:rsidRPr="009A2251" w:rsidRDefault="00000000" w:rsidP="00F0366C">
            <w:pPr>
              <w:pStyle w:val="ListParagraph"/>
              <w:numPr>
                <w:ilvl w:val="0"/>
                <w:numId w:val="8"/>
              </w:numPr>
              <w:rPr>
                <w:rFonts w:ascii="Gill Sans MT" w:hAnsi="Gill Sans MT"/>
                <w:sz w:val="24"/>
                <w:szCs w:val="24"/>
              </w:rPr>
            </w:pPr>
            <w:hyperlink w:anchor="_Assess:_Social,_Emotional" w:history="1">
              <w:r w:rsidR="00F0366C" w:rsidRPr="009A2251">
                <w:rPr>
                  <w:rStyle w:val="Hyperlink"/>
                  <w:rFonts w:ascii="Gill Sans MT" w:hAnsi="Gill Sans MT"/>
                  <w:color w:val="auto"/>
                  <w:sz w:val="24"/>
                  <w:szCs w:val="24"/>
                  <w:u w:val="none"/>
                </w:rPr>
                <w:t>Social, Emotional and Mental Health</w:t>
              </w:r>
            </w:hyperlink>
          </w:p>
          <w:p w14:paraId="1B174CBA" w14:textId="77777777" w:rsidR="00F0366C" w:rsidRPr="009A2251" w:rsidRDefault="00000000" w:rsidP="00F0366C">
            <w:pPr>
              <w:pStyle w:val="ListParagraph"/>
              <w:numPr>
                <w:ilvl w:val="0"/>
                <w:numId w:val="8"/>
              </w:numPr>
              <w:rPr>
                <w:rFonts w:ascii="Gill Sans MT" w:hAnsi="Gill Sans MT"/>
                <w:sz w:val="24"/>
                <w:szCs w:val="24"/>
              </w:rPr>
            </w:pPr>
            <w:hyperlink w:anchor="_SEND_Indicators:_Sensory" w:history="1">
              <w:r w:rsidR="00F0366C" w:rsidRPr="009A2251">
                <w:rPr>
                  <w:rStyle w:val="Hyperlink"/>
                  <w:rFonts w:ascii="Gill Sans MT" w:hAnsi="Gill Sans MT"/>
                  <w:color w:val="auto"/>
                  <w:sz w:val="24"/>
                  <w:szCs w:val="24"/>
                  <w:u w:val="none"/>
                </w:rPr>
                <w:t>Sensory &amp; Physical</w:t>
              </w:r>
            </w:hyperlink>
          </w:p>
          <w:p w14:paraId="67E742FA" w14:textId="77777777" w:rsidR="00F0366C" w:rsidRDefault="00F0366C" w:rsidP="006B117A">
            <w:pPr>
              <w:rPr>
                <w:rFonts w:ascii="Gill Sans MT" w:hAnsi="Gill Sans MT"/>
                <w:szCs w:val="20"/>
              </w:rPr>
            </w:pPr>
          </w:p>
        </w:tc>
      </w:tr>
    </w:tbl>
    <w:p w14:paraId="03326037" w14:textId="77777777" w:rsidR="006B117A" w:rsidRPr="007452EB" w:rsidRDefault="006B117A" w:rsidP="00355D94">
      <w:pPr>
        <w:pStyle w:val="Heading1"/>
        <w:rPr>
          <w:rFonts w:ascii="Gill Sans MT" w:hAnsi="Gill Sans MT"/>
          <w:i/>
        </w:rPr>
      </w:pPr>
      <w:bookmarkStart w:id="12" w:name="_SEND_Indicators:_Sensory"/>
      <w:bookmarkEnd w:id="12"/>
      <w:r w:rsidRPr="007452EB">
        <w:rPr>
          <w:rFonts w:ascii="Gill Sans MT" w:hAnsi="Gill Sans MT"/>
        </w:rPr>
        <w:lastRenderedPageBreak/>
        <w:t xml:space="preserve">SEND Indicators: </w:t>
      </w:r>
      <w:bookmarkStart w:id="13" w:name="sensory"/>
      <w:r w:rsidRPr="007452EB">
        <w:rPr>
          <w:rFonts w:ascii="Gill Sans MT" w:hAnsi="Gill Sans MT"/>
        </w:rPr>
        <w:t>Sensory Needs</w:t>
      </w:r>
      <w:bookmarkEnd w:id="13"/>
    </w:p>
    <w:p w14:paraId="3EA1DCC5" w14:textId="77777777" w:rsidR="006B117A" w:rsidRPr="007452EB" w:rsidRDefault="006B117A" w:rsidP="006B117A">
      <w:pPr>
        <w:spacing w:after="0" w:line="240" w:lineRule="auto"/>
        <w:jc w:val="center"/>
        <w:rPr>
          <w:rFonts w:ascii="Gill Sans MT" w:hAnsi="Gill Sans MT"/>
          <w:b/>
          <w:szCs w:val="20"/>
        </w:rPr>
      </w:pPr>
    </w:p>
    <w:p w14:paraId="629F53A6" w14:textId="77777777" w:rsidR="006B117A" w:rsidRDefault="006B117A" w:rsidP="006B117A">
      <w:pPr>
        <w:spacing w:after="0" w:line="240" w:lineRule="auto"/>
        <w:rPr>
          <w:rFonts w:ascii="Gill Sans MT" w:hAnsi="Gill Sans MT"/>
          <w:sz w:val="24"/>
          <w:szCs w:val="20"/>
        </w:rPr>
      </w:pPr>
      <w:r w:rsidRPr="007452EB">
        <w:rPr>
          <w:rFonts w:ascii="Gill Sans MT" w:hAnsi="Gill Sans MT"/>
          <w:sz w:val="24"/>
          <w:szCs w:val="20"/>
        </w:rPr>
        <w:t>This section has been sub-divided into:</w:t>
      </w:r>
    </w:p>
    <w:p w14:paraId="1558EF3C" w14:textId="77777777" w:rsidR="00FF50B1" w:rsidRPr="007452EB" w:rsidRDefault="00FF50B1" w:rsidP="006B117A">
      <w:pPr>
        <w:spacing w:after="0" w:line="240" w:lineRule="auto"/>
        <w:rPr>
          <w:rFonts w:ascii="Gill Sans MT" w:hAnsi="Gill Sans MT"/>
          <w:sz w:val="24"/>
          <w:szCs w:val="20"/>
        </w:rPr>
      </w:pPr>
    </w:p>
    <w:p w14:paraId="0FDE81CE" w14:textId="77777777" w:rsidR="006B117A" w:rsidRDefault="006B117A" w:rsidP="006B117A">
      <w:pPr>
        <w:spacing w:after="0" w:line="240" w:lineRule="auto"/>
        <w:ind w:firstLine="720"/>
        <w:rPr>
          <w:rStyle w:val="Hyperlink"/>
          <w:rFonts w:ascii="Gill Sans MT" w:hAnsi="Gill Sans MT"/>
          <w:b/>
          <w:color w:val="auto"/>
          <w:sz w:val="24"/>
          <w:szCs w:val="24"/>
          <w:u w:val="none"/>
        </w:rPr>
      </w:pPr>
      <w:r w:rsidRPr="009A2251">
        <w:rPr>
          <w:rFonts w:ascii="Gill Sans MT" w:hAnsi="Gill Sans MT"/>
          <w:b/>
          <w:sz w:val="24"/>
          <w:szCs w:val="24"/>
        </w:rPr>
        <w:t>Sensory needs</w:t>
      </w:r>
      <w:r w:rsidRPr="009A2251">
        <w:rPr>
          <w:rFonts w:ascii="Gill Sans MT" w:hAnsi="Gill Sans MT"/>
          <w:b/>
          <w:sz w:val="24"/>
          <w:szCs w:val="24"/>
        </w:rPr>
        <w:tab/>
      </w:r>
      <w:r w:rsidRPr="009A2251">
        <w:rPr>
          <w:rFonts w:ascii="Gill Sans MT" w:hAnsi="Gill Sans MT"/>
          <w:b/>
          <w:sz w:val="24"/>
          <w:szCs w:val="24"/>
        </w:rPr>
        <w:tab/>
      </w:r>
      <w:hyperlink w:anchor="physical" w:history="1">
        <w:r w:rsidRPr="009A2251">
          <w:rPr>
            <w:rStyle w:val="Hyperlink"/>
            <w:rFonts w:ascii="Gill Sans MT" w:hAnsi="Gill Sans MT"/>
            <w:b/>
            <w:color w:val="auto"/>
            <w:sz w:val="24"/>
            <w:szCs w:val="24"/>
            <w:u w:val="none"/>
          </w:rPr>
          <w:t>Physical needs</w:t>
        </w:r>
      </w:hyperlink>
      <w:r w:rsidRPr="009A2251">
        <w:rPr>
          <w:rFonts w:ascii="Gill Sans MT" w:hAnsi="Gill Sans MT"/>
          <w:b/>
          <w:sz w:val="24"/>
          <w:szCs w:val="24"/>
        </w:rPr>
        <w:tab/>
      </w:r>
      <w:r w:rsidRPr="009A2251">
        <w:rPr>
          <w:rFonts w:ascii="Gill Sans MT" w:hAnsi="Gill Sans MT"/>
          <w:b/>
          <w:sz w:val="24"/>
          <w:szCs w:val="24"/>
        </w:rPr>
        <w:tab/>
      </w:r>
      <w:hyperlink w:anchor="_SEND_Indicators:_Medical" w:history="1">
        <w:r w:rsidRPr="009A2251">
          <w:rPr>
            <w:rStyle w:val="Hyperlink"/>
            <w:rFonts w:ascii="Gill Sans MT" w:hAnsi="Gill Sans MT"/>
            <w:b/>
            <w:color w:val="auto"/>
            <w:sz w:val="24"/>
            <w:szCs w:val="24"/>
            <w:u w:val="none"/>
          </w:rPr>
          <w:t>Medical needs</w:t>
        </w:r>
      </w:hyperlink>
    </w:p>
    <w:p w14:paraId="6626675E" w14:textId="77777777" w:rsidR="00FF50B1" w:rsidRPr="009A2251" w:rsidRDefault="00FF50B1" w:rsidP="006B117A">
      <w:pPr>
        <w:spacing w:after="0" w:line="240" w:lineRule="auto"/>
        <w:ind w:firstLine="720"/>
        <w:rPr>
          <w:rFonts w:ascii="Gill Sans MT" w:hAnsi="Gill Sans MT"/>
          <w:b/>
          <w:sz w:val="24"/>
          <w:szCs w:val="24"/>
        </w:rPr>
      </w:pPr>
    </w:p>
    <w:tbl>
      <w:tblPr>
        <w:tblStyle w:val="TableGrid"/>
        <w:tblW w:w="0" w:type="auto"/>
        <w:tblLook w:val="04A0" w:firstRow="1" w:lastRow="0" w:firstColumn="1" w:lastColumn="0" w:noHBand="0" w:noVBand="1"/>
      </w:tblPr>
      <w:tblGrid>
        <w:gridCol w:w="6024"/>
        <w:gridCol w:w="748"/>
        <w:gridCol w:w="748"/>
        <w:gridCol w:w="748"/>
        <w:gridCol w:w="748"/>
      </w:tblGrid>
      <w:tr w:rsidR="008D5617" w:rsidRPr="007452EB" w14:paraId="69C76F71" w14:textId="77777777" w:rsidTr="009A2251">
        <w:trPr>
          <w:trHeight w:val="1709"/>
        </w:trPr>
        <w:tc>
          <w:tcPr>
            <w:tcW w:w="6629" w:type="dxa"/>
            <w:shd w:val="clear" w:color="auto" w:fill="BFBFBF" w:themeFill="background1" w:themeFillShade="BF"/>
          </w:tcPr>
          <w:p w14:paraId="6A586F71"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5DB82A46"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7D3AB2A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4FE531E5"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26B80E10"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7E00368E"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6939CF02"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7452EB" w14:paraId="0699BEA5" w14:textId="77777777" w:rsidTr="008D5617">
        <w:tc>
          <w:tcPr>
            <w:tcW w:w="9242" w:type="dxa"/>
            <w:gridSpan w:val="5"/>
            <w:shd w:val="clear" w:color="auto" w:fill="FFFFFF" w:themeFill="background1"/>
          </w:tcPr>
          <w:p w14:paraId="230B3B96"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Visual impairment</w:t>
            </w:r>
          </w:p>
          <w:p w14:paraId="00F9B4CD" w14:textId="77777777" w:rsidR="006B117A" w:rsidRPr="00B00AD9" w:rsidRDefault="006B117A" w:rsidP="00FF50B1">
            <w:pPr>
              <w:spacing w:before="120" w:after="120"/>
              <w:rPr>
                <w:rFonts w:ascii="Gill Sans MT" w:hAnsi="Gill Sans MT"/>
                <w:i/>
                <w:sz w:val="24"/>
                <w:szCs w:val="24"/>
              </w:rPr>
            </w:pPr>
            <w:r w:rsidRPr="00B00AD9">
              <w:rPr>
                <w:rFonts w:ascii="Gill Sans MT" w:hAnsi="Gill Sans MT"/>
                <w:i/>
                <w:sz w:val="24"/>
                <w:szCs w:val="24"/>
              </w:rPr>
              <w:t>Behaviours noticed…</w:t>
            </w:r>
          </w:p>
        </w:tc>
      </w:tr>
      <w:tr w:rsidR="008D5617" w:rsidRPr="007452EB" w14:paraId="27AB9BCE" w14:textId="77777777" w:rsidTr="008D5617">
        <w:tc>
          <w:tcPr>
            <w:tcW w:w="6629" w:type="dxa"/>
            <w:shd w:val="clear" w:color="auto" w:fill="FFFFFF" w:themeFill="background1"/>
          </w:tcPr>
          <w:p w14:paraId="53336CD3"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hold books very close or at an unusual angle?</w:t>
            </w:r>
          </w:p>
        </w:tc>
        <w:tc>
          <w:tcPr>
            <w:tcW w:w="653" w:type="dxa"/>
            <w:shd w:val="clear" w:color="auto" w:fill="FFFFFF" w:themeFill="background1"/>
          </w:tcPr>
          <w:p w14:paraId="76E2B86B"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72C9D2AF"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43A4807B"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18E1C0BC" w14:textId="77777777" w:rsidR="006B117A" w:rsidRPr="00B00AD9" w:rsidRDefault="006B117A" w:rsidP="00FF50B1">
            <w:pPr>
              <w:spacing w:before="120" w:after="120"/>
              <w:jc w:val="center"/>
              <w:rPr>
                <w:rFonts w:ascii="Gill Sans MT" w:hAnsi="Gill Sans MT"/>
                <w:sz w:val="24"/>
                <w:szCs w:val="24"/>
              </w:rPr>
            </w:pPr>
          </w:p>
        </w:tc>
      </w:tr>
      <w:tr w:rsidR="008D5617" w:rsidRPr="007452EB" w14:paraId="3A420428" w14:textId="77777777" w:rsidTr="008D5617">
        <w:tc>
          <w:tcPr>
            <w:tcW w:w="6629" w:type="dxa"/>
            <w:shd w:val="clear" w:color="auto" w:fill="FFFFFF" w:themeFill="background1"/>
          </w:tcPr>
          <w:p w14:paraId="7D84E774"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fail to respond to non-verbal instructions </w:t>
            </w:r>
            <w:proofErr w:type="gramStart"/>
            <w:r w:rsidR="006B117A" w:rsidRPr="00B00AD9">
              <w:rPr>
                <w:rFonts w:ascii="Gill Sans MT" w:hAnsi="Gill Sans MT"/>
                <w:sz w:val="24"/>
                <w:szCs w:val="24"/>
              </w:rPr>
              <w:t>e.g.</w:t>
            </w:r>
            <w:proofErr w:type="gramEnd"/>
            <w:r w:rsidR="006B117A" w:rsidRPr="00B00AD9">
              <w:rPr>
                <w:rFonts w:ascii="Gill Sans MT" w:hAnsi="Gill Sans MT"/>
                <w:sz w:val="24"/>
                <w:szCs w:val="24"/>
              </w:rPr>
              <w:t xml:space="preserve"> facial expressions?</w:t>
            </w:r>
          </w:p>
        </w:tc>
        <w:tc>
          <w:tcPr>
            <w:tcW w:w="653" w:type="dxa"/>
            <w:shd w:val="clear" w:color="auto" w:fill="FFFFFF" w:themeFill="background1"/>
          </w:tcPr>
          <w:p w14:paraId="6EB04121"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7ABF6FB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D2DD2DE"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1FF4D38" w14:textId="77777777" w:rsidR="006B117A" w:rsidRPr="00B00AD9" w:rsidRDefault="006B117A" w:rsidP="00FF50B1">
            <w:pPr>
              <w:spacing w:before="120" w:after="120"/>
              <w:rPr>
                <w:rFonts w:ascii="Gill Sans MT" w:hAnsi="Gill Sans MT"/>
                <w:b/>
                <w:sz w:val="24"/>
                <w:szCs w:val="24"/>
              </w:rPr>
            </w:pPr>
          </w:p>
        </w:tc>
      </w:tr>
      <w:tr w:rsidR="008D5617" w:rsidRPr="007452EB" w14:paraId="513AB8EE" w14:textId="77777777" w:rsidTr="008D5617">
        <w:tc>
          <w:tcPr>
            <w:tcW w:w="6629" w:type="dxa"/>
            <w:shd w:val="clear" w:color="auto" w:fill="FFFFFF" w:themeFill="background1"/>
          </w:tcPr>
          <w:p w14:paraId="11A64FD3"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lose their place when reading, skip lines or struggle to find text on a page?</w:t>
            </w:r>
          </w:p>
        </w:tc>
        <w:tc>
          <w:tcPr>
            <w:tcW w:w="653" w:type="dxa"/>
            <w:shd w:val="clear" w:color="auto" w:fill="FFFFFF" w:themeFill="background1"/>
          </w:tcPr>
          <w:p w14:paraId="3450FB3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1C325BC"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68B5737"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A9DC27B" w14:textId="77777777" w:rsidR="006B117A" w:rsidRPr="00B00AD9" w:rsidRDefault="006B117A" w:rsidP="00FF50B1">
            <w:pPr>
              <w:spacing w:before="120" w:after="120"/>
              <w:rPr>
                <w:rFonts w:ascii="Gill Sans MT" w:hAnsi="Gill Sans MT"/>
                <w:b/>
                <w:sz w:val="24"/>
                <w:szCs w:val="24"/>
              </w:rPr>
            </w:pPr>
          </w:p>
        </w:tc>
      </w:tr>
      <w:tr w:rsidR="008D5617" w:rsidRPr="007452EB" w14:paraId="25DAD390" w14:textId="77777777" w:rsidTr="008D5617">
        <w:tc>
          <w:tcPr>
            <w:tcW w:w="6629" w:type="dxa"/>
            <w:shd w:val="clear" w:color="auto" w:fill="FFFFFF" w:themeFill="background1"/>
          </w:tcPr>
          <w:p w14:paraId="54D570E7"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difficulty finding dropped items?</w:t>
            </w:r>
          </w:p>
        </w:tc>
        <w:tc>
          <w:tcPr>
            <w:tcW w:w="653" w:type="dxa"/>
            <w:shd w:val="clear" w:color="auto" w:fill="FFFFFF" w:themeFill="background1"/>
          </w:tcPr>
          <w:p w14:paraId="1B59441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A959E4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8E558DD"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418EFF09" w14:textId="77777777" w:rsidR="006B117A" w:rsidRPr="00B00AD9" w:rsidRDefault="006B117A" w:rsidP="00FF50B1">
            <w:pPr>
              <w:spacing w:before="120" w:after="120"/>
              <w:rPr>
                <w:rFonts w:ascii="Gill Sans MT" w:hAnsi="Gill Sans MT"/>
                <w:b/>
                <w:sz w:val="24"/>
                <w:szCs w:val="24"/>
              </w:rPr>
            </w:pPr>
          </w:p>
        </w:tc>
      </w:tr>
      <w:tr w:rsidR="008D5617" w:rsidRPr="007452EB" w14:paraId="5FF32BBA" w14:textId="77777777" w:rsidTr="008D5617">
        <w:tc>
          <w:tcPr>
            <w:tcW w:w="6629" w:type="dxa"/>
            <w:shd w:val="clear" w:color="auto" w:fill="FFFFFF" w:themeFill="background1"/>
          </w:tcPr>
          <w:p w14:paraId="56F3063D"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close or cover one eye when reading or working on near/close activities?</w:t>
            </w:r>
          </w:p>
        </w:tc>
        <w:tc>
          <w:tcPr>
            <w:tcW w:w="653" w:type="dxa"/>
            <w:shd w:val="clear" w:color="auto" w:fill="FFFFFF" w:themeFill="background1"/>
          </w:tcPr>
          <w:p w14:paraId="4443449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3AAA34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445C503"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3A3DA1C" w14:textId="77777777" w:rsidR="006B117A" w:rsidRPr="00B00AD9" w:rsidRDefault="006B117A" w:rsidP="00FF50B1">
            <w:pPr>
              <w:spacing w:before="120" w:after="120"/>
              <w:rPr>
                <w:rFonts w:ascii="Gill Sans MT" w:hAnsi="Gill Sans MT"/>
                <w:b/>
                <w:sz w:val="24"/>
                <w:szCs w:val="24"/>
              </w:rPr>
            </w:pPr>
          </w:p>
        </w:tc>
      </w:tr>
      <w:tr w:rsidR="008D5617" w:rsidRPr="007452EB" w14:paraId="78BE60D9" w14:textId="77777777" w:rsidTr="008D5617">
        <w:tc>
          <w:tcPr>
            <w:tcW w:w="6629" w:type="dxa"/>
            <w:shd w:val="clear" w:color="auto" w:fill="FFFFFF" w:themeFill="background1"/>
          </w:tcPr>
          <w:p w14:paraId="0EE16A52"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show hesitancy when walking?</w:t>
            </w:r>
          </w:p>
        </w:tc>
        <w:tc>
          <w:tcPr>
            <w:tcW w:w="653" w:type="dxa"/>
            <w:shd w:val="clear" w:color="auto" w:fill="FFFFFF" w:themeFill="background1"/>
          </w:tcPr>
          <w:p w14:paraId="78B886E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A1C582F"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C6FDE1E"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3AA8CC9C" w14:textId="77777777" w:rsidR="006B117A" w:rsidRPr="00B00AD9" w:rsidRDefault="006B117A" w:rsidP="00FF50B1">
            <w:pPr>
              <w:spacing w:before="120" w:after="120"/>
              <w:rPr>
                <w:rFonts w:ascii="Gill Sans MT" w:hAnsi="Gill Sans MT"/>
                <w:sz w:val="24"/>
                <w:szCs w:val="24"/>
              </w:rPr>
            </w:pPr>
          </w:p>
        </w:tc>
      </w:tr>
      <w:tr w:rsidR="008D5617" w:rsidRPr="007452EB" w14:paraId="4BF2805A" w14:textId="77777777" w:rsidTr="008D5617">
        <w:tc>
          <w:tcPr>
            <w:tcW w:w="6629" w:type="dxa"/>
            <w:shd w:val="clear" w:color="auto" w:fill="FFFFFF" w:themeFill="background1"/>
          </w:tcPr>
          <w:p w14:paraId="3A965F6A"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show lack of confidence in group activities?</w:t>
            </w:r>
          </w:p>
        </w:tc>
        <w:tc>
          <w:tcPr>
            <w:tcW w:w="653" w:type="dxa"/>
            <w:shd w:val="clear" w:color="auto" w:fill="FFFFFF" w:themeFill="background1"/>
          </w:tcPr>
          <w:p w14:paraId="35D745A4"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E978025"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351BBD92"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04445160" w14:textId="77777777" w:rsidR="006B117A" w:rsidRPr="00B00AD9" w:rsidRDefault="006B117A" w:rsidP="00FF50B1">
            <w:pPr>
              <w:spacing w:before="120" w:after="120"/>
              <w:jc w:val="center"/>
              <w:rPr>
                <w:rFonts w:ascii="Gill Sans MT" w:hAnsi="Gill Sans MT"/>
                <w:sz w:val="24"/>
                <w:szCs w:val="24"/>
              </w:rPr>
            </w:pPr>
          </w:p>
        </w:tc>
      </w:tr>
      <w:tr w:rsidR="008D5617" w:rsidRPr="007452EB" w14:paraId="5BBEF5DB" w14:textId="77777777" w:rsidTr="008D5617">
        <w:tc>
          <w:tcPr>
            <w:tcW w:w="6629" w:type="dxa"/>
            <w:shd w:val="clear" w:color="auto" w:fill="FFFFFF" w:themeFill="background1"/>
          </w:tcPr>
          <w:p w14:paraId="3132EA8B"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a short attention span when reading or writing?</w:t>
            </w:r>
          </w:p>
        </w:tc>
        <w:tc>
          <w:tcPr>
            <w:tcW w:w="653" w:type="dxa"/>
            <w:shd w:val="clear" w:color="auto" w:fill="FFFFFF" w:themeFill="background1"/>
          </w:tcPr>
          <w:p w14:paraId="095C94E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FC9943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3491A6A"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6873312" w14:textId="77777777" w:rsidR="006B117A" w:rsidRPr="00B00AD9" w:rsidRDefault="006B117A" w:rsidP="00FF50B1">
            <w:pPr>
              <w:spacing w:before="120" w:after="120"/>
              <w:rPr>
                <w:rFonts w:ascii="Gill Sans MT" w:hAnsi="Gill Sans MT"/>
                <w:b/>
                <w:sz w:val="24"/>
                <w:szCs w:val="24"/>
              </w:rPr>
            </w:pPr>
          </w:p>
        </w:tc>
      </w:tr>
      <w:tr w:rsidR="008D5617" w:rsidRPr="007452EB" w14:paraId="50AFFFDD" w14:textId="77777777" w:rsidTr="008D5617">
        <w:tc>
          <w:tcPr>
            <w:tcW w:w="6629" w:type="dxa"/>
            <w:shd w:val="clear" w:color="auto" w:fill="FFFFFF" w:themeFill="background1"/>
          </w:tcPr>
          <w:p w14:paraId="47EAB4DD"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a poor or unusual sitting posture when reading?</w:t>
            </w:r>
          </w:p>
        </w:tc>
        <w:tc>
          <w:tcPr>
            <w:tcW w:w="653" w:type="dxa"/>
            <w:shd w:val="clear" w:color="auto" w:fill="FFFFFF" w:themeFill="background1"/>
          </w:tcPr>
          <w:p w14:paraId="1229681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98BF49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933B081"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F0728AA" w14:textId="77777777" w:rsidR="006B117A" w:rsidRPr="00B00AD9" w:rsidRDefault="006B117A" w:rsidP="00FF50B1">
            <w:pPr>
              <w:spacing w:before="120" w:after="120"/>
              <w:rPr>
                <w:rFonts w:ascii="Gill Sans MT" w:hAnsi="Gill Sans MT"/>
                <w:b/>
                <w:sz w:val="24"/>
                <w:szCs w:val="24"/>
              </w:rPr>
            </w:pPr>
          </w:p>
        </w:tc>
      </w:tr>
      <w:tr w:rsidR="008D5617" w:rsidRPr="007452EB" w14:paraId="6D8A57D9" w14:textId="77777777" w:rsidTr="008D5617">
        <w:tc>
          <w:tcPr>
            <w:tcW w:w="6629" w:type="dxa"/>
            <w:shd w:val="clear" w:color="auto" w:fill="FFFFFF" w:themeFill="background1"/>
          </w:tcPr>
          <w:p w14:paraId="0AF78FBD"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does the pupil tilt their head excessively to one side up, or down?</w:t>
            </w:r>
          </w:p>
        </w:tc>
        <w:tc>
          <w:tcPr>
            <w:tcW w:w="653" w:type="dxa"/>
            <w:shd w:val="clear" w:color="auto" w:fill="FFFFFF" w:themeFill="background1"/>
          </w:tcPr>
          <w:p w14:paraId="5651FFF4"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2D5199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444A467"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863F3BC" w14:textId="77777777" w:rsidR="006B117A" w:rsidRPr="00B00AD9" w:rsidRDefault="006B117A" w:rsidP="00FF50B1">
            <w:pPr>
              <w:spacing w:before="120" w:after="120"/>
              <w:rPr>
                <w:rFonts w:ascii="Gill Sans MT" w:hAnsi="Gill Sans MT"/>
                <w:b/>
                <w:sz w:val="24"/>
                <w:szCs w:val="24"/>
              </w:rPr>
            </w:pPr>
          </w:p>
        </w:tc>
      </w:tr>
      <w:tr w:rsidR="008D5617" w:rsidRPr="007452EB" w14:paraId="7EB47E52" w14:textId="77777777" w:rsidTr="008D5617">
        <w:tc>
          <w:tcPr>
            <w:tcW w:w="6629" w:type="dxa"/>
            <w:shd w:val="clear" w:color="auto" w:fill="FFFFFF" w:themeFill="background1"/>
          </w:tcPr>
          <w:p w14:paraId="6F5916E4"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make excessive head movements when reading?</w:t>
            </w:r>
          </w:p>
        </w:tc>
        <w:tc>
          <w:tcPr>
            <w:tcW w:w="653" w:type="dxa"/>
            <w:shd w:val="clear" w:color="auto" w:fill="FFFFFF" w:themeFill="background1"/>
          </w:tcPr>
          <w:p w14:paraId="47D01ACB"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5A0C23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347F4CD"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A872C20" w14:textId="77777777" w:rsidR="006B117A" w:rsidRPr="00B00AD9" w:rsidRDefault="006B117A" w:rsidP="00FF50B1">
            <w:pPr>
              <w:spacing w:before="120" w:after="120"/>
              <w:rPr>
                <w:rFonts w:ascii="Gill Sans MT" w:hAnsi="Gill Sans MT"/>
                <w:b/>
                <w:sz w:val="24"/>
                <w:szCs w:val="24"/>
              </w:rPr>
            </w:pPr>
          </w:p>
        </w:tc>
      </w:tr>
      <w:tr w:rsidR="008D5617" w:rsidRPr="007452EB" w14:paraId="00AA05E5" w14:textId="77777777" w:rsidTr="008D5617">
        <w:tc>
          <w:tcPr>
            <w:tcW w:w="6629" w:type="dxa"/>
            <w:shd w:val="clear" w:color="auto" w:fill="FFFFFF" w:themeFill="background1"/>
          </w:tcPr>
          <w:p w14:paraId="6D5F008E"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squint or frown to see the board clearly?</w:t>
            </w:r>
          </w:p>
        </w:tc>
        <w:tc>
          <w:tcPr>
            <w:tcW w:w="653" w:type="dxa"/>
            <w:shd w:val="clear" w:color="auto" w:fill="FFFFFF" w:themeFill="background1"/>
          </w:tcPr>
          <w:p w14:paraId="70A52FA9"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C224BC7"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1AC1BBA1"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1547DB05" w14:textId="77777777" w:rsidR="006B117A" w:rsidRPr="00B00AD9" w:rsidRDefault="006B117A" w:rsidP="00FF50B1">
            <w:pPr>
              <w:spacing w:before="120" w:after="120"/>
              <w:rPr>
                <w:rFonts w:ascii="Gill Sans MT" w:hAnsi="Gill Sans MT"/>
                <w:sz w:val="24"/>
                <w:szCs w:val="24"/>
              </w:rPr>
            </w:pPr>
          </w:p>
        </w:tc>
      </w:tr>
      <w:tr w:rsidR="008D5617" w:rsidRPr="007452EB" w14:paraId="6A441B29" w14:textId="77777777" w:rsidTr="008D5617">
        <w:tc>
          <w:tcPr>
            <w:tcW w:w="6629" w:type="dxa"/>
            <w:shd w:val="clear" w:color="auto" w:fill="FFFFFF" w:themeFill="background1"/>
          </w:tcPr>
          <w:p w14:paraId="15B0C2B7"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lastRenderedPageBreak/>
              <w:t>do they close or cover one eye when reading or working on near/close activities?</w:t>
            </w:r>
          </w:p>
        </w:tc>
        <w:tc>
          <w:tcPr>
            <w:tcW w:w="653" w:type="dxa"/>
            <w:shd w:val="clear" w:color="auto" w:fill="FFFFFF" w:themeFill="background1"/>
          </w:tcPr>
          <w:p w14:paraId="392A9384"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169F44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8CDF8C0"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0CCC23B" w14:textId="77777777" w:rsidR="006B117A" w:rsidRPr="00B00AD9" w:rsidRDefault="006B117A" w:rsidP="00FF50B1">
            <w:pPr>
              <w:spacing w:before="120" w:after="120"/>
              <w:rPr>
                <w:rFonts w:ascii="Gill Sans MT" w:hAnsi="Gill Sans MT"/>
                <w:b/>
                <w:sz w:val="24"/>
                <w:szCs w:val="24"/>
              </w:rPr>
            </w:pPr>
          </w:p>
        </w:tc>
      </w:tr>
      <w:tr w:rsidR="008D5617" w:rsidRPr="007452EB" w14:paraId="5494C0DF" w14:textId="77777777" w:rsidTr="008D5617">
        <w:tc>
          <w:tcPr>
            <w:tcW w:w="6629" w:type="dxa"/>
            <w:shd w:val="clear" w:color="auto" w:fill="FFFFFF" w:themeFill="background1"/>
          </w:tcPr>
          <w:p w14:paraId="51D2E9E8"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rub their eyes frequently?</w:t>
            </w:r>
          </w:p>
        </w:tc>
        <w:tc>
          <w:tcPr>
            <w:tcW w:w="653" w:type="dxa"/>
            <w:shd w:val="clear" w:color="auto" w:fill="FFFFFF" w:themeFill="background1"/>
          </w:tcPr>
          <w:p w14:paraId="2364465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8EB685F"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A0FEC83"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2FF13BED" w14:textId="77777777" w:rsidR="006B117A" w:rsidRPr="00B00AD9" w:rsidRDefault="006B117A" w:rsidP="00FF50B1">
            <w:pPr>
              <w:spacing w:before="120" w:after="120"/>
              <w:rPr>
                <w:rFonts w:ascii="Gill Sans MT" w:hAnsi="Gill Sans MT"/>
                <w:sz w:val="24"/>
                <w:szCs w:val="24"/>
              </w:rPr>
            </w:pPr>
          </w:p>
        </w:tc>
      </w:tr>
      <w:tr w:rsidR="008D5617" w:rsidRPr="007452EB" w14:paraId="258132E4" w14:textId="77777777" w:rsidTr="008D5617">
        <w:tc>
          <w:tcPr>
            <w:tcW w:w="6629" w:type="dxa"/>
            <w:shd w:val="clear" w:color="auto" w:fill="FFFFFF" w:themeFill="background1"/>
          </w:tcPr>
          <w:p w14:paraId="69B819AE"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peer at distant objects?</w:t>
            </w:r>
          </w:p>
        </w:tc>
        <w:tc>
          <w:tcPr>
            <w:tcW w:w="653" w:type="dxa"/>
            <w:shd w:val="clear" w:color="auto" w:fill="FFFFFF" w:themeFill="background1"/>
          </w:tcPr>
          <w:p w14:paraId="56BE0CEA"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54024BA4"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771CBC39"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246DDB42" w14:textId="77777777" w:rsidR="006B117A" w:rsidRPr="00B00AD9" w:rsidRDefault="006B117A" w:rsidP="00FF50B1">
            <w:pPr>
              <w:spacing w:before="120" w:after="120"/>
              <w:jc w:val="center"/>
              <w:rPr>
                <w:rFonts w:ascii="Gill Sans MT" w:hAnsi="Gill Sans MT"/>
                <w:sz w:val="24"/>
                <w:szCs w:val="24"/>
              </w:rPr>
            </w:pPr>
          </w:p>
        </w:tc>
      </w:tr>
      <w:tr w:rsidR="008D5617" w:rsidRPr="007452EB" w14:paraId="7E66A336" w14:textId="77777777" w:rsidTr="008D5617">
        <w:tc>
          <w:tcPr>
            <w:tcW w:w="6629" w:type="dxa"/>
            <w:shd w:val="clear" w:color="auto" w:fill="FFFFFF" w:themeFill="background1"/>
          </w:tcPr>
          <w:p w14:paraId="688A2C58"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bump into things or knock things over?</w:t>
            </w:r>
          </w:p>
        </w:tc>
        <w:tc>
          <w:tcPr>
            <w:tcW w:w="653" w:type="dxa"/>
            <w:shd w:val="clear" w:color="auto" w:fill="FFFFFF" w:themeFill="background1"/>
          </w:tcPr>
          <w:p w14:paraId="17D40BC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CD59D8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A0906A7"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75120DD" w14:textId="77777777" w:rsidR="006B117A" w:rsidRPr="00B00AD9" w:rsidRDefault="006B117A" w:rsidP="00FF50B1">
            <w:pPr>
              <w:spacing w:before="120" w:after="120"/>
              <w:rPr>
                <w:rFonts w:ascii="Gill Sans MT" w:hAnsi="Gill Sans MT"/>
                <w:b/>
                <w:sz w:val="24"/>
                <w:szCs w:val="24"/>
              </w:rPr>
            </w:pPr>
          </w:p>
        </w:tc>
      </w:tr>
      <w:tr w:rsidR="008D5617" w:rsidRPr="007452EB" w14:paraId="5F181481" w14:textId="77777777" w:rsidTr="008D5617">
        <w:tc>
          <w:tcPr>
            <w:tcW w:w="6629" w:type="dxa"/>
            <w:shd w:val="clear" w:color="auto" w:fill="FFFFFF" w:themeFill="background1"/>
          </w:tcPr>
          <w:p w14:paraId="4290423B"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have an obvious tendency to favour one eye?</w:t>
            </w:r>
          </w:p>
        </w:tc>
        <w:tc>
          <w:tcPr>
            <w:tcW w:w="653" w:type="dxa"/>
            <w:shd w:val="clear" w:color="auto" w:fill="FFFFFF" w:themeFill="background1"/>
          </w:tcPr>
          <w:p w14:paraId="3349B5C4"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DCEDBF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73DA9D86"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4DA205B" w14:textId="77777777" w:rsidR="006B117A" w:rsidRPr="00B00AD9" w:rsidRDefault="006B117A" w:rsidP="00FF50B1">
            <w:pPr>
              <w:spacing w:before="120" w:after="120"/>
              <w:rPr>
                <w:rFonts w:ascii="Gill Sans MT" w:hAnsi="Gill Sans MT"/>
                <w:b/>
                <w:sz w:val="24"/>
                <w:szCs w:val="24"/>
              </w:rPr>
            </w:pPr>
          </w:p>
        </w:tc>
      </w:tr>
      <w:tr w:rsidR="008D5617" w:rsidRPr="007452EB" w14:paraId="7F12A967" w14:textId="77777777" w:rsidTr="008D5617">
        <w:tc>
          <w:tcPr>
            <w:tcW w:w="6629" w:type="dxa"/>
            <w:shd w:val="clear" w:color="auto" w:fill="FFFFFF" w:themeFill="background1"/>
          </w:tcPr>
          <w:p w14:paraId="39D783B6"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poor performance or show lack of interest in sports/outdoor activities, poor hand/eye co-ordination?</w:t>
            </w:r>
          </w:p>
        </w:tc>
        <w:tc>
          <w:tcPr>
            <w:tcW w:w="653" w:type="dxa"/>
            <w:shd w:val="clear" w:color="auto" w:fill="FFFFFF" w:themeFill="background1"/>
          </w:tcPr>
          <w:p w14:paraId="1BE4B7B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068656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006372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97E5869" w14:textId="77777777" w:rsidR="006B117A" w:rsidRPr="00B00AD9" w:rsidRDefault="006B117A" w:rsidP="00FF50B1">
            <w:pPr>
              <w:spacing w:before="120" w:after="120"/>
              <w:rPr>
                <w:rFonts w:ascii="Gill Sans MT" w:hAnsi="Gill Sans MT"/>
                <w:b/>
                <w:sz w:val="24"/>
                <w:szCs w:val="24"/>
              </w:rPr>
            </w:pPr>
          </w:p>
        </w:tc>
      </w:tr>
      <w:tr w:rsidR="008D5617" w:rsidRPr="007452EB" w14:paraId="029D78AA" w14:textId="77777777" w:rsidTr="008D5617">
        <w:tc>
          <w:tcPr>
            <w:tcW w:w="6629" w:type="dxa"/>
            <w:shd w:val="clear" w:color="auto" w:fill="FFFFFF" w:themeFill="background1"/>
          </w:tcPr>
          <w:p w14:paraId="09F9DEF7"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poor memory and concentration?</w:t>
            </w:r>
          </w:p>
        </w:tc>
        <w:tc>
          <w:tcPr>
            <w:tcW w:w="653" w:type="dxa"/>
            <w:shd w:val="clear" w:color="auto" w:fill="FFFFFF" w:themeFill="background1"/>
          </w:tcPr>
          <w:p w14:paraId="51EB57A9"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C8ED57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EA1409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B3746A2" w14:textId="77777777" w:rsidR="006B117A" w:rsidRPr="00B00AD9" w:rsidRDefault="006B117A" w:rsidP="00FF50B1">
            <w:pPr>
              <w:spacing w:before="120" w:after="120"/>
              <w:rPr>
                <w:rFonts w:ascii="Gill Sans MT" w:hAnsi="Gill Sans MT"/>
                <w:b/>
                <w:sz w:val="24"/>
                <w:szCs w:val="24"/>
              </w:rPr>
            </w:pPr>
          </w:p>
        </w:tc>
      </w:tr>
      <w:tr w:rsidR="008D5617" w:rsidRPr="007452EB" w14:paraId="2810B243" w14:textId="77777777" w:rsidTr="008D5617">
        <w:tc>
          <w:tcPr>
            <w:tcW w:w="6629" w:type="dxa"/>
            <w:shd w:val="clear" w:color="auto" w:fill="FFFFFF" w:themeFill="background1"/>
          </w:tcPr>
          <w:p w14:paraId="6E2AD3FE"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is the </w:t>
            </w:r>
            <w:r w:rsidR="00AB2021" w:rsidRPr="00B00AD9">
              <w:rPr>
                <w:rFonts w:ascii="Gill Sans MT" w:hAnsi="Gill Sans MT"/>
                <w:sz w:val="24"/>
                <w:szCs w:val="24"/>
              </w:rPr>
              <w:t>pupil</w:t>
            </w:r>
            <w:r w:rsidR="006B117A" w:rsidRPr="00B00AD9">
              <w:rPr>
                <w:rFonts w:ascii="Gill Sans MT" w:hAnsi="Gill Sans MT"/>
                <w:sz w:val="24"/>
                <w:szCs w:val="24"/>
              </w:rPr>
              <w:t xml:space="preserve"> nervous, irritable, tense or restless after maintaining visual concentration?</w:t>
            </w:r>
          </w:p>
        </w:tc>
        <w:tc>
          <w:tcPr>
            <w:tcW w:w="653" w:type="dxa"/>
            <w:shd w:val="clear" w:color="auto" w:fill="FFFFFF" w:themeFill="background1"/>
          </w:tcPr>
          <w:p w14:paraId="7C13A6FE"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18FA4873"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4BA2617"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045410AF" w14:textId="77777777" w:rsidR="006B117A" w:rsidRPr="00B00AD9" w:rsidRDefault="006B117A" w:rsidP="00FF50B1">
            <w:pPr>
              <w:spacing w:before="120" w:after="120"/>
              <w:rPr>
                <w:rFonts w:ascii="Gill Sans MT" w:hAnsi="Gill Sans MT"/>
                <w:sz w:val="24"/>
                <w:szCs w:val="24"/>
              </w:rPr>
            </w:pPr>
          </w:p>
        </w:tc>
      </w:tr>
      <w:tr w:rsidR="008D5617" w:rsidRPr="007452EB" w14:paraId="0724F847" w14:textId="77777777" w:rsidTr="008D5617">
        <w:tc>
          <w:tcPr>
            <w:tcW w:w="6629" w:type="dxa"/>
            <w:shd w:val="clear" w:color="auto" w:fill="FFFFFF" w:themeFill="background1"/>
          </w:tcPr>
          <w:p w14:paraId="23938005"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make errors in copying at near or from a distance?</w:t>
            </w:r>
          </w:p>
        </w:tc>
        <w:tc>
          <w:tcPr>
            <w:tcW w:w="653" w:type="dxa"/>
            <w:shd w:val="clear" w:color="auto" w:fill="FFFFFF" w:themeFill="background1"/>
          </w:tcPr>
          <w:p w14:paraId="6CA304D3"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44FCF7A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37B5BC2D"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5200E383" w14:textId="77777777" w:rsidR="006B117A" w:rsidRPr="00B00AD9" w:rsidRDefault="006B117A" w:rsidP="00FF50B1">
            <w:pPr>
              <w:spacing w:before="120" w:after="120"/>
              <w:rPr>
                <w:rFonts w:ascii="Gill Sans MT" w:hAnsi="Gill Sans MT"/>
                <w:sz w:val="24"/>
                <w:szCs w:val="24"/>
              </w:rPr>
            </w:pPr>
          </w:p>
        </w:tc>
      </w:tr>
      <w:tr w:rsidR="008D5617" w:rsidRPr="007452EB" w14:paraId="7EE0A108" w14:textId="77777777" w:rsidTr="008D5617">
        <w:tc>
          <w:tcPr>
            <w:tcW w:w="6629" w:type="dxa"/>
            <w:shd w:val="clear" w:color="auto" w:fill="FFFFFF" w:themeFill="background1"/>
          </w:tcPr>
          <w:p w14:paraId="30556D8C"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58585EB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136579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CCA1B49"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60858F8B" w14:textId="77777777" w:rsidR="006B117A" w:rsidRPr="00B00AD9" w:rsidRDefault="006B117A" w:rsidP="00FF50B1">
            <w:pPr>
              <w:spacing w:before="120" w:after="120"/>
              <w:rPr>
                <w:rFonts w:ascii="Gill Sans MT" w:hAnsi="Gill Sans MT"/>
                <w:b/>
                <w:sz w:val="24"/>
                <w:szCs w:val="24"/>
              </w:rPr>
            </w:pPr>
          </w:p>
        </w:tc>
      </w:tr>
      <w:tr w:rsidR="008D5617" w:rsidRPr="007452EB" w14:paraId="43521136" w14:textId="77777777" w:rsidTr="008D5617">
        <w:tc>
          <w:tcPr>
            <w:tcW w:w="9242" w:type="dxa"/>
            <w:gridSpan w:val="5"/>
            <w:shd w:val="clear" w:color="auto" w:fill="FFFFFF" w:themeFill="background1"/>
          </w:tcPr>
          <w:p w14:paraId="0A8EB26F" w14:textId="77777777" w:rsidR="006B117A" w:rsidRPr="00B00AD9" w:rsidRDefault="00C51A53" w:rsidP="00FF50B1">
            <w:pPr>
              <w:spacing w:before="120" w:after="120"/>
              <w:rPr>
                <w:rFonts w:ascii="Gill Sans MT" w:hAnsi="Gill Sans MT"/>
                <w:i/>
                <w:sz w:val="24"/>
                <w:szCs w:val="24"/>
              </w:rPr>
            </w:pPr>
            <w:r w:rsidRPr="00B00AD9">
              <w:rPr>
                <w:rFonts w:ascii="Gill Sans MT" w:hAnsi="Gill Sans MT"/>
                <w:i/>
                <w:sz w:val="24"/>
                <w:szCs w:val="24"/>
              </w:rPr>
              <w:t xml:space="preserve">does the </w:t>
            </w:r>
            <w:r w:rsidR="00AB2021" w:rsidRPr="00B00AD9">
              <w:rPr>
                <w:rFonts w:ascii="Gill Sans MT" w:hAnsi="Gill Sans MT"/>
                <w:i/>
                <w:sz w:val="24"/>
                <w:szCs w:val="24"/>
              </w:rPr>
              <w:t>pupil</w:t>
            </w:r>
            <w:r w:rsidR="006B117A" w:rsidRPr="00B00AD9">
              <w:rPr>
                <w:rFonts w:ascii="Gill Sans MT" w:hAnsi="Gill Sans MT"/>
                <w:i/>
                <w:sz w:val="24"/>
                <w:szCs w:val="24"/>
              </w:rPr>
              <w:t xml:space="preserve"> also have an identified hearing impairment (see below)</w:t>
            </w:r>
          </w:p>
          <w:p w14:paraId="1F600FFD" w14:textId="77777777" w:rsidR="006B117A" w:rsidRPr="00B00AD9" w:rsidRDefault="006B117A" w:rsidP="00FF50B1">
            <w:pPr>
              <w:spacing w:before="120" w:after="120"/>
              <w:rPr>
                <w:rFonts w:ascii="Gill Sans MT" w:hAnsi="Gill Sans MT"/>
                <w:i/>
                <w:sz w:val="24"/>
                <w:szCs w:val="24"/>
              </w:rPr>
            </w:pPr>
            <w:r w:rsidRPr="00B00AD9">
              <w:rPr>
                <w:rFonts w:ascii="Gill Sans MT" w:hAnsi="Gill Sans MT"/>
                <w:i/>
                <w:sz w:val="24"/>
                <w:szCs w:val="24"/>
              </w:rPr>
              <w:t xml:space="preserve">If </w:t>
            </w:r>
            <w:r w:rsidRPr="00B00AD9">
              <w:rPr>
                <w:rFonts w:ascii="Gill Sans MT" w:hAnsi="Gill Sans MT"/>
                <w:b/>
                <w:i/>
                <w:sz w:val="24"/>
                <w:szCs w:val="24"/>
              </w:rPr>
              <w:t>Yes</w:t>
            </w:r>
            <w:r w:rsidRPr="00B00AD9">
              <w:rPr>
                <w:rFonts w:ascii="Gill Sans MT" w:hAnsi="Gill Sans MT"/>
                <w:i/>
                <w:sz w:val="24"/>
                <w:szCs w:val="24"/>
              </w:rPr>
              <w:t xml:space="preserve">; </w:t>
            </w:r>
            <w:proofErr w:type="gramStart"/>
            <w:r w:rsidRPr="00B00AD9">
              <w:rPr>
                <w:rFonts w:ascii="Gill Sans MT" w:hAnsi="Gill Sans MT"/>
                <w:i/>
                <w:sz w:val="24"/>
                <w:szCs w:val="24"/>
              </w:rPr>
              <w:t>do</w:t>
            </w:r>
            <w:proofErr w:type="gramEnd"/>
            <w:r w:rsidRPr="00B00AD9">
              <w:rPr>
                <w:rFonts w:ascii="Gill Sans MT" w:hAnsi="Gill Sans MT"/>
                <w:i/>
                <w:sz w:val="24"/>
                <w:szCs w:val="24"/>
              </w:rPr>
              <w:t xml:space="preserve"> they require assessing as a multi-sensory impaired learner?</w:t>
            </w:r>
          </w:p>
        </w:tc>
      </w:tr>
    </w:tbl>
    <w:p w14:paraId="3E6B1637" w14:textId="77777777" w:rsidR="006B117A" w:rsidRPr="007452EB" w:rsidRDefault="006B117A" w:rsidP="006B117A">
      <w:pPr>
        <w:spacing w:after="0" w:line="240" w:lineRule="auto"/>
        <w:rPr>
          <w:rFonts w:ascii="Gill Sans MT" w:hAnsi="Gill Sans MT"/>
          <w:sz w:val="22"/>
        </w:rPr>
      </w:pPr>
    </w:p>
    <w:p w14:paraId="2D400E67" w14:textId="77777777" w:rsidR="006B117A" w:rsidRPr="007452EB" w:rsidRDefault="006B117A" w:rsidP="006B117A">
      <w:pPr>
        <w:rPr>
          <w:rFonts w:ascii="Gill Sans MT" w:hAnsi="Gill Sans MT"/>
          <w:sz w:val="22"/>
        </w:rPr>
      </w:pPr>
      <w:r w:rsidRPr="007452EB">
        <w:rPr>
          <w:rFonts w:ascii="Gill Sans MT" w:hAnsi="Gill Sans MT"/>
          <w:sz w:val="22"/>
        </w:rPr>
        <w:br w:type="page"/>
      </w:r>
    </w:p>
    <w:tbl>
      <w:tblPr>
        <w:tblStyle w:val="TableGrid"/>
        <w:tblW w:w="0" w:type="auto"/>
        <w:tblLook w:val="04A0" w:firstRow="1" w:lastRow="0" w:firstColumn="1" w:lastColumn="0" w:noHBand="0" w:noVBand="1"/>
      </w:tblPr>
      <w:tblGrid>
        <w:gridCol w:w="6024"/>
        <w:gridCol w:w="748"/>
        <w:gridCol w:w="748"/>
        <w:gridCol w:w="748"/>
        <w:gridCol w:w="748"/>
      </w:tblGrid>
      <w:tr w:rsidR="008D5617" w:rsidRPr="007452EB" w14:paraId="0DDC8F41" w14:textId="77777777" w:rsidTr="009A2251">
        <w:trPr>
          <w:trHeight w:val="1692"/>
        </w:trPr>
        <w:tc>
          <w:tcPr>
            <w:tcW w:w="6629" w:type="dxa"/>
            <w:shd w:val="clear" w:color="auto" w:fill="BFBFBF" w:themeFill="background1" w:themeFillShade="BF"/>
          </w:tcPr>
          <w:p w14:paraId="0D7557C4"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lastRenderedPageBreak/>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69B4C594"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570CB4A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1D7A539D"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78E680AE"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3DE37A76"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5ADDE665"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7452EB" w14:paraId="4595ED08" w14:textId="77777777" w:rsidTr="009A2251">
        <w:tc>
          <w:tcPr>
            <w:tcW w:w="9242" w:type="dxa"/>
            <w:gridSpan w:val="5"/>
            <w:shd w:val="clear" w:color="auto" w:fill="BFBFBF" w:themeFill="background1" w:themeFillShade="BF"/>
          </w:tcPr>
          <w:p w14:paraId="61706CEE"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Hearing impairment</w:t>
            </w:r>
          </w:p>
          <w:p w14:paraId="310FC8C5" w14:textId="77777777" w:rsidR="006B117A" w:rsidRPr="00B00AD9" w:rsidRDefault="006B117A" w:rsidP="00FF50B1">
            <w:pPr>
              <w:spacing w:before="120" w:after="120"/>
              <w:rPr>
                <w:rFonts w:ascii="Gill Sans MT" w:hAnsi="Gill Sans MT"/>
                <w:i/>
                <w:sz w:val="24"/>
                <w:szCs w:val="24"/>
              </w:rPr>
            </w:pPr>
            <w:r w:rsidRPr="00B00AD9">
              <w:rPr>
                <w:rFonts w:ascii="Gill Sans MT" w:hAnsi="Gill Sans MT"/>
                <w:i/>
                <w:sz w:val="24"/>
                <w:szCs w:val="24"/>
              </w:rPr>
              <w:t>Behaviours noticed…</w:t>
            </w:r>
          </w:p>
        </w:tc>
      </w:tr>
      <w:tr w:rsidR="008D5617" w:rsidRPr="007452EB" w14:paraId="59FE0B08" w14:textId="77777777" w:rsidTr="008D5617">
        <w:tc>
          <w:tcPr>
            <w:tcW w:w="6629" w:type="dxa"/>
            <w:shd w:val="clear" w:color="auto" w:fill="FFFFFF" w:themeFill="background1"/>
          </w:tcPr>
          <w:p w14:paraId="23B31FFA"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tell you or do you know when their hearing aid isn’t working?</w:t>
            </w:r>
          </w:p>
        </w:tc>
        <w:tc>
          <w:tcPr>
            <w:tcW w:w="653" w:type="dxa"/>
            <w:shd w:val="clear" w:color="auto" w:fill="FFFFFF" w:themeFill="background1"/>
          </w:tcPr>
          <w:p w14:paraId="29DE8C05"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59AE5942"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0A310B9"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5AC53138" w14:textId="77777777" w:rsidR="006B117A" w:rsidRPr="00B00AD9" w:rsidRDefault="006B117A" w:rsidP="00FF50B1">
            <w:pPr>
              <w:spacing w:before="120" w:after="120"/>
              <w:jc w:val="center"/>
              <w:rPr>
                <w:rFonts w:ascii="Gill Sans MT" w:hAnsi="Gill Sans MT"/>
                <w:sz w:val="24"/>
                <w:szCs w:val="24"/>
              </w:rPr>
            </w:pPr>
          </w:p>
        </w:tc>
      </w:tr>
      <w:tr w:rsidR="008D5617" w:rsidRPr="007452EB" w14:paraId="58B415B8" w14:textId="77777777" w:rsidTr="008D5617">
        <w:tc>
          <w:tcPr>
            <w:tcW w:w="6629" w:type="dxa"/>
            <w:shd w:val="clear" w:color="auto" w:fill="FFFFFF" w:themeFill="background1"/>
          </w:tcPr>
          <w:p w14:paraId="01FA1C02"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tell you when they haven’t hear</w:t>
            </w:r>
            <w:r w:rsidR="00F77976" w:rsidRPr="00B00AD9">
              <w:rPr>
                <w:rFonts w:ascii="Gill Sans MT" w:hAnsi="Gill Sans MT"/>
                <w:sz w:val="24"/>
                <w:szCs w:val="24"/>
              </w:rPr>
              <w:t>d/understood what you have said or constantly says ‘what’?</w:t>
            </w:r>
          </w:p>
        </w:tc>
        <w:tc>
          <w:tcPr>
            <w:tcW w:w="653" w:type="dxa"/>
            <w:shd w:val="clear" w:color="auto" w:fill="FFFFFF" w:themeFill="background1"/>
          </w:tcPr>
          <w:p w14:paraId="731133F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76048B1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759C169"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95DA5F2" w14:textId="77777777" w:rsidR="006B117A" w:rsidRPr="00B00AD9" w:rsidRDefault="006B117A" w:rsidP="00FF50B1">
            <w:pPr>
              <w:spacing w:before="120" w:after="120"/>
              <w:rPr>
                <w:rFonts w:ascii="Gill Sans MT" w:hAnsi="Gill Sans MT"/>
                <w:b/>
                <w:sz w:val="24"/>
                <w:szCs w:val="24"/>
              </w:rPr>
            </w:pPr>
          </w:p>
        </w:tc>
      </w:tr>
      <w:tr w:rsidR="008D5617" w:rsidRPr="007452EB" w14:paraId="4E341775" w14:textId="77777777" w:rsidTr="008D5617">
        <w:tc>
          <w:tcPr>
            <w:tcW w:w="6629" w:type="dxa"/>
            <w:shd w:val="clear" w:color="auto" w:fill="FFFFFF" w:themeFill="background1"/>
          </w:tcPr>
          <w:p w14:paraId="0FB227C3"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w:t>
            </w:r>
            <w:r w:rsidR="00F77976" w:rsidRPr="00B00AD9">
              <w:rPr>
                <w:rFonts w:ascii="Gill Sans MT" w:hAnsi="Gill Sans MT"/>
                <w:sz w:val="24"/>
                <w:szCs w:val="24"/>
              </w:rPr>
              <w:t xml:space="preserve"> ask you to repeat instructions or fail to respond to instructions within an expected timeframe?</w:t>
            </w:r>
          </w:p>
        </w:tc>
        <w:tc>
          <w:tcPr>
            <w:tcW w:w="653" w:type="dxa"/>
            <w:shd w:val="clear" w:color="auto" w:fill="FFFFFF" w:themeFill="background1"/>
          </w:tcPr>
          <w:p w14:paraId="40AC173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504703B"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6523E9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C37A7FC" w14:textId="77777777" w:rsidR="006B117A" w:rsidRPr="00B00AD9" w:rsidRDefault="006B117A" w:rsidP="00FF50B1">
            <w:pPr>
              <w:spacing w:before="120" w:after="120"/>
              <w:rPr>
                <w:rFonts w:ascii="Gill Sans MT" w:hAnsi="Gill Sans MT"/>
                <w:b/>
                <w:sz w:val="24"/>
                <w:szCs w:val="24"/>
              </w:rPr>
            </w:pPr>
          </w:p>
        </w:tc>
      </w:tr>
      <w:tr w:rsidR="008D5617" w:rsidRPr="007452EB" w14:paraId="4385CEF2" w14:textId="77777777" w:rsidTr="008D5617">
        <w:tc>
          <w:tcPr>
            <w:tcW w:w="6629" w:type="dxa"/>
            <w:shd w:val="clear" w:color="auto" w:fill="FFFFFF" w:themeFill="background1"/>
          </w:tcPr>
          <w:p w14:paraId="3F74C416"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have issues with friendship groups or issues with socialising with peers?</w:t>
            </w:r>
          </w:p>
        </w:tc>
        <w:tc>
          <w:tcPr>
            <w:tcW w:w="653" w:type="dxa"/>
            <w:shd w:val="clear" w:color="auto" w:fill="FFFFFF" w:themeFill="background1"/>
          </w:tcPr>
          <w:p w14:paraId="7D935EF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9B06921"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FBDE0A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525FE29F" w14:textId="77777777" w:rsidR="006B117A" w:rsidRPr="00B00AD9" w:rsidRDefault="006B117A" w:rsidP="00FF50B1">
            <w:pPr>
              <w:spacing w:before="120" w:after="120"/>
              <w:rPr>
                <w:rFonts w:ascii="Gill Sans MT" w:hAnsi="Gill Sans MT"/>
                <w:b/>
                <w:sz w:val="24"/>
                <w:szCs w:val="24"/>
              </w:rPr>
            </w:pPr>
          </w:p>
        </w:tc>
      </w:tr>
      <w:tr w:rsidR="008D5617" w:rsidRPr="007452EB" w14:paraId="025085A1" w14:textId="77777777" w:rsidTr="008D5617">
        <w:tc>
          <w:tcPr>
            <w:tcW w:w="6629" w:type="dxa"/>
            <w:shd w:val="clear" w:color="auto" w:fill="FFFFFF" w:themeFill="background1"/>
          </w:tcPr>
          <w:p w14:paraId="7F60E3F1"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how often does the </w:t>
            </w:r>
            <w:r w:rsidR="00E04667" w:rsidRPr="00B00AD9">
              <w:rPr>
                <w:rFonts w:ascii="Gill Sans MT" w:hAnsi="Gill Sans MT"/>
                <w:sz w:val="24"/>
                <w:szCs w:val="24"/>
              </w:rPr>
              <w:t>PUPIL</w:t>
            </w:r>
            <w:r w:rsidR="006B117A" w:rsidRPr="00B00AD9">
              <w:rPr>
                <w:rFonts w:ascii="Gill Sans MT" w:hAnsi="Gill Sans MT"/>
                <w:sz w:val="24"/>
                <w:szCs w:val="24"/>
              </w:rPr>
              <w:t xml:space="preserve"> become distracted/ lose focus in comparison to peers?</w:t>
            </w:r>
          </w:p>
        </w:tc>
        <w:tc>
          <w:tcPr>
            <w:tcW w:w="653" w:type="dxa"/>
            <w:shd w:val="clear" w:color="auto" w:fill="FFFFFF" w:themeFill="background1"/>
          </w:tcPr>
          <w:p w14:paraId="4315801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ADF258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DB08B7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8E2DD4D" w14:textId="77777777" w:rsidR="006B117A" w:rsidRPr="00B00AD9" w:rsidRDefault="006B117A" w:rsidP="00FF50B1">
            <w:pPr>
              <w:spacing w:before="120" w:after="120"/>
              <w:rPr>
                <w:rFonts w:ascii="Gill Sans MT" w:hAnsi="Gill Sans MT"/>
                <w:b/>
                <w:sz w:val="24"/>
                <w:szCs w:val="24"/>
              </w:rPr>
            </w:pPr>
          </w:p>
        </w:tc>
      </w:tr>
      <w:tr w:rsidR="008D5617" w:rsidRPr="007452EB" w14:paraId="7B4C862C" w14:textId="77777777" w:rsidTr="008D5617">
        <w:tc>
          <w:tcPr>
            <w:tcW w:w="6629" w:type="dxa"/>
            <w:shd w:val="clear" w:color="auto" w:fill="FFFFFF" w:themeFill="background1"/>
          </w:tcPr>
          <w:p w14:paraId="66231CDF"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a</w:t>
            </w:r>
            <w:r w:rsidR="00C51A53" w:rsidRPr="00B00AD9">
              <w:rPr>
                <w:rFonts w:ascii="Gill Sans MT" w:hAnsi="Gill Sans MT"/>
                <w:sz w:val="24"/>
                <w:szCs w:val="24"/>
              </w:rPr>
              <w:t xml:space="preserve">fter instruction, does the </w:t>
            </w:r>
            <w:r w:rsidR="00E04667" w:rsidRPr="00B00AD9">
              <w:rPr>
                <w:rFonts w:ascii="Gill Sans MT" w:hAnsi="Gill Sans MT"/>
                <w:sz w:val="24"/>
                <w:szCs w:val="24"/>
              </w:rPr>
              <w:t>PUPIL</w:t>
            </w:r>
            <w:r w:rsidRPr="00B00AD9">
              <w:rPr>
                <w:rFonts w:ascii="Gill Sans MT" w:hAnsi="Gill Sans MT"/>
                <w:sz w:val="24"/>
                <w:szCs w:val="24"/>
              </w:rPr>
              <w:t xml:space="preserve"> have difficulty in starting the task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looks at other pupils or asks for help)?</w:t>
            </w:r>
          </w:p>
        </w:tc>
        <w:tc>
          <w:tcPr>
            <w:tcW w:w="653" w:type="dxa"/>
            <w:shd w:val="clear" w:color="auto" w:fill="FFFFFF" w:themeFill="background1"/>
          </w:tcPr>
          <w:p w14:paraId="6C17775F"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B4B589E"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74938ED2"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5BDAFDEE" w14:textId="77777777" w:rsidR="006B117A" w:rsidRPr="00B00AD9" w:rsidRDefault="006B117A" w:rsidP="00FF50B1">
            <w:pPr>
              <w:spacing w:before="120" w:after="120"/>
              <w:rPr>
                <w:rFonts w:ascii="Gill Sans MT" w:hAnsi="Gill Sans MT"/>
                <w:sz w:val="24"/>
                <w:szCs w:val="24"/>
              </w:rPr>
            </w:pPr>
          </w:p>
        </w:tc>
      </w:tr>
      <w:tr w:rsidR="008D5617" w:rsidRPr="007452EB" w14:paraId="204706A8" w14:textId="77777777" w:rsidTr="008D5617">
        <w:tc>
          <w:tcPr>
            <w:tcW w:w="6629" w:type="dxa"/>
            <w:shd w:val="clear" w:color="auto" w:fill="FFFFFF" w:themeFill="background1"/>
          </w:tcPr>
          <w:p w14:paraId="41C449B5" w14:textId="77777777" w:rsidR="006B117A" w:rsidRPr="00B00AD9" w:rsidRDefault="00C51A53" w:rsidP="00FF50B1">
            <w:pPr>
              <w:spacing w:before="120" w:after="120"/>
              <w:rPr>
                <w:rFonts w:ascii="Gill Sans MT" w:hAnsi="Gill Sans MT"/>
                <w:sz w:val="24"/>
                <w:szCs w:val="24"/>
              </w:rPr>
            </w:pPr>
            <w:r w:rsidRPr="00B00AD9">
              <w:rPr>
                <w:rFonts w:ascii="Gill Sans MT" w:hAnsi="Gill Sans MT"/>
                <w:sz w:val="24"/>
                <w:szCs w:val="24"/>
              </w:rPr>
              <w:t xml:space="preserve">does the </w:t>
            </w:r>
            <w:r w:rsidR="00AB2021" w:rsidRPr="00B00AD9">
              <w:rPr>
                <w:rFonts w:ascii="Gill Sans MT" w:hAnsi="Gill Sans MT"/>
                <w:sz w:val="24"/>
                <w:szCs w:val="24"/>
              </w:rPr>
              <w:t>pupil</w:t>
            </w:r>
            <w:r w:rsidR="006B117A" w:rsidRPr="00B00AD9">
              <w:rPr>
                <w:rFonts w:ascii="Gill Sans MT" w:hAnsi="Gill Sans MT"/>
                <w:sz w:val="24"/>
                <w:szCs w:val="24"/>
              </w:rPr>
              <w:t xml:space="preserve"> complain about/become</w:t>
            </w:r>
            <w:r w:rsidR="008C3B8C" w:rsidRPr="00B00AD9">
              <w:rPr>
                <w:rFonts w:ascii="Gill Sans MT" w:hAnsi="Gill Sans MT"/>
                <w:sz w:val="24"/>
                <w:szCs w:val="24"/>
              </w:rPr>
              <w:t xml:space="preserve"> upset by loud sounds or become startled when people come into their line of vision?</w:t>
            </w:r>
          </w:p>
        </w:tc>
        <w:tc>
          <w:tcPr>
            <w:tcW w:w="653" w:type="dxa"/>
            <w:shd w:val="clear" w:color="auto" w:fill="FFFFFF" w:themeFill="background1"/>
          </w:tcPr>
          <w:p w14:paraId="224C8B2F"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6D844929"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06F7A7DA"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65EF16B5" w14:textId="77777777" w:rsidR="006B117A" w:rsidRPr="00B00AD9" w:rsidRDefault="006B117A" w:rsidP="00FF50B1">
            <w:pPr>
              <w:spacing w:before="120" w:after="120"/>
              <w:jc w:val="center"/>
              <w:rPr>
                <w:rFonts w:ascii="Gill Sans MT" w:hAnsi="Gill Sans MT"/>
                <w:sz w:val="24"/>
                <w:szCs w:val="24"/>
              </w:rPr>
            </w:pPr>
          </w:p>
        </w:tc>
      </w:tr>
      <w:tr w:rsidR="008D5617" w:rsidRPr="007452EB" w14:paraId="612F9522" w14:textId="77777777" w:rsidTr="008D5617">
        <w:tc>
          <w:tcPr>
            <w:tcW w:w="6629" w:type="dxa"/>
            <w:shd w:val="clear" w:color="auto" w:fill="FFFFFF" w:themeFill="background1"/>
          </w:tcPr>
          <w:p w14:paraId="5FD719E5"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in a quiet place do they respond to a familiar voice or to their name the first time you call when they can’t see your face?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do they turn their head and smile, look up, respond verbally? </w:t>
            </w:r>
          </w:p>
        </w:tc>
        <w:tc>
          <w:tcPr>
            <w:tcW w:w="653" w:type="dxa"/>
            <w:shd w:val="clear" w:color="auto" w:fill="FFFFFF" w:themeFill="background1"/>
          </w:tcPr>
          <w:p w14:paraId="5A094F3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231CA5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B2BB2F6"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67D54EC" w14:textId="77777777" w:rsidR="006B117A" w:rsidRPr="00B00AD9" w:rsidRDefault="006B117A" w:rsidP="00FF50B1">
            <w:pPr>
              <w:spacing w:before="120" w:after="120"/>
              <w:rPr>
                <w:rFonts w:ascii="Gill Sans MT" w:hAnsi="Gill Sans MT"/>
                <w:b/>
                <w:sz w:val="24"/>
                <w:szCs w:val="24"/>
              </w:rPr>
            </w:pPr>
          </w:p>
        </w:tc>
      </w:tr>
      <w:tr w:rsidR="008D5617" w:rsidRPr="007452EB" w14:paraId="64ADBA5D" w14:textId="77777777" w:rsidTr="008D5617">
        <w:tc>
          <w:tcPr>
            <w:tcW w:w="6629" w:type="dxa"/>
            <w:shd w:val="clear" w:color="auto" w:fill="FFFFFF" w:themeFill="background1"/>
          </w:tcPr>
          <w:p w14:paraId="79792A6A"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difficulty expressing their needs clearly?</w:t>
            </w:r>
          </w:p>
        </w:tc>
        <w:tc>
          <w:tcPr>
            <w:tcW w:w="653" w:type="dxa"/>
            <w:shd w:val="clear" w:color="auto" w:fill="FFFFFF" w:themeFill="background1"/>
          </w:tcPr>
          <w:p w14:paraId="385D286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8E3057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855026A"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04A7D18" w14:textId="77777777" w:rsidR="006B117A" w:rsidRPr="00B00AD9" w:rsidRDefault="006B117A" w:rsidP="00FF50B1">
            <w:pPr>
              <w:spacing w:before="120" w:after="120"/>
              <w:rPr>
                <w:rFonts w:ascii="Gill Sans MT" w:hAnsi="Gill Sans MT"/>
                <w:b/>
                <w:sz w:val="24"/>
                <w:szCs w:val="24"/>
              </w:rPr>
            </w:pPr>
          </w:p>
        </w:tc>
      </w:tr>
      <w:tr w:rsidR="008D5617" w:rsidRPr="007452EB" w14:paraId="522CC544" w14:textId="77777777" w:rsidTr="008D5617">
        <w:tc>
          <w:tcPr>
            <w:tcW w:w="6629" w:type="dxa"/>
            <w:shd w:val="clear" w:color="auto" w:fill="FFFFFF" w:themeFill="background1"/>
          </w:tcPr>
          <w:p w14:paraId="77D367E9"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are they difficult to understand if the context is not known?</w:t>
            </w:r>
          </w:p>
        </w:tc>
        <w:tc>
          <w:tcPr>
            <w:tcW w:w="653" w:type="dxa"/>
            <w:shd w:val="clear" w:color="auto" w:fill="FFFFFF" w:themeFill="background1"/>
          </w:tcPr>
          <w:p w14:paraId="0446459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6E873B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EAC26B8"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5D56489E" w14:textId="77777777" w:rsidR="006B117A" w:rsidRPr="00B00AD9" w:rsidRDefault="006B117A" w:rsidP="00FF50B1">
            <w:pPr>
              <w:spacing w:before="120" w:after="120"/>
              <w:rPr>
                <w:rFonts w:ascii="Gill Sans MT" w:hAnsi="Gill Sans MT"/>
                <w:b/>
                <w:sz w:val="24"/>
                <w:szCs w:val="24"/>
              </w:rPr>
            </w:pPr>
          </w:p>
        </w:tc>
      </w:tr>
      <w:tr w:rsidR="008D5617" w:rsidRPr="007452EB" w14:paraId="5DA71643" w14:textId="77777777" w:rsidTr="008D5617">
        <w:tc>
          <w:tcPr>
            <w:tcW w:w="6629" w:type="dxa"/>
            <w:shd w:val="clear" w:color="auto" w:fill="FFFFFF" w:themeFill="background1"/>
          </w:tcPr>
          <w:p w14:paraId="1A98A2D0"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do they use alternative means to speech to try and express themselves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gestures, taking and pointing</w:t>
            </w:r>
          </w:p>
        </w:tc>
        <w:tc>
          <w:tcPr>
            <w:tcW w:w="653" w:type="dxa"/>
            <w:shd w:val="clear" w:color="auto" w:fill="FFFFFF" w:themeFill="background1"/>
          </w:tcPr>
          <w:p w14:paraId="6CAAC89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EDF6B6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C284123"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F5792C9" w14:textId="77777777" w:rsidR="006B117A" w:rsidRPr="00B00AD9" w:rsidRDefault="006B117A" w:rsidP="00FF50B1">
            <w:pPr>
              <w:spacing w:before="120" w:after="120"/>
              <w:rPr>
                <w:rFonts w:ascii="Gill Sans MT" w:hAnsi="Gill Sans MT"/>
                <w:b/>
                <w:sz w:val="24"/>
                <w:szCs w:val="24"/>
              </w:rPr>
            </w:pPr>
          </w:p>
        </w:tc>
      </w:tr>
      <w:tr w:rsidR="008D5617" w:rsidRPr="007452EB" w14:paraId="6D24B4F4" w14:textId="77777777" w:rsidTr="008D5617">
        <w:tc>
          <w:tcPr>
            <w:tcW w:w="6629" w:type="dxa"/>
            <w:shd w:val="clear" w:color="auto" w:fill="FFFFFF" w:themeFill="background1"/>
          </w:tcPr>
          <w:p w14:paraId="6E0E023F"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withdraw from social situations?</w:t>
            </w:r>
          </w:p>
        </w:tc>
        <w:tc>
          <w:tcPr>
            <w:tcW w:w="653" w:type="dxa"/>
            <w:shd w:val="clear" w:color="auto" w:fill="FFFFFF" w:themeFill="background1"/>
          </w:tcPr>
          <w:p w14:paraId="2A79190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2C22259"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6CAC6D06"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2DDF5DF8" w14:textId="77777777" w:rsidR="006B117A" w:rsidRPr="00B00AD9" w:rsidRDefault="006B117A" w:rsidP="00FF50B1">
            <w:pPr>
              <w:spacing w:before="120" w:after="120"/>
              <w:rPr>
                <w:rFonts w:ascii="Gill Sans MT" w:hAnsi="Gill Sans MT"/>
                <w:sz w:val="24"/>
                <w:szCs w:val="24"/>
              </w:rPr>
            </w:pPr>
          </w:p>
        </w:tc>
      </w:tr>
      <w:tr w:rsidR="008D5617" w:rsidRPr="007452EB" w14:paraId="36F68CAE" w14:textId="77777777" w:rsidTr="008D5617">
        <w:tc>
          <w:tcPr>
            <w:tcW w:w="6629" w:type="dxa"/>
            <w:shd w:val="clear" w:color="auto" w:fill="FFFFFF" w:themeFill="background1"/>
          </w:tcPr>
          <w:p w14:paraId="343EE7E2"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is their speech grammatically immature? </w:t>
            </w:r>
            <w:proofErr w:type="gramStart"/>
            <w:r w:rsidRPr="00B00AD9">
              <w:rPr>
                <w:rFonts w:ascii="Gill Sans MT" w:hAnsi="Gill Sans MT"/>
                <w:sz w:val="24"/>
                <w:szCs w:val="24"/>
              </w:rPr>
              <w:t>i.e.</w:t>
            </w:r>
            <w:proofErr w:type="gramEnd"/>
            <w:r w:rsidRPr="00B00AD9">
              <w:rPr>
                <w:rFonts w:ascii="Gill Sans MT" w:hAnsi="Gill Sans MT"/>
                <w:sz w:val="24"/>
                <w:szCs w:val="24"/>
              </w:rPr>
              <w:t xml:space="preserve"> ‘me want car’</w:t>
            </w:r>
          </w:p>
        </w:tc>
        <w:tc>
          <w:tcPr>
            <w:tcW w:w="653" w:type="dxa"/>
            <w:shd w:val="clear" w:color="auto" w:fill="FFFFFF" w:themeFill="background1"/>
          </w:tcPr>
          <w:p w14:paraId="6C528AA9"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59E732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AB364AD"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6F29F05A" w14:textId="77777777" w:rsidR="006B117A" w:rsidRPr="00B00AD9" w:rsidRDefault="006B117A" w:rsidP="00FF50B1">
            <w:pPr>
              <w:spacing w:before="120" w:after="120"/>
              <w:rPr>
                <w:rFonts w:ascii="Gill Sans MT" w:hAnsi="Gill Sans MT"/>
                <w:b/>
                <w:sz w:val="24"/>
                <w:szCs w:val="24"/>
              </w:rPr>
            </w:pPr>
          </w:p>
        </w:tc>
      </w:tr>
      <w:tr w:rsidR="008D5617" w:rsidRPr="007452EB" w14:paraId="1D6E4B33" w14:textId="77777777" w:rsidTr="008D5617">
        <w:tc>
          <w:tcPr>
            <w:tcW w:w="6629" w:type="dxa"/>
            <w:shd w:val="clear" w:color="auto" w:fill="FFFFFF" w:themeFill="background1"/>
          </w:tcPr>
          <w:p w14:paraId="2B7FBCEA"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is their language non-specific i.e. ‘that one</w:t>
            </w:r>
            <w:proofErr w:type="gramStart"/>
            <w:r w:rsidRPr="00B00AD9">
              <w:rPr>
                <w:rFonts w:ascii="Gill Sans MT" w:hAnsi="Gill Sans MT"/>
                <w:sz w:val="24"/>
                <w:szCs w:val="24"/>
              </w:rPr>
              <w:t>’,  ‘</w:t>
            </w:r>
            <w:proofErr w:type="gramEnd"/>
            <w:r w:rsidRPr="00B00AD9">
              <w:rPr>
                <w:rFonts w:ascii="Gill Sans MT" w:hAnsi="Gill Sans MT"/>
                <w:sz w:val="24"/>
                <w:szCs w:val="24"/>
              </w:rPr>
              <w:t xml:space="preserve">over there’ </w:t>
            </w:r>
          </w:p>
        </w:tc>
        <w:tc>
          <w:tcPr>
            <w:tcW w:w="653" w:type="dxa"/>
            <w:shd w:val="clear" w:color="auto" w:fill="FFFFFF" w:themeFill="background1"/>
          </w:tcPr>
          <w:p w14:paraId="5E7F1E58"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4DBBFECB"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402A9002"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3BE36389" w14:textId="77777777" w:rsidR="006B117A" w:rsidRPr="00B00AD9" w:rsidRDefault="006B117A" w:rsidP="00FF50B1">
            <w:pPr>
              <w:spacing w:before="120" w:after="120"/>
              <w:rPr>
                <w:rFonts w:ascii="Gill Sans MT" w:hAnsi="Gill Sans MT"/>
                <w:sz w:val="24"/>
                <w:szCs w:val="24"/>
              </w:rPr>
            </w:pPr>
          </w:p>
        </w:tc>
      </w:tr>
      <w:tr w:rsidR="008D5617" w:rsidRPr="007452EB" w14:paraId="6B687DB8" w14:textId="77777777" w:rsidTr="008D5617">
        <w:tc>
          <w:tcPr>
            <w:tcW w:w="6629" w:type="dxa"/>
            <w:shd w:val="clear" w:color="auto" w:fill="FFFFFF" w:themeFill="background1"/>
          </w:tcPr>
          <w:p w14:paraId="2B47A17F"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lastRenderedPageBreak/>
              <w:t>are they very quiet in group situations?</w:t>
            </w:r>
          </w:p>
        </w:tc>
        <w:tc>
          <w:tcPr>
            <w:tcW w:w="653" w:type="dxa"/>
            <w:shd w:val="clear" w:color="auto" w:fill="FFFFFF" w:themeFill="background1"/>
          </w:tcPr>
          <w:p w14:paraId="760B40ED"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28C6C25B"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6C1AD314"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5C20A50B" w14:textId="77777777" w:rsidR="006B117A" w:rsidRPr="00B00AD9" w:rsidRDefault="006B117A" w:rsidP="00FF50B1">
            <w:pPr>
              <w:spacing w:before="120" w:after="120"/>
              <w:jc w:val="center"/>
              <w:rPr>
                <w:rFonts w:ascii="Gill Sans MT" w:hAnsi="Gill Sans MT"/>
                <w:sz w:val="24"/>
                <w:szCs w:val="24"/>
              </w:rPr>
            </w:pPr>
          </w:p>
        </w:tc>
      </w:tr>
      <w:tr w:rsidR="008D5617" w:rsidRPr="007452EB" w14:paraId="6B14B672" w14:textId="77777777" w:rsidTr="008D5617">
        <w:tc>
          <w:tcPr>
            <w:tcW w:w="6629" w:type="dxa"/>
            <w:shd w:val="clear" w:color="auto" w:fill="FFFFFF" w:themeFill="background1"/>
          </w:tcPr>
          <w:p w14:paraId="22ABFD2C"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are they making less than expected progress in phonics?</w:t>
            </w:r>
          </w:p>
        </w:tc>
        <w:tc>
          <w:tcPr>
            <w:tcW w:w="653" w:type="dxa"/>
            <w:shd w:val="clear" w:color="auto" w:fill="FFFFFF" w:themeFill="background1"/>
          </w:tcPr>
          <w:p w14:paraId="3B1C483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70C426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C5C0EA8"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2AB2770" w14:textId="77777777" w:rsidR="006B117A" w:rsidRPr="00B00AD9" w:rsidRDefault="006B117A" w:rsidP="00FF50B1">
            <w:pPr>
              <w:spacing w:before="120" w:after="120"/>
              <w:rPr>
                <w:rFonts w:ascii="Gill Sans MT" w:hAnsi="Gill Sans MT"/>
                <w:b/>
                <w:sz w:val="24"/>
                <w:szCs w:val="24"/>
              </w:rPr>
            </w:pPr>
          </w:p>
        </w:tc>
      </w:tr>
      <w:tr w:rsidR="008D5617" w:rsidRPr="007452EB" w14:paraId="5B492977" w14:textId="77777777" w:rsidTr="008D5617">
        <w:tc>
          <w:tcPr>
            <w:tcW w:w="6629" w:type="dxa"/>
            <w:shd w:val="clear" w:color="auto" w:fill="FFFFFF" w:themeFill="background1"/>
          </w:tcPr>
          <w:p w14:paraId="14A82D8D"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do they have difficulty joining in appropriately with playground games?</w:t>
            </w:r>
          </w:p>
        </w:tc>
        <w:tc>
          <w:tcPr>
            <w:tcW w:w="653" w:type="dxa"/>
            <w:shd w:val="clear" w:color="auto" w:fill="FFFFFF" w:themeFill="background1"/>
          </w:tcPr>
          <w:p w14:paraId="12E830B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70A0F88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A6B210B"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ADF8049" w14:textId="77777777" w:rsidR="006B117A" w:rsidRPr="00B00AD9" w:rsidRDefault="006B117A" w:rsidP="00FF50B1">
            <w:pPr>
              <w:spacing w:before="120" w:after="120"/>
              <w:rPr>
                <w:rFonts w:ascii="Gill Sans MT" w:hAnsi="Gill Sans MT"/>
                <w:b/>
                <w:sz w:val="24"/>
                <w:szCs w:val="24"/>
              </w:rPr>
            </w:pPr>
          </w:p>
        </w:tc>
      </w:tr>
      <w:tr w:rsidR="008D5617" w:rsidRPr="007452EB" w14:paraId="039C876D" w14:textId="77777777" w:rsidTr="008D5617">
        <w:tc>
          <w:tcPr>
            <w:tcW w:w="6629" w:type="dxa"/>
            <w:shd w:val="clear" w:color="auto" w:fill="FFFFFF" w:themeFill="background1"/>
          </w:tcPr>
          <w:p w14:paraId="20C895DF" w14:textId="77777777" w:rsidR="00F77976" w:rsidRPr="00B00AD9" w:rsidRDefault="00F77976" w:rsidP="00FF50B1">
            <w:pPr>
              <w:spacing w:before="120" w:after="120"/>
              <w:rPr>
                <w:rFonts w:ascii="Gill Sans MT" w:hAnsi="Gill Sans MT"/>
                <w:sz w:val="24"/>
                <w:szCs w:val="24"/>
              </w:rPr>
            </w:pPr>
            <w:r w:rsidRPr="00B00AD9">
              <w:rPr>
                <w:rFonts w:ascii="Gill Sans MT" w:hAnsi="Gill Sans MT"/>
                <w:sz w:val="24"/>
                <w:szCs w:val="24"/>
              </w:rPr>
              <w:t xml:space="preserve">does the pupil Tire easily </w:t>
            </w:r>
          </w:p>
        </w:tc>
        <w:tc>
          <w:tcPr>
            <w:tcW w:w="653" w:type="dxa"/>
            <w:shd w:val="clear" w:color="auto" w:fill="FFFFFF" w:themeFill="background1"/>
          </w:tcPr>
          <w:p w14:paraId="4A2A451B" w14:textId="77777777" w:rsidR="00F77976" w:rsidRPr="00B00AD9" w:rsidRDefault="00F77976" w:rsidP="00FF50B1">
            <w:pPr>
              <w:spacing w:before="120" w:after="120"/>
              <w:rPr>
                <w:rFonts w:ascii="Gill Sans MT" w:hAnsi="Gill Sans MT"/>
                <w:b/>
                <w:sz w:val="24"/>
                <w:szCs w:val="24"/>
              </w:rPr>
            </w:pPr>
          </w:p>
        </w:tc>
        <w:tc>
          <w:tcPr>
            <w:tcW w:w="653" w:type="dxa"/>
            <w:shd w:val="clear" w:color="auto" w:fill="FFFFFF" w:themeFill="background1"/>
          </w:tcPr>
          <w:p w14:paraId="52AA0662" w14:textId="77777777" w:rsidR="00F77976" w:rsidRPr="00B00AD9" w:rsidRDefault="00F77976" w:rsidP="00FF50B1">
            <w:pPr>
              <w:spacing w:before="120" w:after="120"/>
              <w:rPr>
                <w:rFonts w:ascii="Gill Sans MT" w:hAnsi="Gill Sans MT"/>
                <w:b/>
                <w:sz w:val="24"/>
                <w:szCs w:val="24"/>
              </w:rPr>
            </w:pPr>
          </w:p>
        </w:tc>
        <w:tc>
          <w:tcPr>
            <w:tcW w:w="653" w:type="dxa"/>
            <w:shd w:val="clear" w:color="auto" w:fill="FFFFFF" w:themeFill="background1"/>
          </w:tcPr>
          <w:p w14:paraId="5FC3B4D1" w14:textId="77777777" w:rsidR="00F77976" w:rsidRPr="00B00AD9" w:rsidRDefault="00F77976" w:rsidP="00FF50B1">
            <w:pPr>
              <w:spacing w:before="120" w:after="120"/>
              <w:rPr>
                <w:rFonts w:ascii="Gill Sans MT" w:hAnsi="Gill Sans MT"/>
                <w:b/>
                <w:sz w:val="24"/>
                <w:szCs w:val="24"/>
              </w:rPr>
            </w:pPr>
          </w:p>
        </w:tc>
        <w:tc>
          <w:tcPr>
            <w:tcW w:w="654" w:type="dxa"/>
            <w:shd w:val="clear" w:color="auto" w:fill="FFFFFF" w:themeFill="background1"/>
          </w:tcPr>
          <w:p w14:paraId="71FCA03F" w14:textId="77777777" w:rsidR="00F77976" w:rsidRPr="00B00AD9" w:rsidRDefault="00F77976" w:rsidP="00FF50B1">
            <w:pPr>
              <w:spacing w:before="120" w:after="120"/>
              <w:rPr>
                <w:rFonts w:ascii="Gill Sans MT" w:hAnsi="Gill Sans MT"/>
                <w:b/>
                <w:sz w:val="24"/>
                <w:szCs w:val="24"/>
              </w:rPr>
            </w:pPr>
          </w:p>
        </w:tc>
      </w:tr>
      <w:tr w:rsidR="008D5617" w:rsidRPr="007452EB" w14:paraId="7C4A9560" w14:textId="77777777" w:rsidTr="008D5617">
        <w:tc>
          <w:tcPr>
            <w:tcW w:w="6629" w:type="dxa"/>
            <w:shd w:val="clear" w:color="auto" w:fill="FFFFFF" w:themeFill="background1"/>
          </w:tcPr>
          <w:p w14:paraId="270421DD" w14:textId="77777777" w:rsidR="008C3B8C" w:rsidRPr="00B00AD9" w:rsidRDefault="008C3B8C" w:rsidP="00FF50B1">
            <w:pPr>
              <w:spacing w:before="120" w:after="120"/>
              <w:rPr>
                <w:rFonts w:ascii="Gill Sans MT" w:hAnsi="Gill Sans MT"/>
                <w:sz w:val="24"/>
                <w:szCs w:val="24"/>
              </w:rPr>
            </w:pPr>
            <w:r w:rsidRPr="00B00AD9">
              <w:rPr>
                <w:rFonts w:ascii="Gill Sans MT" w:hAnsi="Gill Sans MT"/>
                <w:sz w:val="24"/>
                <w:szCs w:val="24"/>
              </w:rPr>
              <w:t>does the pupil become frustrated easily?</w:t>
            </w:r>
          </w:p>
        </w:tc>
        <w:tc>
          <w:tcPr>
            <w:tcW w:w="653" w:type="dxa"/>
            <w:shd w:val="clear" w:color="auto" w:fill="FFFFFF" w:themeFill="background1"/>
          </w:tcPr>
          <w:p w14:paraId="6493D6C7" w14:textId="77777777" w:rsidR="008C3B8C" w:rsidRPr="00B00AD9" w:rsidRDefault="008C3B8C" w:rsidP="00FF50B1">
            <w:pPr>
              <w:spacing w:before="120" w:after="120"/>
              <w:rPr>
                <w:rFonts w:ascii="Gill Sans MT" w:hAnsi="Gill Sans MT"/>
                <w:b/>
                <w:sz w:val="24"/>
                <w:szCs w:val="24"/>
              </w:rPr>
            </w:pPr>
          </w:p>
        </w:tc>
        <w:tc>
          <w:tcPr>
            <w:tcW w:w="653" w:type="dxa"/>
            <w:shd w:val="clear" w:color="auto" w:fill="FFFFFF" w:themeFill="background1"/>
          </w:tcPr>
          <w:p w14:paraId="16A372AD" w14:textId="77777777" w:rsidR="008C3B8C" w:rsidRPr="00B00AD9" w:rsidRDefault="008C3B8C" w:rsidP="00FF50B1">
            <w:pPr>
              <w:spacing w:before="120" w:after="120"/>
              <w:rPr>
                <w:rFonts w:ascii="Gill Sans MT" w:hAnsi="Gill Sans MT"/>
                <w:b/>
                <w:sz w:val="24"/>
                <w:szCs w:val="24"/>
              </w:rPr>
            </w:pPr>
          </w:p>
        </w:tc>
        <w:tc>
          <w:tcPr>
            <w:tcW w:w="653" w:type="dxa"/>
            <w:shd w:val="clear" w:color="auto" w:fill="FFFFFF" w:themeFill="background1"/>
          </w:tcPr>
          <w:p w14:paraId="17731D48" w14:textId="77777777" w:rsidR="008C3B8C" w:rsidRPr="00B00AD9" w:rsidRDefault="008C3B8C" w:rsidP="00FF50B1">
            <w:pPr>
              <w:spacing w:before="120" w:after="120"/>
              <w:rPr>
                <w:rFonts w:ascii="Gill Sans MT" w:hAnsi="Gill Sans MT"/>
                <w:b/>
                <w:sz w:val="24"/>
                <w:szCs w:val="24"/>
              </w:rPr>
            </w:pPr>
          </w:p>
        </w:tc>
        <w:tc>
          <w:tcPr>
            <w:tcW w:w="654" w:type="dxa"/>
            <w:shd w:val="clear" w:color="auto" w:fill="FFFFFF" w:themeFill="background1"/>
          </w:tcPr>
          <w:p w14:paraId="3637231B" w14:textId="77777777" w:rsidR="008C3B8C" w:rsidRPr="00B00AD9" w:rsidRDefault="008C3B8C" w:rsidP="00FF50B1">
            <w:pPr>
              <w:spacing w:before="120" w:after="120"/>
              <w:rPr>
                <w:rFonts w:ascii="Gill Sans MT" w:hAnsi="Gill Sans MT"/>
                <w:b/>
                <w:sz w:val="24"/>
                <w:szCs w:val="24"/>
              </w:rPr>
            </w:pPr>
          </w:p>
        </w:tc>
      </w:tr>
      <w:tr w:rsidR="008D5617" w:rsidRPr="007452EB" w14:paraId="7C653CD7" w14:textId="77777777" w:rsidTr="008D5617">
        <w:tc>
          <w:tcPr>
            <w:tcW w:w="6629" w:type="dxa"/>
            <w:shd w:val="clear" w:color="auto" w:fill="FFFFFF" w:themeFill="background1"/>
          </w:tcPr>
          <w:p w14:paraId="54518A85"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573BF9E4"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2EE770C"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159CB53"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6CD9D8F6" w14:textId="77777777" w:rsidR="006B117A" w:rsidRPr="00B00AD9" w:rsidRDefault="006B117A" w:rsidP="00FF50B1">
            <w:pPr>
              <w:spacing w:before="120" w:after="120"/>
              <w:rPr>
                <w:rFonts w:ascii="Gill Sans MT" w:hAnsi="Gill Sans MT"/>
                <w:b/>
                <w:sz w:val="24"/>
                <w:szCs w:val="24"/>
              </w:rPr>
            </w:pPr>
          </w:p>
        </w:tc>
      </w:tr>
      <w:tr w:rsidR="008D5617" w:rsidRPr="007452EB" w14:paraId="529D9176" w14:textId="77777777" w:rsidTr="008D5617">
        <w:tc>
          <w:tcPr>
            <w:tcW w:w="9242" w:type="dxa"/>
            <w:gridSpan w:val="5"/>
            <w:shd w:val="clear" w:color="auto" w:fill="FFFFFF" w:themeFill="background1"/>
          </w:tcPr>
          <w:p w14:paraId="52DC0A00" w14:textId="77777777" w:rsidR="006B117A" w:rsidRPr="00B00AD9" w:rsidRDefault="00357128" w:rsidP="00FF50B1">
            <w:pPr>
              <w:spacing w:before="120" w:after="120"/>
              <w:rPr>
                <w:rFonts w:ascii="Gill Sans MT" w:hAnsi="Gill Sans MT"/>
                <w:i/>
                <w:sz w:val="24"/>
                <w:szCs w:val="24"/>
              </w:rPr>
            </w:pPr>
            <w:r w:rsidRPr="00B00AD9">
              <w:rPr>
                <w:rFonts w:ascii="Gill Sans MT" w:hAnsi="Gill Sans MT"/>
                <w:i/>
                <w:sz w:val="24"/>
                <w:szCs w:val="24"/>
              </w:rPr>
              <w:t xml:space="preserve">does the </w:t>
            </w:r>
            <w:r w:rsidR="00E04667" w:rsidRPr="00B00AD9">
              <w:rPr>
                <w:rFonts w:ascii="Gill Sans MT" w:hAnsi="Gill Sans MT"/>
                <w:i/>
                <w:sz w:val="24"/>
                <w:szCs w:val="24"/>
              </w:rPr>
              <w:t>PUPIL</w:t>
            </w:r>
            <w:r w:rsidR="006B117A" w:rsidRPr="00B00AD9">
              <w:rPr>
                <w:rFonts w:ascii="Gill Sans MT" w:hAnsi="Gill Sans MT"/>
                <w:i/>
                <w:sz w:val="24"/>
                <w:szCs w:val="24"/>
              </w:rPr>
              <w:t xml:space="preserve"> also have an identified visual impairment (see above)</w:t>
            </w:r>
          </w:p>
          <w:p w14:paraId="5E78929E" w14:textId="77777777" w:rsidR="006B117A" w:rsidRPr="00B00AD9" w:rsidRDefault="006B117A" w:rsidP="00FF50B1">
            <w:pPr>
              <w:spacing w:before="120" w:after="120"/>
              <w:rPr>
                <w:rFonts w:ascii="Gill Sans MT" w:hAnsi="Gill Sans MT"/>
                <w:i/>
                <w:sz w:val="24"/>
                <w:szCs w:val="24"/>
              </w:rPr>
            </w:pPr>
            <w:r w:rsidRPr="00B00AD9">
              <w:rPr>
                <w:rFonts w:ascii="Gill Sans MT" w:hAnsi="Gill Sans MT"/>
                <w:i/>
                <w:sz w:val="24"/>
                <w:szCs w:val="24"/>
              </w:rPr>
              <w:t xml:space="preserve">If </w:t>
            </w:r>
            <w:r w:rsidRPr="00B00AD9">
              <w:rPr>
                <w:rFonts w:ascii="Gill Sans MT" w:hAnsi="Gill Sans MT"/>
                <w:b/>
                <w:i/>
                <w:sz w:val="24"/>
                <w:szCs w:val="24"/>
              </w:rPr>
              <w:t>Yes</w:t>
            </w:r>
            <w:r w:rsidRPr="00B00AD9">
              <w:rPr>
                <w:rFonts w:ascii="Gill Sans MT" w:hAnsi="Gill Sans MT"/>
                <w:i/>
                <w:sz w:val="24"/>
                <w:szCs w:val="24"/>
              </w:rPr>
              <w:t xml:space="preserve">; </w:t>
            </w:r>
            <w:proofErr w:type="gramStart"/>
            <w:r w:rsidRPr="00B00AD9">
              <w:rPr>
                <w:rFonts w:ascii="Gill Sans MT" w:hAnsi="Gill Sans MT"/>
                <w:i/>
                <w:sz w:val="24"/>
                <w:szCs w:val="24"/>
              </w:rPr>
              <w:t>do</w:t>
            </w:r>
            <w:proofErr w:type="gramEnd"/>
            <w:r w:rsidRPr="00B00AD9">
              <w:rPr>
                <w:rFonts w:ascii="Gill Sans MT" w:hAnsi="Gill Sans MT"/>
                <w:i/>
                <w:sz w:val="24"/>
                <w:szCs w:val="24"/>
              </w:rPr>
              <w:t xml:space="preserve"> they require assessing as a multi-sensory impaired learner?</w:t>
            </w:r>
          </w:p>
        </w:tc>
      </w:tr>
    </w:tbl>
    <w:p w14:paraId="01E24273" w14:textId="77777777" w:rsidR="006B117A" w:rsidRPr="007452EB" w:rsidRDefault="006B117A" w:rsidP="006B117A">
      <w:pPr>
        <w:spacing w:after="0" w:line="240" w:lineRule="auto"/>
        <w:rPr>
          <w:rFonts w:ascii="Gill Sans MT" w:hAnsi="Gill Sans MT"/>
          <w:sz w:val="22"/>
        </w:rPr>
      </w:pPr>
    </w:p>
    <w:p w14:paraId="601BDC70" w14:textId="77777777" w:rsidR="006B117A" w:rsidRPr="009A2251" w:rsidRDefault="006B117A" w:rsidP="006B117A">
      <w:pPr>
        <w:spacing w:after="0" w:line="240" w:lineRule="auto"/>
        <w:rPr>
          <w:rFonts w:ascii="Gill Sans MT" w:hAnsi="Gill Sans MT"/>
          <w:b/>
          <w:sz w:val="24"/>
          <w:szCs w:val="24"/>
        </w:rPr>
      </w:pPr>
      <w:r w:rsidRPr="009A2251">
        <w:rPr>
          <w:rFonts w:ascii="Gill Sans MT" w:hAnsi="Gill Sans MT"/>
          <w:b/>
          <w:sz w:val="24"/>
          <w:szCs w:val="24"/>
        </w:rPr>
        <w:t>Assess Impact</w:t>
      </w:r>
    </w:p>
    <w:p w14:paraId="27E4AA67" w14:textId="77777777" w:rsidR="009F3E82" w:rsidRPr="009A2251" w:rsidRDefault="006B117A" w:rsidP="009F3E82">
      <w:pPr>
        <w:spacing w:after="0" w:line="240" w:lineRule="auto"/>
        <w:rPr>
          <w:rFonts w:ascii="Gill Sans MT" w:hAnsi="Gill Sans MT"/>
          <w:b/>
          <w:sz w:val="24"/>
          <w:szCs w:val="24"/>
        </w:rPr>
      </w:pPr>
      <w:r w:rsidRPr="009A2251">
        <w:rPr>
          <w:rFonts w:ascii="Gill Sans MT" w:hAnsi="Gill Sans MT"/>
          <w:sz w:val="24"/>
          <w:szCs w:val="24"/>
        </w:rPr>
        <w:t xml:space="preserve">Consider the following question and record priority areas of need in the summary table </w:t>
      </w:r>
    </w:p>
    <w:p w14:paraId="0A6A099D" w14:textId="77777777" w:rsidR="006B117A" w:rsidRPr="009A2251" w:rsidRDefault="009F3E82" w:rsidP="006B117A">
      <w:pPr>
        <w:spacing w:after="0" w:line="240" w:lineRule="auto"/>
        <w:rPr>
          <w:rFonts w:ascii="Gill Sans MT" w:hAnsi="Gill Sans MT"/>
          <w:b/>
          <w:sz w:val="24"/>
          <w:szCs w:val="24"/>
        </w:rPr>
      </w:pPr>
      <w:r w:rsidRPr="009A2251">
        <w:rPr>
          <w:rFonts w:ascii="Gill Sans MT" w:hAnsi="Gill Sans MT"/>
          <w:b/>
          <w:sz w:val="24"/>
          <w:szCs w:val="24"/>
        </w:rPr>
        <w:t xml:space="preserve"> </w:t>
      </w:r>
      <w:hyperlink w:anchor="summary" w:history="1">
        <w:r w:rsidRPr="009A2251">
          <w:rPr>
            <w:rStyle w:val="Hyperlink"/>
            <w:rFonts w:ascii="Gill Sans MT" w:hAnsi="Gill Sans MT"/>
            <w:b/>
            <w:color w:val="auto"/>
            <w:sz w:val="24"/>
            <w:szCs w:val="24"/>
            <w:u w:val="none"/>
          </w:rPr>
          <w:t>Access Impact:  Summary of Priority Areas of Need</w:t>
        </w:r>
      </w:hyperlink>
    </w:p>
    <w:p w14:paraId="20FF777F" w14:textId="77777777" w:rsidR="006B117A" w:rsidRPr="007452EB" w:rsidRDefault="006B117A" w:rsidP="006B117A">
      <w:pPr>
        <w:spacing w:after="0" w:line="240" w:lineRule="auto"/>
        <w:rPr>
          <w:rFonts w:ascii="Gill Sans MT" w:hAnsi="Gill Sans MT"/>
          <w:b/>
          <w:sz w:val="22"/>
        </w:rPr>
      </w:pPr>
    </w:p>
    <w:p w14:paraId="0398041B" w14:textId="77777777" w:rsidR="00FF50B1" w:rsidRDefault="00FF50B1" w:rsidP="006B117A">
      <w:pPr>
        <w:spacing w:after="0" w:line="240" w:lineRule="auto"/>
        <w:jc w:val="center"/>
        <w:rPr>
          <w:rFonts w:ascii="Gill Sans MT" w:hAnsi="Gill Sans MT"/>
          <w:b/>
          <w:sz w:val="28"/>
        </w:rPr>
      </w:pPr>
    </w:p>
    <w:p w14:paraId="79E21F6D" w14:textId="77777777" w:rsidR="00FF50B1" w:rsidRDefault="00FF50B1" w:rsidP="006B117A">
      <w:pPr>
        <w:spacing w:after="0" w:line="240" w:lineRule="auto"/>
        <w:jc w:val="center"/>
        <w:rPr>
          <w:rFonts w:ascii="Gill Sans MT" w:hAnsi="Gill Sans MT"/>
          <w:b/>
          <w:sz w:val="28"/>
        </w:rPr>
      </w:pPr>
    </w:p>
    <w:p w14:paraId="72DC8B76" w14:textId="77777777" w:rsidR="00FF50B1" w:rsidRDefault="00FF50B1" w:rsidP="006B117A">
      <w:pPr>
        <w:spacing w:after="0" w:line="240" w:lineRule="auto"/>
        <w:jc w:val="center"/>
        <w:rPr>
          <w:rFonts w:ascii="Gill Sans MT" w:hAnsi="Gill Sans MT"/>
          <w:b/>
          <w:sz w:val="28"/>
        </w:rPr>
      </w:pPr>
    </w:p>
    <w:p w14:paraId="11DF193E" w14:textId="77777777" w:rsidR="00FF50B1" w:rsidRDefault="00FF50B1" w:rsidP="006B117A">
      <w:pPr>
        <w:spacing w:after="0" w:line="240" w:lineRule="auto"/>
        <w:jc w:val="center"/>
        <w:rPr>
          <w:rFonts w:ascii="Gill Sans MT" w:hAnsi="Gill Sans MT"/>
          <w:b/>
          <w:sz w:val="28"/>
        </w:rPr>
      </w:pPr>
    </w:p>
    <w:p w14:paraId="36D81E3D" w14:textId="77777777" w:rsidR="00FF50B1" w:rsidRDefault="00FF50B1" w:rsidP="006B117A">
      <w:pPr>
        <w:spacing w:after="0" w:line="240" w:lineRule="auto"/>
        <w:jc w:val="center"/>
        <w:rPr>
          <w:rFonts w:ascii="Gill Sans MT" w:hAnsi="Gill Sans MT"/>
          <w:b/>
          <w:sz w:val="28"/>
        </w:rPr>
      </w:pPr>
    </w:p>
    <w:p w14:paraId="1C0CE547" w14:textId="77777777" w:rsidR="00FF50B1" w:rsidRDefault="00FF50B1" w:rsidP="006B117A">
      <w:pPr>
        <w:spacing w:after="0" w:line="240" w:lineRule="auto"/>
        <w:jc w:val="center"/>
        <w:rPr>
          <w:rFonts w:ascii="Gill Sans MT" w:hAnsi="Gill Sans MT"/>
          <w:b/>
          <w:sz w:val="28"/>
        </w:rPr>
      </w:pPr>
    </w:p>
    <w:p w14:paraId="35C48379" w14:textId="77777777" w:rsidR="00FF50B1" w:rsidRDefault="00FF50B1" w:rsidP="006B117A">
      <w:pPr>
        <w:spacing w:after="0" w:line="240" w:lineRule="auto"/>
        <w:jc w:val="center"/>
        <w:rPr>
          <w:rFonts w:ascii="Gill Sans MT" w:hAnsi="Gill Sans MT"/>
          <w:b/>
          <w:sz w:val="28"/>
        </w:rPr>
      </w:pPr>
    </w:p>
    <w:p w14:paraId="4EF49904" w14:textId="77777777" w:rsidR="00FF50B1" w:rsidRDefault="00FF50B1" w:rsidP="006B117A">
      <w:pPr>
        <w:spacing w:after="0" w:line="240" w:lineRule="auto"/>
        <w:jc w:val="center"/>
        <w:rPr>
          <w:rFonts w:ascii="Gill Sans MT" w:hAnsi="Gill Sans MT"/>
          <w:b/>
          <w:sz w:val="28"/>
        </w:rPr>
      </w:pPr>
    </w:p>
    <w:p w14:paraId="189F030D" w14:textId="77777777" w:rsidR="00FF50B1" w:rsidRDefault="00FF50B1" w:rsidP="006B117A">
      <w:pPr>
        <w:spacing w:after="0" w:line="240" w:lineRule="auto"/>
        <w:jc w:val="center"/>
        <w:rPr>
          <w:rFonts w:ascii="Gill Sans MT" w:hAnsi="Gill Sans MT"/>
          <w:b/>
          <w:sz w:val="28"/>
        </w:rPr>
      </w:pPr>
    </w:p>
    <w:p w14:paraId="2744BFF9" w14:textId="77777777" w:rsidR="00FF50B1" w:rsidRDefault="00FF50B1" w:rsidP="006B117A">
      <w:pPr>
        <w:spacing w:after="0" w:line="240" w:lineRule="auto"/>
        <w:jc w:val="center"/>
        <w:rPr>
          <w:rFonts w:ascii="Gill Sans MT" w:hAnsi="Gill Sans MT"/>
          <w:b/>
          <w:sz w:val="28"/>
        </w:rPr>
      </w:pPr>
    </w:p>
    <w:p w14:paraId="13857A6B" w14:textId="77777777" w:rsidR="00FF50B1" w:rsidRDefault="00FF50B1" w:rsidP="006B117A">
      <w:pPr>
        <w:spacing w:after="0" w:line="240" w:lineRule="auto"/>
        <w:jc w:val="center"/>
        <w:rPr>
          <w:rFonts w:ascii="Gill Sans MT" w:hAnsi="Gill Sans MT"/>
          <w:b/>
          <w:sz w:val="28"/>
        </w:rPr>
      </w:pPr>
    </w:p>
    <w:p w14:paraId="02B60EE0" w14:textId="77777777" w:rsidR="00FF50B1" w:rsidRDefault="00FF50B1" w:rsidP="006B117A">
      <w:pPr>
        <w:spacing w:after="0" w:line="240" w:lineRule="auto"/>
        <w:jc w:val="center"/>
        <w:rPr>
          <w:rFonts w:ascii="Gill Sans MT" w:hAnsi="Gill Sans MT"/>
          <w:b/>
          <w:sz w:val="28"/>
        </w:rPr>
      </w:pPr>
    </w:p>
    <w:p w14:paraId="1D655D1A" w14:textId="77777777" w:rsidR="00FF50B1" w:rsidRDefault="00FF50B1" w:rsidP="006B117A">
      <w:pPr>
        <w:spacing w:after="0" w:line="240" w:lineRule="auto"/>
        <w:jc w:val="center"/>
        <w:rPr>
          <w:rFonts w:ascii="Gill Sans MT" w:hAnsi="Gill Sans MT"/>
          <w:b/>
          <w:sz w:val="28"/>
        </w:rPr>
      </w:pPr>
    </w:p>
    <w:p w14:paraId="54B16AFD" w14:textId="77777777" w:rsidR="00FF50B1" w:rsidRDefault="00FF50B1" w:rsidP="006B117A">
      <w:pPr>
        <w:spacing w:after="0" w:line="240" w:lineRule="auto"/>
        <w:jc w:val="center"/>
        <w:rPr>
          <w:rFonts w:ascii="Gill Sans MT" w:hAnsi="Gill Sans MT"/>
          <w:b/>
          <w:sz w:val="28"/>
        </w:rPr>
      </w:pPr>
    </w:p>
    <w:p w14:paraId="356253C3" w14:textId="77777777" w:rsidR="00FF50B1" w:rsidRDefault="00FF50B1" w:rsidP="006B117A">
      <w:pPr>
        <w:spacing w:after="0" w:line="240" w:lineRule="auto"/>
        <w:jc w:val="center"/>
        <w:rPr>
          <w:rFonts w:ascii="Gill Sans MT" w:hAnsi="Gill Sans MT"/>
          <w:b/>
          <w:sz w:val="28"/>
        </w:rPr>
      </w:pPr>
    </w:p>
    <w:p w14:paraId="1834303E" w14:textId="77777777" w:rsidR="00FF50B1" w:rsidRDefault="00FF50B1" w:rsidP="006B117A">
      <w:pPr>
        <w:spacing w:after="0" w:line="240" w:lineRule="auto"/>
        <w:jc w:val="center"/>
        <w:rPr>
          <w:rFonts w:ascii="Gill Sans MT" w:hAnsi="Gill Sans MT"/>
          <w:b/>
          <w:sz w:val="28"/>
        </w:rPr>
      </w:pPr>
    </w:p>
    <w:p w14:paraId="252B6A2E" w14:textId="77777777" w:rsidR="00FF50B1" w:rsidRDefault="00FF50B1" w:rsidP="006B117A">
      <w:pPr>
        <w:spacing w:after="0" w:line="240" w:lineRule="auto"/>
        <w:jc w:val="center"/>
        <w:rPr>
          <w:rFonts w:ascii="Gill Sans MT" w:hAnsi="Gill Sans MT"/>
          <w:b/>
          <w:sz w:val="28"/>
        </w:rPr>
      </w:pPr>
    </w:p>
    <w:p w14:paraId="0D952E45" w14:textId="77777777" w:rsidR="00FF50B1" w:rsidRDefault="00FF50B1" w:rsidP="006B117A">
      <w:pPr>
        <w:spacing w:after="0" w:line="240" w:lineRule="auto"/>
        <w:jc w:val="center"/>
        <w:rPr>
          <w:rFonts w:ascii="Gill Sans MT" w:hAnsi="Gill Sans MT"/>
          <w:b/>
          <w:sz w:val="28"/>
        </w:rPr>
      </w:pPr>
    </w:p>
    <w:p w14:paraId="2F1CD274" w14:textId="77777777" w:rsidR="00FF50B1" w:rsidRDefault="00FF50B1" w:rsidP="006B117A">
      <w:pPr>
        <w:spacing w:after="0" w:line="240" w:lineRule="auto"/>
        <w:jc w:val="center"/>
        <w:rPr>
          <w:rFonts w:ascii="Gill Sans MT" w:hAnsi="Gill Sans MT"/>
          <w:b/>
          <w:sz w:val="28"/>
        </w:rPr>
      </w:pPr>
    </w:p>
    <w:p w14:paraId="7FC26741" w14:textId="77777777" w:rsidR="00FF50B1" w:rsidRDefault="00FF50B1" w:rsidP="006B117A">
      <w:pPr>
        <w:spacing w:after="0" w:line="240" w:lineRule="auto"/>
        <w:jc w:val="center"/>
        <w:rPr>
          <w:rFonts w:ascii="Gill Sans MT" w:hAnsi="Gill Sans MT"/>
          <w:b/>
          <w:sz w:val="28"/>
        </w:rPr>
      </w:pPr>
    </w:p>
    <w:p w14:paraId="600034E1" w14:textId="77777777" w:rsidR="00FF50B1" w:rsidRDefault="00FF50B1" w:rsidP="006B117A">
      <w:pPr>
        <w:spacing w:after="0" w:line="240" w:lineRule="auto"/>
        <w:jc w:val="center"/>
        <w:rPr>
          <w:rFonts w:ascii="Gill Sans MT" w:hAnsi="Gill Sans MT"/>
          <w:b/>
          <w:sz w:val="28"/>
        </w:rPr>
      </w:pPr>
    </w:p>
    <w:p w14:paraId="02F976C8" w14:textId="77777777" w:rsidR="00FF50B1" w:rsidRDefault="00FF50B1" w:rsidP="006B117A">
      <w:pPr>
        <w:spacing w:after="0" w:line="240" w:lineRule="auto"/>
        <w:jc w:val="center"/>
        <w:rPr>
          <w:rFonts w:ascii="Gill Sans MT" w:hAnsi="Gill Sans MT"/>
          <w:b/>
          <w:sz w:val="28"/>
        </w:rPr>
      </w:pPr>
    </w:p>
    <w:p w14:paraId="374E7E5E" w14:textId="77777777" w:rsidR="00FF50B1" w:rsidRDefault="00FF50B1" w:rsidP="006B117A">
      <w:pPr>
        <w:spacing w:after="0" w:line="240" w:lineRule="auto"/>
        <w:jc w:val="center"/>
        <w:rPr>
          <w:rFonts w:ascii="Gill Sans MT" w:hAnsi="Gill Sans MT"/>
          <w:b/>
          <w:sz w:val="28"/>
        </w:rPr>
      </w:pPr>
    </w:p>
    <w:p w14:paraId="5952C054" w14:textId="77777777" w:rsidR="00FF50B1" w:rsidRDefault="00FF50B1" w:rsidP="006B117A">
      <w:pPr>
        <w:spacing w:after="0" w:line="240" w:lineRule="auto"/>
        <w:jc w:val="center"/>
        <w:rPr>
          <w:rFonts w:ascii="Gill Sans MT" w:hAnsi="Gill Sans MT"/>
          <w:b/>
          <w:sz w:val="28"/>
        </w:rPr>
      </w:pPr>
    </w:p>
    <w:p w14:paraId="56A941BD" w14:textId="77777777" w:rsidR="00FF50B1" w:rsidRDefault="00FF50B1" w:rsidP="006B117A">
      <w:pPr>
        <w:spacing w:after="0" w:line="240" w:lineRule="auto"/>
        <w:jc w:val="center"/>
        <w:rPr>
          <w:rFonts w:ascii="Gill Sans MT" w:hAnsi="Gill Sans MT"/>
          <w:b/>
          <w:sz w:val="28"/>
        </w:rPr>
      </w:pPr>
    </w:p>
    <w:p w14:paraId="364BC6BA" w14:textId="77777777" w:rsidR="006B117A" w:rsidRPr="007452EB" w:rsidRDefault="006B117A" w:rsidP="006B117A">
      <w:pPr>
        <w:spacing w:after="0" w:line="240" w:lineRule="auto"/>
        <w:jc w:val="center"/>
        <w:rPr>
          <w:rFonts w:ascii="Gill Sans MT" w:hAnsi="Gill Sans MT"/>
          <w:b/>
          <w:sz w:val="28"/>
        </w:rPr>
      </w:pPr>
      <w:r w:rsidRPr="007452EB">
        <w:rPr>
          <w:rFonts w:ascii="Gill Sans MT" w:hAnsi="Gill Sans MT"/>
          <w:b/>
          <w:sz w:val="28"/>
        </w:rPr>
        <w:lastRenderedPageBreak/>
        <w:t>What is the key barrier for access to learning for this pupil?</w:t>
      </w:r>
    </w:p>
    <w:p w14:paraId="1413A9F6" w14:textId="77777777" w:rsidR="00DB41B6" w:rsidRDefault="00DB41B6" w:rsidP="004E13F5">
      <w:pPr>
        <w:jc w:val="center"/>
        <w:rPr>
          <w:rFonts w:ascii="Gill Sans MT" w:hAnsi="Gill Sans MT"/>
          <w:sz w:val="18"/>
          <w:szCs w:val="18"/>
        </w:rPr>
      </w:pPr>
    </w:p>
    <w:p w14:paraId="516BF46B" w14:textId="77777777" w:rsidR="006B117A" w:rsidRPr="007452EB" w:rsidRDefault="006B117A" w:rsidP="004E13F5">
      <w:pPr>
        <w:jc w:val="center"/>
        <w:rPr>
          <w:rFonts w:ascii="Gill Sans MT" w:hAnsi="Gill Sans MT"/>
          <w:sz w:val="18"/>
          <w:szCs w:val="18"/>
        </w:rPr>
      </w:pPr>
      <w:r w:rsidRPr="007452EB">
        <w:rPr>
          <w:rFonts w:ascii="Gill Sans MT" w:hAnsi="Gill Sans MT"/>
          <w:b/>
          <w:sz w:val="36"/>
          <w:szCs w:val="36"/>
        </w:rPr>
        <w:t>Record Assessments</w:t>
      </w:r>
    </w:p>
    <w:p w14:paraId="358C9399" w14:textId="77777777" w:rsidR="006B117A" w:rsidRPr="007452EB" w:rsidRDefault="006B117A" w:rsidP="006B117A">
      <w:pPr>
        <w:spacing w:after="0" w:line="240" w:lineRule="auto"/>
        <w:jc w:val="center"/>
        <w:rPr>
          <w:rFonts w:ascii="Gill Sans MT" w:hAnsi="Gill Sans MT"/>
          <w:b/>
          <w:sz w:val="24"/>
          <w:szCs w:val="24"/>
        </w:rPr>
      </w:pPr>
    </w:p>
    <w:p w14:paraId="6D072F8B" w14:textId="77777777" w:rsidR="006B117A" w:rsidRPr="007452EB" w:rsidRDefault="006B117A" w:rsidP="006B117A">
      <w:pPr>
        <w:spacing w:after="0" w:line="240" w:lineRule="auto"/>
        <w:rPr>
          <w:rFonts w:ascii="Gill Sans MT" w:hAnsi="Gill Sans MT"/>
          <w:sz w:val="24"/>
        </w:rPr>
      </w:pPr>
      <w:r w:rsidRPr="007452EB">
        <w:rPr>
          <w:rFonts w:ascii="Gill Sans MT" w:hAnsi="Gill Sans MT"/>
          <w:sz w:val="24"/>
        </w:rPr>
        <w:t xml:space="preserve">Use this space to record or link to relevant assessments/reports </w:t>
      </w:r>
    </w:p>
    <w:p w14:paraId="47B7D4F7" w14:textId="77777777" w:rsidR="006B117A" w:rsidRPr="007452EB" w:rsidRDefault="006B117A" w:rsidP="006B117A">
      <w:pPr>
        <w:spacing w:after="0" w:line="240" w:lineRule="auto"/>
        <w:rPr>
          <w:rFonts w:ascii="Gill Sans MT" w:hAnsi="Gill Sans MT"/>
          <w:sz w:val="22"/>
        </w:rPr>
      </w:pPr>
    </w:p>
    <w:tbl>
      <w:tblPr>
        <w:tblStyle w:val="TableGrid"/>
        <w:tblW w:w="0" w:type="auto"/>
        <w:tblLook w:val="04A0" w:firstRow="1" w:lastRow="0" w:firstColumn="1" w:lastColumn="0" w:noHBand="0" w:noVBand="1"/>
      </w:tblPr>
      <w:tblGrid>
        <w:gridCol w:w="2395"/>
        <w:gridCol w:w="1518"/>
        <w:gridCol w:w="1789"/>
        <w:gridCol w:w="1637"/>
        <w:gridCol w:w="1677"/>
      </w:tblGrid>
      <w:tr w:rsidR="008D5617" w:rsidRPr="00B00AD9" w14:paraId="181516A0" w14:textId="77777777" w:rsidTr="004D5A3F">
        <w:tc>
          <w:tcPr>
            <w:tcW w:w="9242" w:type="dxa"/>
            <w:gridSpan w:val="5"/>
            <w:shd w:val="clear" w:color="auto" w:fill="BFBFBF" w:themeFill="background1" w:themeFillShade="BF"/>
          </w:tcPr>
          <w:p w14:paraId="7271F01A" w14:textId="77777777" w:rsidR="006B117A" w:rsidRPr="00B00AD9" w:rsidRDefault="006B117A" w:rsidP="00D65A45">
            <w:pPr>
              <w:rPr>
                <w:rFonts w:ascii="Gill Sans MT" w:hAnsi="Gill Sans MT"/>
                <w:b/>
                <w:sz w:val="24"/>
                <w:szCs w:val="24"/>
              </w:rPr>
            </w:pPr>
            <w:r w:rsidRPr="00B00AD9">
              <w:rPr>
                <w:rFonts w:ascii="Gill Sans MT" w:hAnsi="Gill Sans MT"/>
                <w:b/>
                <w:sz w:val="24"/>
                <w:szCs w:val="24"/>
              </w:rPr>
              <w:t>Relevant Assessments/Reports</w:t>
            </w:r>
          </w:p>
        </w:tc>
      </w:tr>
      <w:tr w:rsidR="008D5617" w:rsidRPr="00B00AD9" w14:paraId="755D67DE" w14:textId="77777777" w:rsidTr="004D5A3F">
        <w:tc>
          <w:tcPr>
            <w:tcW w:w="2162" w:type="dxa"/>
            <w:shd w:val="clear" w:color="auto" w:fill="BFBFBF" w:themeFill="background1" w:themeFillShade="BF"/>
          </w:tcPr>
          <w:p w14:paraId="7C11B14B"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Assessment/Report</w:t>
            </w:r>
          </w:p>
        </w:tc>
        <w:tc>
          <w:tcPr>
            <w:tcW w:w="1770" w:type="dxa"/>
            <w:shd w:val="clear" w:color="auto" w:fill="BFBFBF" w:themeFill="background1" w:themeFillShade="BF"/>
          </w:tcPr>
          <w:p w14:paraId="4DCB7ACA"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Date</w:t>
            </w:r>
          </w:p>
        </w:tc>
        <w:tc>
          <w:tcPr>
            <w:tcW w:w="1770" w:type="dxa"/>
            <w:shd w:val="clear" w:color="auto" w:fill="BFBFBF" w:themeFill="background1" w:themeFillShade="BF"/>
          </w:tcPr>
          <w:p w14:paraId="12326AA2"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Chronological Age</w:t>
            </w:r>
          </w:p>
        </w:tc>
        <w:tc>
          <w:tcPr>
            <w:tcW w:w="1770" w:type="dxa"/>
            <w:shd w:val="clear" w:color="auto" w:fill="BFBFBF" w:themeFill="background1" w:themeFillShade="BF"/>
          </w:tcPr>
          <w:p w14:paraId="333174C3"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Standard Score</w:t>
            </w:r>
          </w:p>
        </w:tc>
        <w:tc>
          <w:tcPr>
            <w:tcW w:w="1770" w:type="dxa"/>
            <w:shd w:val="clear" w:color="auto" w:fill="BFBFBF" w:themeFill="background1" w:themeFillShade="BF"/>
          </w:tcPr>
          <w:p w14:paraId="0B592141" w14:textId="77777777" w:rsidR="006B117A" w:rsidRPr="00B00AD9" w:rsidRDefault="006B117A" w:rsidP="00D65A45">
            <w:pPr>
              <w:jc w:val="center"/>
              <w:rPr>
                <w:rFonts w:ascii="Gill Sans MT" w:hAnsi="Gill Sans MT"/>
                <w:b/>
                <w:sz w:val="24"/>
                <w:szCs w:val="24"/>
              </w:rPr>
            </w:pPr>
            <w:r w:rsidRPr="00B00AD9">
              <w:rPr>
                <w:rFonts w:ascii="Gill Sans MT" w:hAnsi="Gill Sans MT"/>
                <w:b/>
                <w:sz w:val="24"/>
                <w:szCs w:val="24"/>
              </w:rPr>
              <w:t>Age Equivalent Score</w:t>
            </w:r>
          </w:p>
        </w:tc>
      </w:tr>
      <w:tr w:rsidR="008D5617" w:rsidRPr="00B00AD9" w14:paraId="0C241F73" w14:textId="77777777" w:rsidTr="008D5617">
        <w:tc>
          <w:tcPr>
            <w:tcW w:w="2162" w:type="dxa"/>
            <w:shd w:val="clear" w:color="auto" w:fill="FFFFFF" w:themeFill="background1"/>
          </w:tcPr>
          <w:p w14:paraId="1B66A4C4" w14:textId="77777777" w:rsidR="006B117A" w:rsidRPr="00B00AD9" w:rsidRDefault="006B117A" w:rsidP="00D65A45">
            <w:pPr>
              <w:rPr>
                <w:rFonts w:ascii="Gill Sans MT" w:hAnsi="Gill Sans MT"/>
                <w:sz w:val="24"/>
                <w:szCs w:val="24"/>
              </w:rPr>
            </w:pPr>
          </w:p>
          <w:p w14:paraId="4BCBA315" w14:textId="77777777" w:rsidR="006B117A" w:rsidRPr="00B00AD9" w:rsidRDefault="006B117A" w:rsidP="00D65A45">
            <w:pPr>
              <w:rPr>
                <w:rFonts w:ascii="Gill Sans MT" w:hAnsi="Gill Sans MT"/>
                <w:sz w:val="24"/>
                <w:szCs w:val="24"/>
              </w:rPr>
            </w:pPr>
          </w:p>
          <w:p w14:paraId="5E3C3917" w14:textId="77777777" w:rsidR="006B117A" w:rsidRPr="00B00AD9" w:rsidRDefault="006B117A" w:rsidP="00D65A45">
            <w:pPr>
              <w:rPr>
                <w:rFonts w:ascii="Gill Sans MT" w:hAnsi="Gill Sans MT"/>
                <w:sz w:val="24"/>
                <w:szCs w:val="24"/>
              </w:rPr>
            </w:pPr>
          </w:p>
          <w:p w14:paraId="476706BD"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67A6344"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03F030B"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7C648094"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6A5A7D3" w14:textId="77777777" w:rsidR="006B117A" w:rsidRPr="00B00AD9" w:rsidRDefault="006B117A" w:rsidP="00D65A45">
            <w:pPr>
              <w:rPr>
                <w:rFonts w:ascii="Gill Sans MT" w:hAnsi="Gill Sans MT"/>
                <w:sz w:val="24"/>
                <w:szCs w:val="24"/>
              </w:rPr>
            </w:pPr>
          </w:p>
        </w:tc>
      </w:tr>
      <w:tr w:rsidR="008D5617" w:rsidRPr="00B00AD9" w14:paraId="21A9C16B" w14:textId="77777777" w:rsidTr="008D5617">
        <w:tc>
          <w:tcPr>
            <w:tcW w:w="2162" w:type="dxa"/>
            <w:shd w:val="clear" w:color="auto" w:fill="FFFFFF" w:themeFill="background1"/>
          </w:tcPr>
          <w:p w14:paraId="60D7316D" w14:textId="77777777" w:rsidR="006B117A" w:rsidRPr="00B00AD9" w:rsidRDefault="006B117A" w:rsidP="00D65A45">
            <w:pPr>
              <w:rPr>
                <w:rFonts w:ascii="Gill Sans MT" w:hAnsi="Gill Sans MT"/>
                <w:sz w:val="24"/>
                <w:szCs w:val="24"/>
              </w:rPr>
            </w:pPr>
          </w:p>
          <w:p w14:paraId="3A901AB5" w14:textId="77777777" w:rsidR="006B117A" w:rsidRPr="00B00AD9" w:rsidRDefault="006B117A" w:rsidP="00D65A45">
            <w:pPr>
              <w:rPr>
                <w:rFonts w:ascii="Gill Sans MT" w:hAnsi="Gill Sans MT"/>
                <w:sz w:val="24"/>
                <w:szCs w:val="24"/>
              </w:rPr>
            </w:pPr>
          </w:p>
          <w:p w14:paraId="455D721D" w14:textId="77777777" w:rsidR="006B117A" w:rsidRPr="00B00AD9" w:rsidRDefault="006B117A" w:rsidP="00D65A45">
            <w:pPr>
              <w:rPr>
                <w:rFonts w:ascii="Gill Sans MT" w:hAnsi="Gill Sans MT"/>
                <w:sz w:val="24"/>
                <w:szCs w:val="24"/>
              </w:rPr>
            </w:pPr>
          </w:p>
          <w:p w14:paraId="2CEF8CA4"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7CF33BB4"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1A465736"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178C7EF9"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3EFCD75" w14:textId="77777777" w:rsidR="006B117A" w:rsidRPr="00B00AD9" w:rsidRDefault="006B117A" w:rsidP="00D65A45">
            <w:pPr>
              <w:rPr>
                <w:rFonts w:ascii="Gill Sans MT" w:hAnsi="Gill Sans MT"/>
                <w:sz w:val="24"/>
                <w:szCs w:val="24"/>
              </w:rPr>
            </w:pPr>
          </w:p>
        </w:tc>
      </w:tr>
      <w:tr w:rsidR="008D5617" w:rsidRPr="00B00AD9" w14:paraId="18CCD7F8" w14:textId="77777777" w:rsidTr="008D5617">
        <w:tc>
          <w:tcPr>
            <w:tcW w:w="2162" w:type="dxa"/>
            <w:shd w:val="clear" w:color="auto" w:fill="FFFFFF" w:themeFill="background1"/>
          </w:tcPr>
          <w:p w14:paraId="086DFD64" w14:textId="77777777" w:rsidR="006B117A" w:rsidRPr="00B00AD9" w:rsidRDefault="006B117A" w:rsidP="00D65A45">
            <w:pPr>
              <w:rPr>
                <w:rFonts w:ascii="Gill Sans MT" w:hAnsi="Gill Sans MT"/>
                <w:sz w:val="24"/>
                <w:szCs w:val="24"/>
              </w:rPr>
            </w:pPr>
          </w:p>
          <w:p w14:paraId="7E9E9ECB" w14:textId="77777777" w:rsidR="006B117A" w:rsidRPr="00B00AD9" w:rsidRDefault="006B117A" w:rsidP="00D65A45">
            <w:pPr>
              <w:rPr>
                <w:rFonts w:ascii="Gill Sans MT" w:hAnsi="Gill Sans MT"/>
                <w:sz w:val="24"/>
                <w:szCs w:val="24"/>
              </w:rPr>
            </w:pPr>
          </w:p>
          <w:p w14:paraId="263EDE2A" w14:textId="77777777" w:rsidR="006B117A" w:rsidRPr="00B00AD9" w:rsidRDefault="006B117A" w:rsidP="00D65A45">
            <w:pPr>
              <w:rPr>
                <w:rFonts w:ascii="Gill Sans MT" w:hAnsi="Gill Sans MT"/>
                <w:sz w:val="24"/>
                <w:szCs w:val="24"/>
              </w:rPr>
            </w:pPr>
          </w:p>
          <w:p w14:paraId="54DDB405"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84FF796"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EDA122F"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EF83CA3"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743B0F74" w14:textId="77777777" w:rsidR="006B117A" w:rsidRPr="00B00AD9" w:rsidRDefault="006B117A" w:rsidP="00D65A45">
            <w:pPr>
              <w:rPr>
                <w:rFonts w:ascii="Gill Sans MT" w:hAnsi="Gill Sans MT"/>
                <w:sz w:val="24"/>
                <w:szCs w:val="24"/>
              </w:rPr>
            </w:pPr>
          </w:p>
        </w:tc>
      </w:tr>
      <w:tr w:rsidR="008D5617" w:rsidRPr="00B00AD9" w14:paraId="0074CC20" w14:textId="77777777" w:rsidTr="008D5617">
        <w:tc>
          <w:tcPr>
            <w:tcW w:w="2162" w:type="dxa"/>
            <w:shd w:val="clear" w:color="auto" w:fill="FFFFFF" w:themeFill="background1"/>
          </w:tcPr>
          <w:p w14:paraId="0585FE45" w14:textId="77777777" w:rsidR="006B117A" w:rsidRPr="00B00AD9" w:rsidRDefault="006B117A" w:rsidP="00D65A45">
            <w:pPr>
              <w:rPr>
                <w:rFonts w:ascii="Gill Sans MT" w:hAnsi="Gill Sans MT"/>
                <w:sz w:val="24"/>
                <w:szCs w:val="24"/>
              </w:rPr>
            </w:pPr>
          </w:p>
          <w:p w14:paraId="007840E3" w14:textId="77777777" w:rsidR="006B117A" w:rsidRPr="00B00AD9" w:rsidRDefault="006B117A" w:rsidP="00D65A45">
            <w:pPr>
              <w:rPr>
                <w:rFonts w:ascii="Gill Sans MT" w:hAnsi="Gill Sans MT"/>
                <w:sz w:val="24"/>
                <w:szCs w:val="24"/>
              </w:rPr>
            </w:pPr>
          </w:p>
          <w:p w14:paraId="205DF133" w14:textId="77777777" w:rsidR="006B117A" w:rsidRPr="00B00AD9" w:rsidRDefault="006B117A" w:rsidP="00D65A45">
            <w:pPr>
              <w:rPr>
                <w:rFonts w:ascii="Gill Sans MT" w:hAnsi="Gill Sans MT"/>
                <w:sz w:val="24"/>
                <w:szCs w:val="24"/>
              </w:rPr>
            </w:pPr>
          </w:p>
          <w:p w14:paraId="4EFAF5DD"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CB6F771"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23F653E"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51BE865"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AAF419D" w14:textId="77777777" w:rsidR="006B117A" w:rsidRPr="00B00AD9" w:rsidRDefault="006B117A" w:rsidP="00D65A45">
            <w:pPr>
              <w:rPr>
                <w:rFonts w:ascii="Gill Sans MT" w:hAnsi="Gill Sans MT"/>
                <w:sz w:val="24"/>
                <w:szCs w:val="24"/>
              </w:rPr>
            </w:pPr>
          </w:p>
        </w:tc>
      </w:tr>
      <w:tr w:rsidR="008D5617" w:rsidRPr="00B00AD9" w14:paraId="1F106807" w14:textId="77777777" w:rsidTr="008D5617">
        <w:tc>
          <w:tcPr>
            <w:tcW w:w="2162" w:type="dxa"/>
            <w:shd w:val="clear" w:color="auto" w:fill="FFFFFF" w:themeFill="background1"/>
          </w:tcPr>
          <w:p w14:paraId="1BC7A1EC" w14:textId="77777777" w:rsidR="006B117A" w:rsidRPr="00B00AD9" w:rsidRDefault="006B117A" w:rsidP="00D65A45">
            <w:pPr>
              <w:rPr>
                <w:rFonts w:ascii="Gill Sans MT" w:hAnsi="Gill Sans MT"/>
                <w:sz w:val="24"/>
                <w:szCs w:val="24"/>
              </w:rPr>
            </w:pPr>
          </w:p>
          <w:p w14:paraId="549B9A59" w14:textId="77777777" w:rsidR="006B117A" w:rsidRPr="00B00AD9" w:rsidRDefault="006B117A" w:rsidP="00D65A45">
            <w:pPr>
              <w:rPr>
                <w:rFonts w:ascii="Gill Sans MT" w:hAnsi="Gill Sans MT"/>
                <w:sz w:val="24"/>
                <w:szCs w:val="24"/>
              </w:rPr>
            </w:pPr>
          </w:p>
          <w:p w14:paraId="707D35D6" w14:textId="77777777" w:rsidR="006B117A" w:rsidRPr="00B00AD9" w:rsidRDefault="006B117A" w:rsidP="00D65A45">
            <w:pPr>
              <w:rPr>
                <w:rFonts w:ascii="Gill Sans MT" w:hAnsi="Gill Sans MT"/>
                <w:sz w:val="24"/>
                <w:szCs w:val="24"/>
              </w:rPr>
            </w:pPr>
          </w:p>
          <w:p w14:paraId="0E8751AD"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785501EE"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70380E7B"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31906AD0"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0C5E7738" w14:textId="77777777" w:rsidR="006B117A" w:rsidRPr="00B00AD9" w:rsidRDefault="006B117A" w:rsidP="00D65A45">
            <w:pPr>
              <w:rPr>
                <w:rFonts w:ascii="Gill Sans MT" w:hAnsi="Gill Sans MT"/>
                <w:sz w:val="24"/>
                <w:szCs w:val="24"/>
              </w:rPr>
            </w:pPr>
          </w:p>
        </w:tc>
      </w:tr>
      <w:tr w:rsidR="008D5617" w:rsidRPr="00B00AD9" w14:paraId="2A062E7F" w14:textId="77777777" w:rsidTr="008D5617">
        <w:tc>
          <w:tcPr>
            <w:tcW w:w="2162" w:type="dxa"/>
            <w:shd w:val="clear" w:color="auto" w:fill="FFFFFF" w:themeFill="background1"/>
          </w:tcPr>
          <w:p w14:paraId="53738F5C" w14:textId="77777777" w:rsidR="006B117A" w:rsidRPr="00B00AD9" w:rsidRDefault="006B117A" w:rsidP="00D65A45">
            <w:pPr>
              <w:rPr>
                <w:rFonts w:ascii="Gill Sans MT" w:hAnsi="Gill Sans MT"/>
                <w:sz w:val="24"/>
                <w:szCs w:val="24"/>
              </w:rPr>
            </w:pPr>
          </w:p>
          <w:p w14:paraId="134FACD1" w14:textId="77777777" w:rsidR="006B117A" w:rsidRPr="00B00AD9" w:rsidRDefault="006B117A" w:rsidP="00D65A45">
            <w:pPr>
              <w:rPr>
                <w:rFonts w:ascii="Gill Sans MT" w:hAnsi="Gill Sans MT"/>
                <w:sz w:val="24"/>
                <w:szCs w:val="24"/>
              </w:rPr>
            </w:pPr>
          </w:p>
          <w:p w14:paraId="72A59315" w14:textId="77777777" w:rsidR="006B117A" w:rsidRPr="00B00AD9" w:rsidRDefault="006B117A" w:rsidP="00D65A45">
            <w:pPr>
              <w:rPr>
                <w:rFonts w:ascii="Gill Sans MT" w:hAnsi="Gill Sans MT"/>
                <w:sz w:val="24"/>
                <w:szCs w:val="24"/>
              </w:rPr>
            </w:pPr>
          </w:p>
          <w:p w14:paraId="55087F91"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4212D017"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6C5EA34"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51B6C3A7" w14:textId="77777777" w:rsidR="006B117A" w:rsidRPr="00B00AD9" w:rsidRDefault="006B117A" w:rsidP="00D65A45">
            <w:pPr>
              <w:rPr>
                <w:rFonts w:ascii="Gill Sans MT" w:hAnsi="Gill Sans MT"/>
                <w:sz w:val="24"/>
                <w:szCs w:val="24"/>
              </w:rPr>
            </w:pPr>
          </w:p>
        </w:tc>
        <w:tc>
          <w:tcPr>
            <w:tcW w:w="1770" w:type="dxa"/>
            <w:shd w:val="clear" w:color="auto" w:fill="FFFFFF" w:themeFill="background1"/>
          </w:tcPr>
          <w:p w14:paraId="6B7CB3AF" w14:textId="77777777" w:rsidR="006B117A" w:rsidRPr="00B00AD9" w:rsidRDefault="006B117A" w:rsidP="00D65A45">
            <w:pPr>
              <w:rPr>
                <w:rFonts w:ascii="Gill Sans MT" w:hAnsi="Gill Sans MT"/>
                <w:sz w:val="24"/>
                <w:szCs w:val="24"/>
              </w:rPr>
            </w:pPr>
          </w:p>
        </w:tc>
      </w:tr>
    </w:tbl>
    <w:p w14:paraId="4A328398" w14:textId="77777777" w:rsidR="006B117A" w:rsidRPr="007452EB" w:rsidRDefault="006B117A" w:rsidP="006B117A">
      <w:pPr>
        <w:spacing w:after="0" w:line="240" w:lineRule="auto"/>
        <w:rPr>
          <w:rFonts w:ascii="Gill Sans MT" w:hAnsi="Gill Sans MT"/>
          <w:sz w:val="22"/>
        </w:rPr>
      </w:pPr>
    </w:p>
    <w:p w14:paraId="0EEF46AC" w14:textId="77777777" w:rsidR="006B117A" w:rsidRPr="004D5A3F" w:rsidRDefault="006B117A" w:rsidP="006B117A">
      <w:pPr>
        <w:spacing w:after="0" w:line="240" w:lineRule="auto"/>
        <w:rPr>
          <w:rFonts w:ascii="Gill Sans MT" w:hAnsi="Gill Sans MT"/>
          <w:sz w:val="24"/>
          <w:szCs w:val="24"/>
        </w:rPr>
      </w:pPr>
    </w:p>
    <w:tbl>
      <w:tblPr>
        <w:tblStyle w:val="TableGrid"/>
        <w:tblW w:w="0" w:type="auto"/>
        <w:tblLook w:val="04A0" w:firstRow="1" w:lastRow="0" w:firstColumn="1" w:lastColumn="0" w:noHBand="0" w:noVBand="1"/>
      </w:tblPr>
      <w:tblGrid>
        <w:gridCol w:w="9016"/>
      </w:tblGrid>
      <w:tr w:rsidR="00F0366C" w:rsidRPr="004D5A3F" w14:paraId="19184733" w14:textId="77777777" w:rsidTr="00F0366C">
        <w:tc>
          <w:tcPr>
            <w:tcW w:w="9016" w:type="dxa"/>
          </w:tcPr>
          <w:p w14:paraId="0C76EFE8" w14:textId="77777777" w:rsidR="00F0366C" w:rsidRPr="004D5A3F" w:rsidRDefault="00F0366C" w:rsidP="006B117A">
            <w:pPr>
              <w:rPr>
                <w:rFonts w:ascii="Gill Sans MT" w:hAnsi="Gill Sans MT"/>
                <w:b/>
                <w:sz w:val="24"/>
                <w:szCs w:val="24"/>
              </w:rPr>
            </w:pPr>
            <w:r w:rsidRPr="004D5A3F">
              <w:rPr>
                <w:rFonts w:ascii="Gill Sans MT" w:hAnsi="Gill Sans MT"/>
                <w:b/>
                <w:sz w:val="24"/>
                <w:szCs w:val="24"/>
              </w:rPr>
              <w:t>Decide</w:t>
            </w:r>
          </w:p>
          <w:p w14:paraId="49DE4C55" w14:textId="77777777" w:rsidR="00F0366C" w:rsidRPr="004D5A3F" w:rsidRDefault="00F0366C" w:rsidP="006B117A">
            <w:pPr>
              <w:rPr>
                <w:rFonts w:ascii="Gill Sans MT" w:hAnsi="Gill Sans MT"/>
                <w:sz w:val="24"/>
                <w:szCs w:val="24"/>
              </w:rPr>
            </w:pPr>
          </w:p>
          <w:p w14:paraId="7023236E" w14:textId="77777777" w:rsidR="00F0366C" w:rsidRPr="004D5A3F" w:rsidRDefault="00F0366C" w:rsidP="00F0366C">
            <w:pPr>
              <w:rPr>
                <w:rFonts w:ascii="Gill Sans MT" w:hAnsi="Gill Sans MT"/>
                <w:sz w:val="24"/>
                <w:szCs w:val="24"/>
              </w:rPr>
            </w:pPr>
            <w:r w:rsidRPr="004D5A3F">
              <w:rPr>
                <w:rFonts w:ascii="Gill Sans MT" w:hAnsi="Gill Sans MT"/>
                <w:sz w:val="24"/>
                <w:szCs w:val="24"/>
              </w:rPr>
              <w:t xml:space="preserve">Do assessments show that the PUPIL has a </w:t>
            </w:r>
            <w:r w:rsidRPr="004D5A3F">
              <w:rPr>
                <w:rFonts w:ascii="Gill Sans MT" w:hAnsi="Gill Sans MT"/>
                <w:b/>
                <w:sz w:val="24"/>
                <w:szCs w:val="24"/>
              </w:rPr>
              <w:t>special educational need</w:t>
            </w:r>
            <w:r w:rsidRPr="004D5A3F">
              <w:rPr>
                <w:rFonts w:ascii="Gill Sans MT" w:hAnsi="Gill Sans MT"/>
                <w:sz w:val="24"/>
                <w:szCs w:val="24"/>
              </w:rPr>
              <w:t xml:space="preserve"> or </w:t>
            </w:r>
            <w:r w:rsidRPr="004D5A3F">
              <w:rPr>
                <w:rFonts w:ascii="Gill Sans MT" w:hAnsi="Gill Sans MT"/>
                <w:b/>
                <w:sz w:val="24"/>
                <w:szCs w:val="24"/>
              </w:rPr>
              <w:t>disability</w:t>
            </w:r>
            <w:r w:rsidRPr="004D5A3F">
              <w:rPr>
                <w:rFonts w:ascii="Gill Sans MT" w:hAnsi="Gill Sans MT"/>
                <w:sz w:val="24"/>
                <w:szCs w:val="24"/>
              </w:rPr>
              <w:t>?</w:t>
            </w:r>
          </w:p>
          <w:p w14:paraId="0F1328E7" w14:textId="77777777" w:rsidR="00F0366C" w:rsidRPr="004D5A3F" w:rsidRDefault="00F0366C" w:rsidP="00F0366C">
            <w:pPr>
              <w:rPr>
                <w:rFonts w:ascii="Gill Sans MT" w:hAnsi="Gill Sans MT"/>
                <w:sz w:val="24"/>
                <w:szCs w:val="24"/>
              </w:rPr>
            </w:pPr>
          </w:p>
          <w:p w14:paraId="6D14D5CB" w14:textId="77777777" w:rsidR="00F0366C" w:rsidRPr="004D5A3F" w:rsidRDefault="00F0366C" w:rsidP="00F0366C">
            <w:pPr>
              <w:rPr>
                <w:rFonts w:ascii="Gill Sans MT" w:hAnsi="Gill Sans MT"/>
                <w:sz w:val="24"/>
                <w:szCs w:val="24"/>
              </w:rPr>
            </w:pPr>
            <w:r w:rsidRPr="004D5A3F">
              <w:rPr>
                <w:rFonts w:ascii="Gill Sans MT" w:hAnsi="Gill Sans MT"/>
                <w:sz w:val="24"/>
                <w:szCs w:val="24"/>
              </w:rPr>
              <w:t xml:space="preserve">If </w:t>
            </w:r>
            <w:r w:rsidRPr="004D5A3F">
              <w:rPr>
                <w:rFonts w:ascii="Gill Sans MT" w:hAnsi="Gill Sans MT"/>
                <w:b/>
                <w:sz w:val="24"/>
                <w:szCs w:val="24"/>
              </w:rPr>
              <w:t>Yes</w:t>
            </w:r>
            <w:r w:rsidRPr="004D5A3F">
              <w:rPr>
                <w:rFonts w:ascii="Gill Sans MT" w:hAnsi="Gill Sans MT"/>
                <w:sz w:val="24"/>
                <w:szCs w:val="24"/>
              </w:rPr>
              <w:t xml:space="preserve"> – Proceed to </w:t>
            </w:r>
            <w:r w:rsidRPr="004D5A3F">
              <w:rPr>
                <w:rFonts w:ascii="Gill Sans MT" w:hAnsi="Gill Sans MT"/>
                <w:b/>
                <w:sz w:val="24"/>
                <w:szCs w:val="24"/>
              </w:rPr>
              <w:t>Plan</w:t>
            </w:r>
            <w:r w:rsidRPr="004D5A3F">
              <w:rPr>
                <w:rFonts w:ascii="Gill Sans MT" w:hAnsi="Gill Sans MT"/>
                <w:sz w:val="24"/>
                <w:szCs w:val="24"/>
              </w:rPr>
              <w:t xml:space="preserve"> or select another </w:t>
            </w:r>
            <w:r w:rsidRPr="004D5A3F">
              <w:rPr>
                <w:rFonts w:ascii="Gill Sans MT" w:hAnsi="Gill Sans MT"/>
                <w:b/>
                <w:sz w:val="24"/>
                <w:szCs w:val="24"/>
              </w:rPr>
              <w:t>area of need</w:t>
            </w:r>
            <w:r w:rsidRPr="004D5A3F">
              <w:rPr>
                <w:rFonts w:ascii="Gill Sans MT" w:hAnsi="Gill Sans MT"/>
                <w:sz w:val="24"/>
                <w:szCs w:val="24"/>
              </w:rPr>
              <w:t xml:space="preserve"> to assess further needs. </w:t>
            </w:r>
          </w:p>
          <w:p w14:paraId="535ACF92" w14:textId="77777777" w:rsidR="00F0366C" w:rsidRPr="004D5A3F" w:rsidRDefault="00F0366C" w:rsidP="00F0366C">
            <w:pPr>
              <w:rPr>
                <w:rFonts w:ascii="Gill Sans MT" w:hAnsi="Gill Sans MT"/>
                <w:sz w:val="24"/>
                <w:szCs w:val="24"/>
              </w:rPr>
            </w:pPr>
          </w:p>
          <w:p w14:paraId="5DD9F392" w14:textId="77777777" w:rsidR="00F0366C" w:rsidRPr="004D5A3F" w:rsidRDefault="00000000" w:rsidP="00F0366C">
            <w:pPr>
              <w:pStyle w:val="ListParagraph"/>
              <w:numPr>
                <w:ilvl w:val="0"/>
                <w:numId w:val="8"/>
              </w:numPr>
              <w:rPr>
                <w:rFonts w:ascii="Gill Sans MT" w:hAnsi="Gill Sans MT"/>
                <w:sz w:val="24"/>
                <w:szCs w:val="24"/>
              </w:rPr>
            </w:pPr>
            <w:hyperlink w:anchor="Communication" w:history="1">
              <w:r w:rsidR="00F0366C" w:rsidRPr="004D5A3F">
                <w:rPr>
                  <w:rStyle w:val="Hyperlink"/>
                  <w:rFonts w:ascii="Gill Sans MT" w:hAnsi="Gill Sans MT"/>
                  <w:color w:val="auto"/>
                  <w:sz w:val="24"/>
                  <w:szCs w:val="24"/>
                  <w:u w:val="none"/>
                </w:rPr>
                <w:t>Communication &amp; Interaction</w:t>
              </w:r>
            </w:hyperlink>
          </w:p>
          <w:p w14:paraId="0D621896" w14:textId="77777777" w:rsidR="00F0366C" w:rsidRPr="004D5A3F" w:rsidRDefault="00000000" w:rsidP="00F0366C">
            <w:pPr>
              <w:pStyle w:val="ListParagraph"/>
              <w:numPr>
                <w:ilvl w:val="0"/>
                <w:numId w:val="8"/>
              </w:numPr>
              <w:rPr>
                <w:rFonts w:ascii="Gill Sans MT" w:hAnsi="Gill Sans MT"/>
                <w:sz w:val="24"/>
                <w:szCs w:val="24"/>
              </w:rPr>
            </w:pPr>
            <w:hyperlink w:anchor="Cognition" w:history="1">
              <w:r w:rsidR="00F0366C" w:rsidRPr="004D5A3F">
                <w:rPr>
                  <w:rStyle w:val="Hyperlink"/>
                  <w:rFonts w:ascii="Gill Sans MT" w:hAnsi="Gill Sans MT"/>
                  <w:color w:val="auto"/>
                  <w:sz w:val="24"/>
                  <w:szCs w:val="24"/>
                  <w:u w:val="none"/>
                </w:rPr>
                <w:t>Cognition &amp; Learning</w:t>
              </w:r>
            </w:hyperlink>
          </w:p>
          <w:p w14:paraId="0755DF3A" w14:textId="77777777" w:rsidR="00F0366C" w:rsidRPr="004D5A3F" w:rsidRDefault="00000000" w:rsidP="00F0366C">
            <w:pPr>
              <w:pStyle w:val="ListParagraph"/>
              <w:numPr>
                <w:ilvl w:val="0"/>
                <w:numId w:val="8"/>
              </w:numPr>
              <w:rPr>
                <w:rFonts w:ascii="Gill Sans MT" w:hAnsi="Gill Sans MT"/>
                <w:sz w:val="24"/>
                <w:szCs w:val="24"/>
              </w:rPr>
            </w:pPr>
            <w:hyperlink w:anchor="Social" w:history="1">
              <w:r w:rsidR="00F0366C" w:rsidRPr="004D5A3F">
                <w:rPr>
                  <w:rStyle w:val="Hyperlink"/>
                  <w:rFonts w:ascii="Gill Sans MT" w:hAnsi="Gill Sans MT"/>
                  <w:color w:val="auto"/>
                  <w:sz w:val="24"/>
                  <w:szCs w:val="24"/>
                  <w:u w:val="none"/>
                </w:rPr>
                <w:t>Social, Emotional and Mental Health</w:t>
              </w:r>
            </w:hyperlink>
          </w:p>
          <w:p w14:paraId="04617869" w14:textId="77777777" w:rsidR="00F0366C" w:rsidRPr="004D5A3F" w:rsidRDefault="00000000" w:rsidP="00F0366C">
            <w:pPr>
              <w:pStyle w:val="ListParagraph"/>
              <w:numPr>
                <w:ilvl w:val="0"/>
                <w:numId w:val="8"/>
              </w:numPr>
              <w:rPr>
                <w:rFonts w:ascii="Gill Sans MT" w:hAnsi="Gill Sans MT"/>
                <w:sz w:val="24"/>
                <w:szCs w:val="24"/>
              </w:rPr>
            </w:pPr>
            <w:hyperlink w:anchor="sensory" w:history="1">
              <w:r w:rsidR="00F0366C" w:rsidRPr="004D5A3F">
                <w:rPr>
                  <w:rStyle w:val="Hyperlink"/>
                  <w:rFonts w:ascii="Gill Sans MT" w:hAnsi="Gill Sans MT"/>
                  <w:color w:val="auto"/>
                  <w:sz w:val="24"/>
                  <w:szCs w:val="24"/>
                  <w:u w:val="none"/>
                </w:rPr>
                <w:t>Sensory &amp; Physical</w:t>
              </w:r>
            </w:hyperlink>
          </w:p>
          <w:p w14:paraId="2A54FA6F" w14:textId="77777777" w:rsidR="00F0366C" w:rsidRPr="004D5A3F" w:rsidRDefault="00F0366C" w:rsidP="006B117A">
            <w:pPr>
              <w:rPr>
                <w:rFonts w:ascii="Gill Sans MT" w:hAnsi="Gill Sans MT"/>
                <w:sz w:val="24"/>
                <w:szCs w:val="24"/>
              </w:rPr>
            </w:pPr>
          </w:p>
        </w:tc>
      </w:tr>
    </w:tbl>
    <w:p w14:paraId="53701EF5" w14:textId="77777777" w:rsidR="006B117A" w:rsidRPr="007452EB" w:rsidRDefault="006B117A" w:rsidP="00355D94">
      <w:pPr>
        <w:pStyle w:val="Heading1"/>
        <w:rPr>
          <w:rFonts w:ascii="Gill Sans MT" w:hAnsi="Gill Sans MT"/>
          <w:i/>
        </w:rPr>
      </w:pPr>
      <w:r w:rsidRPr="007452EB">
        <w:rPr>
          <w:rFonts w:ascii="Gill Sans MT" w:hAnsi="Gill Sans MT"/>
        </w:rPr>
        <w:lastRenderedPageBreak/>
        <w:t>SEND In</w:t>
      </w:r>
      <w:bookmarkStart w:id="14" w:name="physical"/>
      <w:bookmarkEnd w:id="14"/>
      <w:r w:rsidRPr="007452EB">
        <w:rPr>
          <w:rFonts w:ascii="Gill Sans MT" w:hAnsi="Gill Sans MT"/>
        </w:rPr>
        <w:t>dicators: Physical Needs</w:t>
      </w:r>
    </w:p>
    <w:p w14:paraId="0F607606" w14:textId="77777777" w:rsidR="00FF50B1" w:rsidRPr="007452EB" w:rsidRDefault="00FF50B1" w:rsidP="006B117A">
      <w:pPr>
        <w:spacing w:after="0" w:line="240" w:lineRule="auto"/>
        <w:ind w:firstLine="720"/>
        <w:rPr>
          <w:rFonts w:ascii="Gill Sans MT" w:hAnsi="Gill Sans MT"/>
          <w:b/>
          <w:sz w:val="22"/>
        </w:rPr>
      </w:pPr>
    </w:p>
    <w:tbl>
      <w:tblPr>
        <w:tblStyle w:val="TableGrid"/>
        <w:tblW w:w="0" w:type="auto"/>
        <w:tblLook w:val="04A0" w:firstRow="1" w:lastRow="0" w:firstColumn="1" w:lastColumn="0" w:noHBand="0" w:noVBand="1"/>
      </w:tblPr>
      <w:tblGrid>
        <w:gridCol w:w="6024"/>
        <w:gridCol w:w="748"/>
        <w:gridCol w:w="748"/>
        <w:gridCol w:w="748"/>
        <w:gridCol w:w="748"/>
      </w:tblGrid>
      <w:tr w:rsidR="008D5617" w:rsidRPr="00B00AD9" w14:paraId="614A38B7" w14:textId="77777777" w:rsidTr="004D5A3F">
        <w:trPr>
          <w:trHeight w:val="1592"/>
        </w:trPr>
        <w:tc>
          <w:tcPr>
            <w:tcW w:w="6629" w:type="dxa"/>
            <w:shd w:val="clear" w:color="auto" w:fill="BFBFBF" w:themeFill="background1" w:themeFillShade="BF"/>
          </w:tcPr>
          <w:p w14:paraId="029C6F91"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4670C7AC"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6FA8DB9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3BFD12FC"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53" w:type="dxa"/>
            <w:shd w:val="clear" w:color="auto" w:fill="BFBFBF" w:themeFill="background1" w:themeFillShade="BF"/>
            <w:textDirection w:val="btLr"/>
          </w:tcPr>
          <w:p w14:paraId="76CE335F"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53" w:type="dxa"/>
            <w:shd w:val="clear" w:color="auto" w:fill="BFBFBF" w:themeFill="background1" w:themeFillShade="BF"/>
            <w:textDirection w:val="btLr"/>
          </w:tcPr>
          <w:p w14:paraId="5F95BDF1"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54" w:type="dxa"/>
            <w:shd w:val="clear" w:color="auto" w:fill="BFBFBF" w:themeFill="background1" w:themeFillShade="BF"/>
            <w:textDirection w:val="btLr"/>
          </w:tcPr>
          <w:p w14:paraId="0EA4BF43" w14:textId="77777777" w:rsidR="006B117A" w:rsidRPr="00B00AD9" w:rsidRDefault="006B117A" w:rsidP="00FF50B1">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8D5617" w:rsidRPr="00B00AD9" w14:paraId="1A9E185E" w14:textId="77777777" w:rsidTr="004D5A3F">
        <w:tc>
          <w:tcPr>
            <w:tcW w:w="9242" w:type="dxa"/>
            <w:gridSpan w:val="5"/>
            <w:shd w:val="clear" w:color="auto" w:fill="BFBFBF" w:themeFill="background1" w:themeFillShade="BF"/>
          </w:tcPr>
          <w:p w14:paraId="776EBA57"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Fine motor skill development</w:t>
            </w:r>
          </w:p>
          <w:p w14:paraId="6DEF9117" w14:textId="77777777" w:rsidR="006B117A" w:rsidRPr="00B00AD9" w:rsidRDefault="00357128" w:rsidP="00FF50B1">
            <w:pPr>
              <w:spacing w:before="120" w:after="120"/>
              <w:rPr>
                <w:rFonts w:ascii="Gill Sans MT" w:hAnsi="Gill Sans MT"/>
                <w:i/>
                <w:sz w:val="24"/>
                <w:szCs w:val="24"/>
              </w:rPr>
            </w:pPr>
            <w:r w:rsidRPr="00B00AD9">
              <w:rPr>
                <w:rFonts w:ascii="Gill Sans MT" w:hAnsi="Gill Sans MT"/>
                <w:i/>
                <w:sz w:val="24"/>
                <w:szCs w:val="24"/>
              </w:rPr>
              <w:t xml:space="preserve">The </w:t>
            </w:r>
            <w:r w:rsidR="00AB2021" w:rsidRPr="00B00AD9">
              <w:rPr>
                <w:rFonts w:ascii="Gill Sans MT" w:hAnsi="Gill Sans MT"/>
                <w:i/>
                <w:sz w:val="24"/>
                <w:szCs w:val="24"/>
              </w:rPr>
              <w:t>pupil</w:t>
            </w:r>
            <w:r w:rsidR="006B117A" w:rsidRPr="00B00AD9">
              <w:rPr>
                <w:rFonts w:ascii="Gill Sans MT" w:hAnsi="Gill Sans MT"/>
                <w:i/>
                <w:sz w:val="24"/>
                <w:szCs w:val="24"/>
              </w:rPr>
              <w:t xml:space="preserve"> requires support to…</w:t>
            </w:r>
          </w:p>
        </w:tc>
      </w:tr>
      <w:tr w:rsidR="008D5617" w:rsidRPr="00B00AD9" w14:paraId="2717EB2E" w14:textId="77777777" w:rsidTr="008D5617">
        <w:tc>
          <w:tcPr>
            <w:tcW w:w="6629" w:type="dxa"/>
            <w:shd w:val="clear" w:color="auto" w:fill="FFFFFF" w:themeFill="background1"/>
          </w:tcPr>
          <w:p w14:paraId="3E198F1D" w14:textId="77777777" w:rsidR="006B117A" w:rsidRPr="00B00AD9" w:rsidRDefault="00DF4D49" w:rsidP="00FF50B1">
            <w:pPr>
              <w:spacing w:before="120" w:after="120"/>
              <w:rPr>
                <w:rFonts w:ascii="Gill Sans MT" w:hAnsi="Gill Sans MT"/>
                <w:sz w:val="24"/>
                <w:szCs w:val="24"/>
              </w:rPr>
            </w:pPr>
            <w:r w:rsidRPr="00DF4D49">
              <w:rPr>
                <w:rFonts w:ascii="Gill Sans MT" w:hAnsi="Gill Sans MT"/>
                <w:noProof/>
                <w:sz w:val="24"/>
                <w:szCs w:val="24"/>
                <w:lang w:eastAsia="en-GB"/>
              </w:rPr>
              <mc:AlternateContent>
                <mc:Choice Requires="wps">
                  <w:drawing>
                    <wp:anchor distT="0" distB="0" distL="114300" distR="114300" simplePos="0" relativeHeight="251662336" behindDoc="0" locked="0" layoutInCell="1" allowOverlap="1" wp14:anchorId="47A51EA9" wp14:editId="24960AD8">
                      <wp:simplePos x="0" y="0"/>
                      <wp:positionH relativeFrom="column">
                        <wp:posOffset>1299845</wp:posOffset>
                      </wp:positionH>
                      <wp:positionV relativeFrom="paragraph">
                        <wp:posOffset>344170</wp:posOffset>
                      </wp:positionV>
                      <wp:extent cx="133350" cy="66675"/>
                      <wp:effectExtent l="0" t="0" r="19050" b="28575"/>
                      <wp:wrapNone/>
                      <wp:docPr id="6" name="Rectangle 6"/>
                      <wp:cNvGraphicFramePr/>
                      <a:graphic xmlns:a="http://schemas.openxmlformats.org/drawingml/2006/main">
                        <a:graphicData uri="http://schemas.microsoft.com/office/word/2010/wordprocessingShape">
                          <wps:wsp>
                            <wps:cNvSpPr/>
                            <wps:spPr>
                              <a:xfrm flipH="1">
                                <a:off x="0" y="0"/>
                                <a:ext cx="133350" cy="666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4EC2" id="Rectangle 6" o:spid="_x0000_s1026" style="position:absolute;margin-left:102.35pt;margin-top:27.1pt;width:10.5pt;height: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" fillcolor="white [3201]" strokecolor="black [3213]"/>
                  </w:pict>
                </mc:Fallback>
              </mc:AlternateContent>
            </w:r>
            <w:r w:rsidRPr="00DF4D49">
              <w:rPr>
                <w:rFonts w:ascii="Gill Sans MT" w:hAnsi="Gill Sans MT"/>
                <w:noProof/>
                <w:sz w:val="24"/>
                <w:szCs w:val="24"/>
                <w:lang w:eastAsia="en-GB"/>
              </w:rPr>
              <mc:AlternateContent>
                <mc:Choice Requires="wps">
                  <w:drawing>
                    <wp:anchor distT="0" distB="0" distL="114300" distR="114300" simplePos="0" relativeHeight="251663360" behindDoc="0" locked="0" layoutInCell="1" allowOverlap="1" wp14:anchorId="2B2AC4F4" wp14:editId="22D29F3B">
                      <wp:simplePos x="0" y="0"/>
                      <wp:positionH relativeFrom="column">
                        <wp:posOffset>1579245</wp:posOffset>
                      </wp:positionH>
                      <wp:positionV relativeFrom="paragraph">
                        <wp:posOffset>278765</wp:posOffset>
                      </wp:positionV>
                      <wp:extent cx="135685" cy="123825"/>
                      <wp:effectExtent l="0" t="0" r="17145" b="28575"/>
                      <wp:wrapNone/>
                      <wp:docPr id="8" name="Isosceles Triangle 8"/>
                      <wp:cNvGraphicFramePr/>
                      <a:graphic xmlns:a="http://schemas.openxmlformats.org/drawingml/2006/main">
                        <a:graphicData uri="http://schemas.microsoft.com/office/word/2010/wordprocessingShape">
                          <wps:wsp>
                            <wps:cNvSpPr/>
                            <wps:spPr>
                              <a:xfrm>
                                <a:off x="0" y="0"/>
                                <a:ext cx="135685" cy="123825"/>
                              </a:xfrm>
                              <a:prstGeom prst="triangle">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8A9E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24.35pt;margin-top:21.95pt;width:10.7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" fillcolor="white [3201]" strokecolor="black [3213]"/>
                  </w:pict>
                </mc:Fallback>
              </mc:AlternateContent>
            </w:r>
            <w:r w:rsidRPr="00DF4D49">
              <w:rPr>
                <w:rFonts w:ascii="Gill Sans MT" w:hAnsi="Gill Sans MT"/>
                <w:noProof/>
                <w:sz w:val="24"/>
                <w:szCs w:val="24"/>
                <w:lang w:eastAsia="en-GB"/>
              </w:rPr>
              <mc:AlternateContent>
                <mc:Choice Requires="wps">
                  <w:drawing>
                    <wp:anchor distT="0" distB="0" distL="114300" distR="114300" simplePos="0" relativeHeight="251661312" behindDoc="0" locked="0" layoutInCell="1" allowOverlap="1" wp14:anchorId="05336511" wp14:editId="1FB8ED5B">
                      <wp:simplePos x="0" y="0"/>
                      <wp:positionH relativeFrom="column">
                        <wp:posOffset>962025</wp:posOffset>
                      </wp:positionH>
                      <wp:positionV relativeFrom="paragraph">
                        <wp:posOffset>316865</wp:posOffset>
                      </wp:positionV>
                      <wp:extent cx="111760" cy="123825"/>
                      <wp:effectExtent l="0" t="0" r="21590" b="28575"/>
                      <wp:wrapNone/>
                      <wp:docPr id="5" name="Oval 5"/>
                      <wp:cNvGraphicFramePr/>
                      <a:graphic xmlns:a="http://schemas.openxmlformats.org/drawingml/2006/main">
                        <a:graphicData uri="http://schemas.microsoft.com/office/word/2010/wordprocessingShape">
                          <wps:wsp>
                            <wps:cNvSpPr/>
                            <wps:spPr>
                              <a:xfrm>
                                <a:off x="0" y="0"/>
                                <a:ext cx="111760" cy="12382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BDB7B" id="Oval 5" o:spid="_x0000_s1026" style="position:absolute;margin-left:75.75pt;margin-top:24.95pt;width:8.8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" fillcolor="white [3201]" strokecolor="black [3213]"/>
                  </w:pict>
                </mc:Fallback>
              </mc:AlternateContent>
            </w:r>
            <w:r w:rsidR="008D1BEF" w:rsidRPr="00DF4D49">
              <w:rPr>
                <w:rFonts w:ascii="Gill Sans MT" w:hAnsi="Gill Sans MT"/>
                <w:noProof/>
                <w:sz w:val="24"/>
                <w:szCs w:val="24"/>
                <w:lang w:eastAsia="en-GB"/>
              </w:rPr>
              <mc:AlternateContent>
                <mc:Choice Requires="wps">
                  <w:drawing>
                    <wp:anchor distT="0" distB="0" distL="114300" distR="114300" simplePos="0" relativeHeight="251660288" behindDoc="0" locked="0" layoutInCell="1" allowOverlap="1" wp14:anchorId="14768E08" wp14:editId="233397CF">
                      <wp:simplePos x="0" y="0"/>
                      <wp:positionH relativeFrom="column">
                        <wp:posOffset>382905</wp:posOffset>
                      </wp:positionH>
                      <wp:positionV relativeFrom="paragraph">
                        <wp:posOffset>242570</wp:posOffset>
                      </wp:positionV>
                      <wp:extent cx="1473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47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407E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15pt,19.1pt" to="41.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" strokecolor="black [3213]"/>
                  </w:pict>
                </mc:Fallback>
              </mc:AlternateContent>
            </w:r>
            <w:r w:rsidR="00FF50B1" w:rsidRPr="00DF4D49">
              <w:rPr>
                <w:rFonts w:ascii="Gill Sans MT" w:hAnsi="Gill Sans MT"/>
                <w:noProof/>
                <w:sz w:val="24"/>
                <w:szCs w:val="24"/>
                <w:lang w:eastAsia="en-GB"/>
              </w:rPr>
              <mc:AlternateContent>
                <mc:Choice Requires="wps">
                  <w:drawing>
                    <wp:anchor distT="0" distB="0" distL="114300" distR="114300" simplePos="0" relativeHeight="251659264" behindDoc="0" locked="0" layoutInCell="1" allowOverlap="1" wp14:anchorId="0D539DF2" wp14:editId="5BDEF3CD">
                      <wp:simplePos x="0" y="0"/>
                      <wp:positionH relativeFrom="column">
                        <wp:posOffset>300355</wp:posOffset>
                      </wp:positionH>
                      <wp:positionV relativeFrom="paragraph">
                        <wp:posOffset>164465</wp:posOffset>
                      </wp:positionV>
                      <wp:extent cx="0" cy="1238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D26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2.95pt" to="23.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FWywEAAAI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" strokecolor="black [3213]"/>
                  </w:pict>
                </mc:Fallback>
              </mc:AlternateContent>
            </w:r>
            <w:r w:rsidR="006B117A" w:rsidRPr="00DF4D49">
              <w:rPr>
                <w:rFonts w:ascii="Gill Sans MT" w:hAnsi="Gill Sans MT"/>
                <w:sz w:val="24"/>
                <w:szCs w:val="24"/>
              </w:rPr>
              <w:t xml:space="preserve">display pre-writing skills required prior to beginning formal handwriting </w:t>
            </w:r>
            <w:proofErr w:type="gramStart"/>
            <w:r w:rsidR="006B117A" w:rsidRPr="00DF4D49">
              <w:rPr>
                <w:rFonts w:ascii="Gill Sans MT" w:hAnsi="Gill Sans MT"/>
                <w:sz w:val="24"/>
                <w:szCs w:val="24"/>
              </w:rPr>
              <w:t xml:space="preserve">i.e. </w:t>
            </w:r>
            <w:r w:rsidR="00FF50B1" w:rsidRPr="00DF4D49">
              <w:rPr>
                <w:rFonts w:ascii="Gill Sans MT" w:hAnsi="Gill Sans MT"/>
                <w:sz w:val="24"/>
                <w:szCs w:val="24"/>
              </w:rPr>
              <w:t xml:space="preserve"> </w:t>
            </w:r>
            <w:proofErr w:type="gramEnd"/>
            <w:r w:rsidR="00FF50B1" w:rsidRPr="00DF4D49">
              <w:rPr>
                <w:rFonts w:ascii="Gill Sans MT" w:hAnsi="Gill Sans MT"/>
                <w:sz w:val="24"/>
                <w:szCs w:val="24"/>
              </w:rPr>
              <w:t xml:space="preserve">   </w:t>
            </w:r>
            <w:r w:rsidR="006B117A" w:rsidRPr="00DF4D49">
              <w:rPr>
                <w:rFonts w:ascii="Gill Sans MT" w:hAnsi="Gill Sans MT"/>
                <w:sz w:val="24"/>
                <w:szCs w:val="24"/>
              </w:rPr>
              <w:t xml:space="preserve">                 </w:t>
            </w:r>
            <w:r w:rsidR="006B117A" w:rsidRPr="00DF4D49">
              <w:rPr>
                <w:rFonts w:ascii="Gill Sans MT" w:hAnsi="Gill Sans MT"/>
                <w:b/>
                <w:sz w:val="24"/>
                <w:szCs w:val="24"/>
              </w:rPr>
              <w:t>+</w:t>
            </w:r>
            <w:r w:rsidR="006B117A" w:rsidRPr="00DF4D49">
              <w:rPr>
                <w:rFonts w:ascii="Gill Sans MT" w:hAnsi="Gill Sans MT"/>
                <w:sz w:val="24"/>
                <w:szCs w:val="24"/>
              </w:rPr>
              <w:t xml:space="preserve"> </w:t>
            </w:r>
            <w:r w:rsidR="006B117A" w:rsidRPr="00DF4D49">
              <w:rPr>
                <w:rFonts w:ascii="Gill Sans MT" w:hAnsi="Gill Sans MT"/>
                <w:b/>
                <w:sz w:val="24"/>
                <w:szCs w:val="24"/>
              </w:rPr>
              <w:t>\</w:t>
            </w:r>
            <w:r w:rsidR="006B117A" w:rsidRPr="00B00AD9">
              <w:rPr>
                <w:rFonts w:ascii="Gill Sans MT" w:hAnsi="Gill Sans MT"/>
                <w:sz w:val="24"/>
                <w:szCs w:val="24"/>
              </w:rPr>
              <w:t xml:space="preserve">        </w:t>
            </w:r>
            <w:proofErr w:type="gramStart"/>
            <w:r w:rsidR="006B117A" w:rsidRPr="00B00AD9">
              <w:rPr>
                <w:rFonts w:ascii="Gill Sans MT" w:hAnsi="Gill Sans MT"/>
                <w:b/>
                <w:sz w:val="24"/>
                <w:szCs w:val="24"/>
              </w:rPr>
              <w:t>/</w:t>
            </w:r>
            <w:r w:rsidR="006B117A" w:rsidRPr="00B00AD9">
              <w:rPr>
                <w:rFonts w:ascii="Gill Sans MT" w:hAnsi="Gill Sans MT"/>
                <w:sz w:val="24"/>
                <w:szCs w:val="24"/>
              </w:rPr>
              <w:t xml:space="preserve">  X</w:t>
            </w:r>
            <w:proofErr w:type="gramEnd"/>
            <w:r w:rsidR="006B117A" w:rsidRPr="00B00AD9">
              <w:rPr>
                <w:rFonts w:ascii="Gill Sans MT" w:hAnsi="Gill Sans MT"/>
                <w:sz w:val="24"/>
                <w:szCs w:val="24"/>
              </w:rPr>
              <w:t xml:space="preserve">  </w:t>
            </w:r>
          </w:p>
        </w:tc>
        <w:tc>
          <w:tcPr>
            <w:tcW w:w="653" w:type="dxa"/>
            <w:shd w:val="clear" w:color="auto" w:fill="FFFFFF" w:themeFill="background1"/>
          </w:tcPr>
          <w:p w14:paraId="75941184"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4C70E7D1"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227A284D"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4368D09D" w14:textId="77777777" w:rsidR="006B117A" w:rsidRPr="00B00AD9" w:rsidRDefault="006B117A" w:rsidP="00FF50B1">
            <w:pPr>
              <w:spacing w:before="120" w:after="120"/>
              <w:jc w:val="center"/>
              <w:rPr>
                <w:rFonts w:ascii="Gill Sans MT" w:hAnsi="Gill Sans MT"/>
                <w:sz w:val="24"/>
                <w:szCs w:val="24"/>
              </w:rPr>
            </w:pPr>
          </w:p>
        </w:tc>
      </w:tr>
      <w:tr w:rsidR="008D5617" w:rsidRPr="00B00AD9" w14:paraId="0B168263" w14:textId="77777777" w:rsidTr="008D5617">
        <w:tc>
          <w:tcPr>
            <w:tcW w:w="6629" w:type="dxa"/>
            <w:shd w:val="clear" w:color="auto" w:fill="FFFFFF" w:themeFill="background1"/>
          </w:tcPr>
          <w:p w14:paraId="5BA61CE0" w14:textId="77777777" w:rsidR="006B117A" w:rsidRPr="00B00AD9" w:rsidRDefault="00FD39C0" w:rsidP="00FF50B1">
            <w:pPr>
              <w:spacing w:before="120" w:after="120"/>
              <w:rPr>
                <w:rFonts w:ascii="Gill Sans MT" w:hAnsi="Gill Sans MT"/>
                <w:sz w:val="24"/>
                <w:szCs w:val="24"/>
              </w:rPr>
            </w:pPr>
            <w:r>
              <w:rPr>
                <w:rFonts w:ascii="Gill Sans MT" w:hAnsi="Gill Sans MT"/>
                <w:sz w:val="24"/>
                <w:szCs w:val="24"/>
              </w:rPr>
              <w:t>w</w:t>
            </w:r>
            <w:r w:rsidR="00821B21" w:rsidRPr="00B00AD9">
              <w:rPr>
                <w:rFonts w:ascii="Gill Sans MT" w:hAnsi="Gill Sans MT"/>
                <w:sz w:val="24"/>
                <w:szCs w:val="24"/>
              </w:rPr>
              <w:t>rite words with</w:t>
            </w:r>
            <w:r w:rsidR="006B117A" w:rsidRPr="00B00AD9">
              <w:rPr>
                <w:rFonts w:ascii="Gill Sans MT" w:hAnsi="Gill Sans MT"/>
                <w:sz w:val="24"/>
                <w:szCs w:val="24"/>
              </w:rPr>
              <w:t xml:space="preserve"> a pen or pencil </w:t>
            </w:r>
          </w:p>
        </w:tc>
        <w:tc>
          <w:tcPr>
            <w:tcW w:w="653" w:type="dxa"/>
            <w:shd w:val="clear" w:color="auto" w:fill="FFFFFF" w:themeFill="background1"/>
          </w:tcPr>
          <w:p w14:paraId="0EAE9D1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BCC209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10A2588"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D4E977E" w14:textId="77777777" w:rsidR="006B117A" w:rsidRPr="00B00AD9" w:rsidRDefault="006B117A" w:rsidP="00FF50B1">
            <w:pPr>
              <w:spacing w:before="120" w:after="120"/>
              <w:rPr>
                <w:rFonts w:ascii="Gill Sans MT" w:hAnsi="Gill Sans MT"/>
                <w:b/>
                <w:sz w:val="24"/>
                <w:szCs w:val="24"/>
              </w:rPr>
            </w:pPr>
          </w:p>
        </w:tc>
      </w:tr>
      <w:tr w:rsidR="008D5617" w:rsidRPr="00B00AD9" w14:paraId="2A61F414" w14:textId="77777777" w:rsidTr="008D5617">
        <w:tc>
          <w:tcPr>
            <w:tcW w:w="6629" w:type="dxa"/>
            <w:shd w:val="clear" w:color="auto" w:fill="FFFFFF" w:themeFill="background1"/>
          </w:tcPr>
          <w:p w14:paraId="7994B99F" w14:textId="77777777" w:rsidR="006B117A" w:rsidRPr="00B00AD9" w:rsidRDefault="00821B21" w:rsidP="00FF50B1">
            <w:pPr>
              <w:spacing w:before="120" w:after="120"/>
              <w:rPr>
                <w:rFonts w:ascii="Gill Sans MT" w:hAnsi="Gill Sans MT"/>
                <w:sz w:val="24"/>
                <w:szCs w:val="24"/>
              </w:rPr>
            </w:pPr>
            <w:r w:rsidRPr="00B00AD9">
              <w:rPr>
                <w:rFonts w:ascii="Gill Sans MT" w:hAnsi="Gill Sans MT"/>
                <w:sz w:val="24"/>
                <w:szCs w:val="24"/>
              </w:rPr>
              <w:t xml:space="preserve">type words </w:t>
            </w:r>
            <w:r w:rsidR="006B117A" w:rsidRPr="00B00AD9">
              <w:rPr>
                <w:rFonts w:ascii="Gill Sans MT" w:hAnsi="Gill Sans MT"/>
                <w:sz w:val="24"/>
                <w:szCs w:val="24"/>
              </w:rPr>
              <w:t>by using an ordinary keyboard</w:t>
            </w:r>
            <w:r w:rsidRPr="00B00AD9">
              <w:rPr>
                <w:rFonts w:ascii="Gill Sans MT" w:hAnsi="Gill Sans MT"/>
                <w:sz w:val="24"/>
                <w:szCs w:val="24"/>
              </w:rPr>
              <w:t xml:space="preserve">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w:t>
            </w:r>
            <w:r w:rsidR="006B117A" w:rsidRPr="00B00AD9">
              <w:rPr>
                <w:rFonts w:ascii="Gill Sans MT" w:hAnsi="Gill Sans MT"/>
                <w:sz w:val="24"/>
                <w:szCs w:val="24"/>
              </w:rPr>
              <w:t>limited dexterity to access the keys</w:t>
            </w:r>
          </w:p>
        </w:tc>
        <w:tc>
          <w:tcPr>
            <w:tcW w:w="653" w:type="dxa"/>
            <w:shd w:val="clear" w:color="auto" w:fill="FFFFFF" w:themeFill="background1"/>
          </w:tcPr>
          <w:p w14:paraId="59A208A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8333DFF"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0DE2A1E"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6028982" w14:textId="77777777" w:rsidR="006B117A" w:rsidRPr="00B00AD9" w:rsidRDefault="006B117A" w:rsidP="00FF50B1">
            <w:pPr>
              <w:spacing w:before="120" w:after="120"/>
              <w:rPr>
                <w:rFonts w:ascii="Gill Sans MT" w:hAnsi="Gill Sans MT"/>
                <w:b/>
                <w:sz w:val="24"/>
                <w:szCs w:val="24"/>
              </w:rPr>
            </w:pPr>
          </w:p>
        </w:tc>
      </w:tr>
      <w:tr w:rsidR="008D5617" w:rsidRPr="00B00AD9" w14:paraId="47983F7D" w14:textId="77777777" w:rsidTr="008D5617">
        <w:tc>
          <w:tcPr>
            <w:tcW w:w="6629" w:type="dxa"/>
            <w:shd w:val="clear" w:color="auto" w:fill="FFFFFF" w:themeFill="background1"/>
          </w:tcPr>
          <w:p w14:paraId="0ADD716B"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control the mouse using a standard mouse or </w:t>
            </w:r>
            <w:proofErr w:type="spellStart"/>
            <w:r w:rsidRPr="00B00AD9">
              <w:rPr>
                <w:rFonts w:ascii="Gill Sans MT" w:hAnsi="Gill Sans MT"/>
                <w:sz w:val="24"/>
                <w:szCs w:val="24"/>
              </w:rPr>
              <w:t>glidepad</w:t>
            </w:r>
            <w:proofErr w:type="spellEnd"/>
          </w:p>
        </w:tc>
        <w:tc>
          <w:tcPr>
            <w:tcW w:w="653" w:type="dxa"/>
            <w:shd w:val="clear" w:color="auto" w:fill="FFFFFF" w:themeFill="background1"/>
          </w:tcPr>
          <w:p w14:paraId="6C54DAA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E552F2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74FDE591"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4B5CF10C" w14:textId="77777777" w:rsidR="006B117A" w:rsidRPr="00B00AD9" w:rsidRDefault="006B117A" w:rsidP="00FF50B1">
            <w:pPr>
              <w:spacing w:before="120" w:after="120"/>
              <w:rPr>
                <w:rFonts w:ascii="Gill Sans MT" w:hAnsi="Gill Sans MT"/>
                <w:b/>
                <w:sz w:val="24"/>
                <w:szCs w:val="24"/>
              </w:rPr>
            </w:pPr>
          </w:p>
        </w:tc>
      </w:tr>
      <w:tr w:rsidR="008D5617" w:rsidRPr="00B00AD9" w14:paraId="6A13918E" w14:textId="77777777" w:rsidTr="008D5617">
        <w:tc>
          <w:tcPr>
            <w:tcW w:w="6629" w:type="dxa"/>
            <w:shd w:val="clear" w:color="auto" w:fill="FFFFFF" w:themeFill="background1"/>
          </w:tcPr>
          <w:p w14:paraId="36C867FE"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manipulate tools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scissors, rulers, mathematical equipment, construction equipment</w:t>
            </w:r>
          </w:p>
        </w:tc>
        <w:tc>
          <w:tcPr>
            <w:tcW w:w="653" w:type="dxa"/>
            <w:shd w:val="clear" w:color="auto" w:fill="FFFFFF" w:themeFill="background1"/>
          </w:tcPr>
          <w:p w14:paraId="414A3CFC"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81274D9"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71998D9"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C09ABE1" w14:textId="77777777" w:rsidR="006B117A" w:rsidRPr="00B00AD9" w:rsidRDefault="006B117A" w:rsidP="00FF50B1">
            <w:pPr>
              <w:spacing w:before="120" w:after="120"/>
              <w:rPr>
                <w:rFonts w:ascii="Gill Sans MT" w:hAnsi="Gill Sans MT"/>
                <w:b/>
                <w:sz w:val="24"/>
                <w:szCs w:val="24"/>
              </w:rPr>
            </w:pPr>
          </w:p>
        </w:tc>
      </w:tr>
      <w:tr w:rsidR="008D5617" w:rsidRPr="00B00AD9" w14:paraId="051C7A69" w14:textId="77777777" w:rsidTr="008D5617">
        <w:tc>
          <w:tcPr>
            <w:tcW w:w="6629" w:type="dxa"/>
            <w:shd w:val="clear" w:color="auto" w:fill="FFFFFF" w:themeFill="background1"/>
          </w:tcPr>
          <w:p w14:paraId="0BC3E4FB" w14:textId="77777777" w:rsidR="006B117A" w:rsidRPr="00B00AD9" w:rsidRDefault="00FD39C0" w:rsidP="00FF50B1">
            <w:pPr>
              <w:spacing w:before="120" w:after="120"/>
              <w:rPr>
                <w:rFonts w:ascii="Gill Sans MT" w:hAnsi="Gill Sans MT"/>
                <w:sz w:val="24"/>
                <w:szCs w:val="24"/>
              </w:rPr>
            </w:pPr>
            <w:r>
              <w:rPr>
                <w:rFonts w:ascii="Gill Sans MT" w:hAnsi="Gill Sans MT"/>
                <w:sz w:val="24"/>
                <w:szCs w:val="24"/>
              </w:rPr>
              <w:t>manage</w:t>
            </w:r>
            <w:r w:rsidR="006B117A" w:rsidRPr="00B00AD9">
              <w:rPr>
                <w:rFonts w:ascii="Gill Sans MT" w:hAnsi="Gill Sans MT"/>
                <w:sz w:val="24"/>
                <w:szCs w:val="24"/>
              </w:rPr>
              <w:t xml:space="preserve"> two handed tasks </w:t>
            </w:r>
            <w:proofErr w:type="gramStart"/>
            <w:r w:rsidR="006B117A" w:rsidRPr="00B00AD9">
              <w:rPr>
                <w:rFonts w:ascii="Gill Sans MT" w:hAnsi="Gill Sans MT"/>
                <w:sz w:val="24"/>
                <w:szCs w:val="24"/>
              </w:rPr>
              <w:t>e.g.</w:t>
            </w:r>
            <w:proofErr w:type="gramEnd"/>
            <w:r w:rsidR="006B117A" w:rsidRPr="00B00AD9">
              <w:rPr>
                <w:rFonts w:ascii="Gill Sans MT" w:hAnsi="Gill Sans MT"/>
                <w:sz w:val="24"/>
                <w:szCs w:val="24"/>
              </w:rPr>
              <w:t xml:space="preserve"> holding a book and turning a page, cutting with scissors, using a knife and fork, doing up buttons</w:t>
            </w:r>
          </w:p>
        </w:tc>
        <w:tc>
          <w:tcPr>
            <w:tcW w:w="653" w:type="dxa"/>
            <w:shd w:val="clear" w:color="auto" w:fill="FFFFFF" w:themeFill="background1"/>
          </w:tcPr>
          <w:p w14:paraId="75343657"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6F159A8B"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2AD6B8EA"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0A80AA93" w14:textId="77777777" w:rsidR="006B117A" w:rsidRPr="00B00AD9" w:rsidRDefault="006B117A" w:rsidP="00FF50B1">
            <w:pPr>
              <w:spacing w:before="120" w:after="120"/>
              <w:rPr>
                <w:rFonts w:ascii="Gill Sans MT" w:hAnsi="Gill Sans MT"/>
                <w:sz w:val="24"/>
                <w:szCs w:val="24"/>
              </w:rPr>
            </w:pPr>
          </w:p>
        </w:tc>
      </w:tr>
      <w:tr w:rsidR="008D5617" w:rsidRPr="00B00AD9" w14:paraId="204A4520" w14:textId="77777777" w:rsidTr="008D5617">
        <w:tc>
          <w:tcPr>
            <w:tcW w:w="6629" w:type="dxa"/>
            <w:shd w:val="clear" w:color="auto" w:fill="FFFFFF" w:themeFill="background1"/>
          </w:tcPr>
          <w:p w14:paraId="3090B9AE"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complete tasks of daily living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dressing, wiping their face, eating</w:t>
            </w:r>
          </w:p>
        </w:tc>
        <w:tc>
          <w:tcPr>
            <w:tcW w:w="653" w:type="dxa"/>
            <w:shd w:val="clear" w:color="auto" w:fill="FFFFFF" w:themeFill="background1"/>
          </w:tcPr>
          <w:p w14:paraId="3B30102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DE81D4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CB90637"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1302D65" w14:textId="77777777" w:rsidR="006B117A" w:rsidRPr="00B00AD9" w:rsidRDefault="006B117A" w:rsidP="00FF50B1">
            <w:pPr>
              <w:spacing w:before="120" w:after="120"/>
              <w:rPr>
                <w:rFonts w:ascii="Gill Sans MT" w:hAnsi="Gill Sans MT"/>
                <w:b/>
                <w:sz w:val="24"/>
                <w:szCs w:val="24"/>
              </w:rPr>
            </w:pPr>
          </w:p>
        </w:tc>
      </w:tr>
      <w:tr w:rsidR="008D5617" w:rsidRPr="00B00AD9" w14:paraId="3D7B80C7" w14:textId="77777777" w:rsidTr="008D5617">
        <w:tc>
          <w:tcPr>
            <w:tcW w:w="6629" w:type="dxa"/>
            <w:shd w:val="clear" w:color="auto" w:fill="FFFFFF" w:themeFill="background1"/>
          </w:tcPr>
          <w:p w14:paraId="5C4A9066"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complete tasks that they used to be able to do because their fine motor skills are deteriorating</w:t>
            </w:r>
          </w:p>
        </w:tc>
        <w:tc>
          <w:tcPr>
            <w:tcW w:w="653" w:type="dxa"/>
            <w:shd w:val="clear" w:color="auto" w:fill="FFFFFF" w:themeFill="background1"/>
          </w:tcPr>
          <w:p w14:paraId="3392869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7428ADA"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ED59CEB"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3F1C767" w14:textId="77777777" w:rsidR="006B117A" w:rsidRPr="00B00AD9" w:rsidRDefault="006B117A" w:rsidP="00FF50B1">
            <w:pPr>
              <w:spacing w:before="120" w:after="120"/>
              <w:rPr>
                <w:rFonts w:ascii="Gill Sans MT" w:hAnsi="Gill Sans MT"/>
                <w:b/>
                <w:sz w:val="24"/>
                <w:szCs w:val="24"/>
              </w:rPr>
            </w:pPr>
          </w:p>
        </w:tc>
      </w:tr>
      <w:tr w:rsidR="008D5617" w:rsidRPr="00B00AD9" w14:paraId="3290FA88" w14:textId="77777777" w:rsidTr="008D5617">
        <w:tc>
          <w:tcPr>
            <w:tcW w:w="6629" w:type="dxa"/>
            <w:shd w:val="clear" w:color="auto" w:fill="FFFFFF" w:themeFill="background1"/>
          </w:tcPr>
          <w:p w14:paraId="46081B46"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complete tasks as it takes significantly longer than their peers</w:t>
            </w:r>
          </w:p>
        </w:tc>
        <w:tc>
          <w:tcPr>
            <w:tcW w:w="653" w:type="dxa"/>
            <w:shd w:val="clear" w:color="auto" w:fill="FFFFFF" w:themeFill="background1"/>
          </w:tcPr>
          <w:p w14:paraId="400B231F"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064F3C2C"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28C42AA5"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08A4BA6F" w14:textId="77777777" w:rsidR="006B117A" w:rsidRPr="00B00AD9" w:rsidRDefault="006B117A" w:rsidP="00FF50B1">
            <w:pPr>
              <w:spacing w:before="120" w:after="120"/>
              <w:rPr>
                <w:rFonts w:ascii="Gill Sans MT" w:hAnsi="Gill Sans MT"/>
                <w:sz w:val="24"/>
                <w:szCs w:val="24"/>
              </w:rPr>
            </w:pPr>
          </w:p>
        </w:tc>
      </w:tr>
      <w:tr w:rsidR="008D5617" w:rsidRPr="00B00AD9" w14:paraId="57613215" w14:textId="77777777" w:rsidTr="008D5617">
        <w:tc>
          <w:tcPr>
            <w:tcW w:w="6629" w:type="dxa"/>
            <w:shd w:val="clear" w:color="auto" w:fill="FFFFFF" w:themeFill="background1"/>
          </w:tcPr>
          <w:p w14:paraId="7EE814CF"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28734E80"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A973D5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71A3A2E"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5436DA4A" w14:textId="77777777" w:rsidR="006B117A" w:rsidRPr="00B00AD9" w:rsidRDefault="006B117A" w:rsidP="00FF50B1">
            <w:pPr>
              <w:spacing w:before="120" w:after="120"/>
              <w:rPr>
                <w:rFonts w:ascii="Gill Sans MT" w:hAnsi="Gill Sans MT"/>
                <w:b/>
                <w:sz w:val="24"/>
                <w:szCs w:val="24"/>
              </w:rPr>
            </w:pPr>
          </w:p>
        </w:tc>
      </w:tr>
      <w:tr w:rsidR="008D5617" w:rsidRPr="00B00AD9" w14:paraId="5CCAAAC7" w14:textId="77777777" w:rsidTr="004D5A3F">
        <w:tc>
          <w:tcPr>
            <w:tcW w:w="9242" w:type="dxa"/>
            <w:gridSpan w:val="5"/>
            <w:shd w:val="clear" w:color="auto" w:fill="BFBFBF" w:themeFill="background1" w:themeFillShade="BF"/>
          </w:tcPr>
          <w:p w14:paraId="46CB2A5E"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Gross motor development</w:t>
            </w:r>
          </w:p>
          <w:p w14:paraId="7B2530B6" w14:textId="77777777" w:rsidR="006B117A" w:rsidRPr="00B00AD9" w:rsidRDefault="00357128" w:rsidP="00FF50B1">
            <w:pPr>
              <w:tabs>
                <w:tab w:val="left" w:pos="3279"/>
              </w:tabs>
              <w:spacing w:before="120" w:after="120"/>
              <w:rPr>
                <w:rFonts w:ascii="Gill Sans MT" w:hAnsi="Gill Sans MT"/>
                <w:i/>
                <w:sz w:val="24"/>
                <w:szCs w:val="24"/>
              </w:rPr>
            </w:pPr>
            <w:r w:rsidRPr="00B00AD9">
              <w:rPr>
                <w:rFonts w:ascii="Gill Sans MT" w:hAnsi="Gill Sans MT"/>
                <w:i/>
                <w:sz w:val="24"/>
                <w:szCs w:val="24"/>
              </w:rPr>
              <w:t xml:space="preserve">The </w:t>
            </w:r>
            <w:r w:rsidR="00AB2021" w:rsidRPr="00B00AD9">
              <w:rPr>
                <w:rFonts w:ascii="Gill Sans MT" w:hAnsi="Gill Sans MT"/>
                <w:i/>
                <w:sz w:val="24"/>
                <w:szCs w:val="24"/>
              </w:rPr>
              <w:t>pupil</w:t>
            </w:r>
            <w:r w:rsidR="006B117A" w:rsidRPr="00B00AD9">
              <w:rPr>
                <w:rFonts w:ascii="Gill Sans MT" w:hAnsi="Gill Sans MT"/>
                <w:i/>
                <w:sz w:val="24"/>
                <w:szCs w:val="24"/>
              </w:rPr>
              <w:t xml:space="preserve"> requires support to…</w:t>
            </w:r>
            <w:r w:rsidR="004D5A3F">
              <w:rPr>
                <w:rFonts w:ascii="Gill Sans MT" w:hAnsi="Gill Sans MT"/>
                <w:i/>
                <w:sz w:val="24"/>
                <w:szCs w:val="24"/>
              </w:rPr>
              <w:tab/>
            </w:r>
          </w:p>
        </w:tc>
      </w:tr>
      <w:tr w:rsidR="008D5617" w:rsidRPr="00B00AD9" w14:paraId="3E462160" w14:textId="77777777" w:rsidTr="008D5617">
        <w:tc>
          <w:tcPr>
            <w:tcW w:w="6629" w:type="dxa"/>
            <w:shd w:val="clear" w:color="auto" w:fill="FFFFFF" w:themeFill="background1"/>
          </w:tcPr>
          <w:p w14:paraId="66068D73"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maintain sitting balance</w:t>
            </w:r>
          </w:p>
        </w:tc>
        <w:tc>
          <w:tcPr>
            <w:tcW w:w="653" w:type="dxa"/>
            <w:shd w:val="clear" w:color="auto" w:fill="FFFFFF" w:themeFill="background1"/>
          </w:tcPr>
          <w:p w14:paraId="246D69F8"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48705DF"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1AF8E706"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59C38EB2" w14:textId="77777777" w:rsidR="006B117A" w:rsidRPr="00B00AD9" w:rsidRDefault="006B117A" w:rsidP="00FF50B1">
            <w:pPr>
              <w:spacing w:before="120" w:after="120"/>
              <w:jc w:val="center"/>
              <w:rPr>
                <w:rFonts w:ascii="Gill Sans MT" w:hAnsi="Gill Sans MT"/>
                <w:sz w:val="24"/>
                <w:szCs w:val="24"/>
              </w:rPr>
            </w:pPr>
          </w:p>
        </w:tc>
      </w:tr>
      <w:tr w:rsidR="008D5617" w:rsidRPr="00B00AD9" w14:paraId="131E6AE3" w14:textId="77777777" w:rsidTr="008D5617">
        <w:tc>
          <w:tcPr>
            <w:tcW w:w="6629" w:type="dxa"/>
            <w:shd w:val="clear" w:color="auto" w:fill="FFFFFF" w:themeFill="background1"/>
          </w:tcPr>
          <w:p w14:paraId="237B2A22"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maintain functional working position in the seat provided</w:t>
            </w:r>
          </w:p>
        </w:tc>
        <w:tc>
          <w:tcPr>
            <w:tcW w:w="653" w:type="dxa"/>
            <w:shd w:val="clear" w:color="auto" w:fill="FFFFFF" w:themeFill="background1"/>
          </w:tcPr>
          <w:p w14:paraId="470C0E0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483EF4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4802A00"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03D8115A" w14:textId="77777777" w:rsidR="006B117A" w:rsidRPr="00B00AD9" w:rsidRDefault="006B117A" w:rsidP="00FF50B1">
            <w:pPr>
              <w:spacing w:before="120" w:after="120"/>
              <w:rPr>
                <w:rFonts w:ascii="Gill Sans MT" w:hAnsi="Gill Sans MT"/>
                <w:b/>
                <w:sz w:val="24"/>
                <w:szCs w:val="24"/>
              </w:rPr>
            </w:pPr>
          </w:p>
        </w:tc>
      </w:tr>
      <w:tr w:rsidR="008D5617" w:rsidRPr="00B00AD9" w14:paraId="1775A7B4" w14:textId="77777777" w:rsidTr="008D5617">
        <w:tc>
          <w:tcPr>
            <w:tcW w:w="6629" w:type="dxa"/>
            <w:shd w:val="clear" w:color="auto" w:fill="FFFFFF" w:themeFill="background1"/>
          </w:tcPr>
          <w:p w14:paraId="10F73AFE"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sit still</w:t>
            </w:r>
          </w:p>
        </w:tc>
        <w:tc>
          <w:tcPr>
            <w:tcW w:w="653" w:type="dxa"/>
            <w:shd w:val="clear" w:color="auto" w:fill="FFFFFF" w:themeFill="background1"/>
          </w:tcPr>
          <w:p w14:paraId="779EE269"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560C291"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C150839"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DE93A7E" w14:textId="77777777" w:rsidR="006B117A" w:rsidRPr="00B00AD9" w:rsidRDefault="006B117A" w:rsidP="00FF50B1">
            <w:pPr>
              <w:spacing w:before="120" w:after="120"/>
              <w:rPr>
                <w:rFonts w:ascii="Gill Sans MT" w:hAnsi="Gill Sans MT"/>
                <w:b/>
                <w:sz w:val="24"/>
                <w:szCs w:val="24"/>
              </w:rPr>
            </w:pPr>
          </w:p>
        </w:tc>
      </w:tr>
      <w:tr w:rsidR="008D5617" w:rsidRPr="00B00AD9" w14:paraId="54F0DE6C" w14:textId="77777777" w:rsidTr="008D5617">
        <w:tc>
          <w:tcPr>
            <w:tcW w:w="6629" w:type="dxa"/>
            <w:shd w:val="clear" w:color="auto" w:fill="FFFFFF" w:themeFill="background1"/>
          </w:tcPr>
          <w:p w14:paraId="17AF5326"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lastRenderedPageBreak/>
              <w:t>maintain standing balance</w:t>
            </w:r>
          </w:p>
        </w:tc>
        <w:tc>
          <w:tcPr>
            <w:tcW w:w="653" w:type="dxa"/>
            <w:shd w:val="clear" w:color="auto" w:fill="FFFFFF" w:themeFill="background1"/>
          </w:tcPr>
          <w:p w14:paraId="3C15997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3AD611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4D71A629"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C005CB2" w14:textId="77777777" w:rsidR="006B117A" w:rsidRPr="00B00AD9" w:rsidRDefault="006B117A" w:rsidP="00FF50B1">
            <w:pPr>
              <w:spacing w:before="120" w:after="120"/>
              <w:rPr>
                <w:rFonts w:ascii="Gill Sans MT" w:hAnsi="Gill Sans MT"/>
                <w:b/>
                <w:sz w:val="24"/>
                <w:szCs w:val="24"/>
              </w:rPr>
            </w:pPr>
          </w:p>
        </w:tc>
      </w:tr>
      <w:tr w:rsidR="008D5617" w:rsidRPr="00B00AD9" w14:paraId="2BAF5D73" w14:textId="77777777" w:rsidTr="008D5617">
        <w:tc>
          <w:tcPr>
            <w:tcW w:w="6629" w:type="dxa"/>
            <w:shd w:val="clear" w:color="auto" w:fill="FFFFFF" w:themeFill="background1"/>
          </w:tcPr>
          <w:p w14:paraId="3791B332"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move between equipment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chair to standing, chair to floor</w:t>
            </w:r>
          </w:p>
        </w:tc>
        <w:tc>
          <w:tcPr>
            <w:tcW w:w="653" w:type="dxa"/>
            <w:shd w:val="clear" w:color="auto" w:fill="FFFFFF" w:themeFill="background1"/>
          </w:tcPr>
          <w:p w14:paraId="6B94567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4C5C9C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2DABA20"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3C232781" w14:textId="77777777" w:rsidR="006B117A" w:rsidRPr="00B00AD9" w:rsidRDefault="006B117A" w:rsidP="00FF50B1">
            <w:pPr>
              <w:spacing w:before="120" w:after="120"/>
              <w:rPr>
                <w:rFonts w:ascii="Gill Sans MT" w:hAnsi="Gill Sans MT"/>
                <w:b/>
                <w:sz w:val="24"/>
                <w:szCs w:val="24"/>
              </w:rPr>
            </w:pPr>
          </w:p>
        </w:tc>
      </w:tr>
      <w:tr w:rsidR="008D5617" w:rsidRPr="00B00AD9" w14:paraId="1C9F10C4" w14:textId="77777777" w:rsidTr="008D5617">
        <w:tc>
          <w:tcPr>
            <w:tcW w:w="6629" w:type="dxa"/>
            <w:shd w:val="clear" w:color="auto" w:fill="FFFFFF" w:themeFill="background1"/>
          </w:tcPr>
          <w:p w14:paraId="01A0D99A" w14:textId="77777777" w:rsidR="006B117A" w:rsidRPr="00B00AD9" w:rsidRDefault="00FD39C0" w:rsidP="00FF50B1">
            <w:pPr>
              <w:spacing w:before="120" w:after="120"/>
              <w:rPr>
                <w:rFonts w:ascii="Gill Sans MT" w:hAnsi="Gill Sans MT"/>
                <w:sz w:val="24"/>
                <w:szCs w:val="24"/>
              </w:rPr>
            </w:pPr>
            <w:r>
              <w:rPr>
                <w:rFonts w:ascii="Gill Sans MT" w:hAnsi="Gill Sans MT"/>
                <w:sz w:val="24"/>
                <w:szCs w:val="24"/>
              </w:rPr>
              <w:t>w</w:t>
            </w:r>
            <w:r w:rsidR="006B117A" w:rsidRPr="00B00AD9">
              <w:rPr>
                <w:rFonts w:ascii="Gill Sans MT" w:hAnsi="Gill Sans MT"/>
                <w:sz w:val="24"/>
                <w:szCs w:val="24"/>
              </w:rPr>
              <w:t>alk</w:t>
            </w:r>
          </w:p>
        </w:tc>
        <w:tc>
          <w:tcPr>
            <w:tcW w:w="653" w:type="dxa"/>
            <w:shd w:val="clear" w:color="auto" w:fill="FFFFFF" w:themeFill="background1"/>
          </w:tcPr>
          <w:p w14:paraId="12C88DBD"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2F24642"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37E129B"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669C7E1D" w14:textId="77777777" w:rsidR="006B117A" w:rsidRPr="00B00AD9" w:rsidRDefault="006B117A" w:rsidP="00FF50B1">
            <w:pPr>
              <w:spacing w:before="120" w:after="120"/>
              <w:rPr>
                <w:rFonts w:ascii="Gill Sans MT" w:hAnsi="Gill Sans MT"/>
                <w:b/>
                <w:sz w:val="24"/>
                <w:szCs w:val="24"/>
              </w:rPr>
            </w:pPr>
          </w:p>
        </w:tc>
      </w:tr>
      <w:tr w:rsidR="008D5617" w:rsidRPr="00B00AD9" w14:paraId="4E1F9D38" w14:textId="77777777" w:rsidTr="008D5617">
        <w:tc>
          <w:tcPr>
            <w:tcW w:w="6629" w:type="dxa"/>
            <w:shd w:val="clear" w:color="auto" w:fill="FFFFFF" w:themeFill="background1"/>
          </w:tcPr>
          <w:p w14:paraId="1D52F27E"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 xml:space="preserve">carry items whilst walking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tray at dinner time</w:t>
            </w:r>
          </w:p>
        </w:tc>
        <w:tc>
          <w:tcPr>
            <w:tcW w:w="653" w:type="dxa"/>
            <w:shd w:val="clear" w:color="auto" w:fill="FFFFFF" w:themeFill="background1"/>
          </w:tcPr>
          <w:p w14:paraId="122D8399"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771E446B" w14:textId="77777777" w:rsidR="006B117A" w:rsidRPr="00B00AD9" w:rsidRDefault="006B117A" w:rsidP="00FF50B1">
            <w:pPr>
              <w:spacing w:before="120" w:after="120"/>
              <w:rPr>
                <w:rFonts w:ascii="Gill Sans MT" w:hAnsi="Gill Sans MT"/>
                <w:sz w:val="24"/>
                <w:szCs w:val="24"/>
              </w:rPr>
            </w:pPr>
          </w:p>
        </w:tc>
        <w:tc>
          <w:tcPr>
            <w:tcW w:w="653" w:type="dxa"/>
            <w:shd w:val="clear" w:color="auto" w:fill="FFFFFF" w:themeFill="background1"/>
          </w:tcPr>
          <w:p w14:paraId="5F33B3C8" w14:textId="77777777" w:rsidR="006B117A" w:rsidRPr="00B00AD9" w:rsidRDefault="006B117A" w:rsidP="00FF50B1">
            <w:pPr>
              <w:spacing w:before="120" w:after="120"/>
              <w:rPr>
                <w:rFonts w:ascii="Gill Sans MT" w:hAnsi="Gill Sans MT"/>
                <w:sz w:val="24"/>
                <w:szCs w:val="24"/>
              </w:rPr>
            </w:pPr>
          </w:p>
        </w:tc>
        <w:tc>
          <w:tcPr>
            <w:tcW w:w="654" w:type="dxa"/>
            <w:shd w:val="clear" w:color="auto" w:fill="FFFFFF" w:themeFill="background1"/>
          </w:tcPr>
          <w:p w14:paraId="5D84E3AF" w14:textId="77777777" w:rsidR="006B117A" w:rsidRPr="00B00AD9" w:rsidRDefault="006B117A" w:rsidP="00FF50B1">
            <w:pPr>
              <w:spacing w:before="120" w:after="120"/>
              <w:rPr>
                <w:rFonts w:ascii="Gill Sans MT" w:hAnsi="Gill Sans MT"/>
                <w:sz w:val="24"/>
                <w:szCs w:val="24"/>
              </w:rPr>
            </w:pPr>
          </w:p>
        </w:tc>
      </w:tr>
      <w:tr w:rsidR="008D5617" w:rsidRPr="00B00AD9" w14:paraId="6A0E7D41" w14:textId="77777777" w:rsidTr="008D5617">
        <w:tc>
          <w:tcPr>
            <w:tcW w:w="6629" w:type="dxa"/>
            <w:shd w:val="clear" w:color="auto" w:fill="FFFFFF" w:themeFill="background1"/>
          </w:tcPr>
          <w:p w14:paraId="2DDF55B8"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engage with tasks/activities at certain times of the day as physical skills may fluctuate or deteriorate</w:t>
            </w:r>
          </w:p>
        </w:tc>
        <w:tc>
          <w:tcPr>
            <w:tcW w:w="653" w:type="dxa"/>
            <w:shd w:val="clear" w:color="auto" w:fill="FFFFFF" w:themeFill="background1"/>
          </w:tcPr>
          <w:p w14:paraId="6BE84EA8"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4A1E6291" w14:textId="77777777" w:rsidR="006B117A" w:rsidRPr="00B00AD9" w:rsidRDefault="006B117A" w:rsidP="00FF50B1">
            <w:pPr>
              <w:spacing w:before="120" w:after="120"/>
              <w:jc w:val="center"/>
              <w:rPr>
                <w:rFonts w:ascii="Gill Sans MT" w:hAnsi="Gill Sans MT"/>
                <w:sz w:val="24"/>
                <w:szCs w:val="24"/>
              </w:rPr>
            </w:pPr>
          </w:p>
        </w:tc>
        <w:tc>
          <w:tcPr>
            <w:tcW w:w="653" w:type="dxa"/>
            <w:shd w:val="clear" w:color="auto" w:fill="FFFFFF" w:themeFill="background1"/>
          </w:tcPr>
          <w:p w14:paraId="0AB81EEF" w14:textId="77777777" w:rsidR="006B117A" w:rsidRPr="00B00AD9" w:rsidRDefault="006B117A" w:rsidP="00FF50B1">
            <w:pPr>
              <w:spacing w:before="120" w:after="120"/>
              <w:jc w:val="center"/>
              <w:rPr>
                <w:rFonts w:ascii="Gill Sans MT" w:hAnsi="Gill Sans MT"/>
                <w:sz w:val="24"/>
                <w:szCs w:val="24"/>
              </w:rPr>
            </w:pPr>
          </w:p>
        </w:tc>
        <w:tc>
          <w:tcPr>
            <w:tcW w:w="654" w:type="dxa"/>
            <w:shd w:val="clear" w:color="auto" w:fill="FFFFFF" w:themeFill="background1"/>
          </w:tcPr>
          <w:p w14:paraId="54876A86" w14:textId="77777777" w:rsidR="006B117A" w:rsidRPr="00B00AD9" w:rsidRDefault="006B117A" w:rsidP="00FF50B1">
            <w:pPr>
              <w:spacing w:before="120" w:after="120"/>
              <w:jc w:val="center"/>
              <w:rPr>
                <w:rFonts w:ascii="Gill Sans MT" w:hAnsi="Gill Sans MT"/>
                <w:sz w:val="24"/>
                <w:szCs w:val="24"/>
              </w:rPr>
            </w:pPr>
          </w:p>
        </w:tc>
      </w:tr>
      <w:tr w:rsidR="008D5617" w:rsidRPr="00B00AD9" w14:paraId="6F88AF7D" w14:textId="77777777" w:rsidTr="008D5617">
        <w:tc>
          <w:tcPr>
            <w:tcW w:w="6629" w:type="dxa"/>
            <w:shd w:val="clear" w:color="auto" w:fill="FFFFFF" w:themeFill="background1"/>
          </w:tcPr>
          <w:p w14:paraId="48E81A01"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complete tasks that they used to be able to do because their gross motor skills are deteriorating</w:t>
            </w:r>
          </w:p>
        </w:tc>
        <w:tc>
          <w:tcPr>
            <w:tcW w:w="653" w:type="dxa"/>
            <w:shd w:val="clear" w:color="auto" w:fill="FFFFFF" w:themeFill="background1"/>
          </w:tcPr>
          <w:p w14:paraId="0B3A67B7"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5AA998AB"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752B303"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AAA3A3A" w14:textId="77777777" w:rsidR="006B117A" w:rsidRPr="00B00AD9" w:rsidRDefault="006B117A" w:rsidP="00FF50B1">
            <w:pPr>
              <w:spacing w:before="120" w:after="120"/>
              <w:rPr>
                <w:rFonts w:ascii="Gill Sans MT" w:hAnsi="Gill Sans MT"/>
                <w:b/>
                <w:sz w:val="24"/>
                <w:szCs w:val="24"/>
              </w:rPr>
            </w:pPr>
          </w:p>
        </w:tc>
      </w:tr>
      <w:tr w:rsidR="008D5617" w:rsidRPr="00B00AD9" w14:paraId="4BD5EB94" w14:textId="77777777" w:rsidTr="008D5617">
        <w:tc>
          <w:tcPr>
            <w:tcW w:w="6629" w:type="dxa"/>
            <w:shd w:val="clear" w:color="auto" w:fill="FFFFFF" w:themeFill="background1"/>
          </w:tcPr>
          <w:p w14:paraId="69C14851"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carry out prescribed physiotherapy activities in school</w:t>
            </w:r>
          </w:p>
        </w:tc>
        <w:tc>
          <w:tcPr>
            <w:tcW w:w="653" w:type="dxa"/>
            <w:shd w:val="clear" w:color="auto" w:fill="FFFFFF" w:themeFill="background1"/>
          </w:tcPr>
          <w:p w14:paraId="370039A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EB05033"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D018586"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6E6C4D14" w14:textId="77777777" w:rsidR="006B117A" w:rsidRPr="00B00AD9" w:rsidRDefault="006B117A" w:rsidP="00FF50B1">
            <w:pPr>
              <w:spacing w:before="120" w:after="120"/>
              <w:rPr>
                <w:rFonts w:ascii="Gill Sans MT" w:hAnsi="Gill Sans MT"/>
                <w:b/>
                <w:sz w:val="24"/>
                <w:szCs w:val="24"/>
              </w:rPr>
            </w:pPr>
          </w:p>
        </w:tc>
      </w:tr>
      <w:tr w:rsidR="008D5617" w:rsidRPr="00B00AD9" w14:paraId="28AD5E32" w14:textId="77777777" w:rsidTr="008D5617">
        <w:tc>
          <w:tcPr>
            <w:tcW w:w="6629" w:type="dxa"/>
            <w:shd w:val="clear" w:color="auto" w:fill="FFFFFF" w:themeFill="background1"/>
          </w:tcPr>
          <w:p w14:paraId="68BB7B95"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complete tasks that require sustained strength</w:t>
            </w:r>
          </w:p>
        </w:tc>
        <w:tc>
          <w:tcPr>
            <w:tcW w:w="653" w:type="dxa"/>
            <w:shd w:val="clear" w:color="auto" w:fill="FFFFFF" w:themeFill="background1"/>
          </w:tcPr>
          <w:p w14:paraId="7B80F5C4"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D615CF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B380D7A"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7069DF6D" w14:textId="77777777" w:rsidR="006B117A" w:rsidRPr="00B00AD9" w:rsidRDefault="006B117A" w:rsidP="00FF50B1">
            <w:pPr>
              <w:spacing w:before="120" w:after="120"/>
              <w:rPr>
                <w:rFonts w:ascii="Gill Sans MT" w:hAnsi="Gill Sans MT"/>
                <w:b/>
                <w:sz w:val="24"/>
                <w:szCs w:val="24"/>
              </w:rPr>
            </w:pPr>
          </w:p>
        </w:tc>
      </w:tr>
      <w:tr w:rsidR="008D5617" w:rsidRPr="00B00AD9" w14:paraId="61A4924A" w14:textId="77777777" w:rsidTr="008D5617">
        <w:tc>
          <w:tcPr>
            <w:tcW w:w="6629" w:type="dxa"/>
            <w:shd w:val="clear" w:color="auto" w:fill="FFFFFF" w:themeFill="background1"/>
          </w:tcPr>
          <w:p w14:paraId="1E0378E9"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access activities involving throwing and catching or using a bat and ball</w:t>
            </w:r>
          </w:p>
        </w:tc>
        <w:tc>
          <w:tcPr>
            <w:tcW w:w="653" w:type="dxa"/>
            <w:shd w:val="clear" w:color="auto" w:fill="FFFFFF" w:themeFill="background1"/>
          </w:tcPr>
          <w:p w14:paraId="064246D5"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7A4181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2D3D2BD5"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EC75F6D" w14:textId="77777777" w:rsidR="006B117A" w:rsidRPr="00B00AD9" w:rsidRDefault="006B117A" w:rsidP="00FF50B1">
            <w:pPr>
              <w:spacing w:before="120" w:after="120"/>
              <w:rPr>
                <w:rFonts w:ascii="Gill Sans MT" w:hAnsi="Gill Sans MT"/>
                <w:b/>
                <w:sz w:val="24"/>
                <w:szCs w:val="24"/>
              </w:rPr>
            </w:pPr>
          </w:p>
        </w:tc>
      </w:tr>
      <w:tr w:rsidR="008D5617" w:rsidRPr="00B00AD9" w14:paraId="5785F123" w14:textId="77777777" w:rsidTr="008D5617">
        <w:tc>
          <w:tcPr>
            <w:tcW w:w="6629" w:type="dxa"/>
            <w:shd w:val="clear" w:color="auto" w:fill="FFFFFF" w:themeFill="background1"/>
          </w:tcPr>
          <w:p w14:paraId="018D1BD8" w14:textId="77777777" w:rsidR="006B117A" w:rsidRPr="00B00AD9" w:rsidRDefault="006B117A" w:rsidP="00FF50B1">
            <w:pPr>
              <w:spacing w:before="120" w:after="120"/>
              <w:rPr>
                <w:rFonts w:ascii="Gill Sans MT" w:hAnsi="Gill Sans MT"/>
                <w:sz w:val="24"/>
                <w:szCs w:val="24"/>
              </w:rPr>
            </w:pPr>
            <w:r w:rsidRPr="00B00AD9">
              <w:rPr>
                <w:rFonts w:ascii="Gill Sans MT" w:hAnsi="Gill Sans MT"/>
                <w:sz w:val="24"/>
                <w:szCs w:val="24"/>
              </w:rPr>
              <w:t>participate in PE lessons</w:t>
            </w:r>
          </w:p>
        </w:tc>
        <w:tc>
          <w:tcPr>
            <w:tcW w:w="653" w:type="dxa"/>
            <w:shd w:val="clear" w:color="auto" w:fill="FFFFFF" w:themeFill="background1"/>
          </w:tcPr>
          <w:p w14:paraId="1D71E3B8"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3539D0CE"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060C2E57"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1C5A83FB" w14:textId="77777777" w:rsidR="006B117A" w:rsidRPr="00B00AD9" w:rsidRDefault="006B117A" w:rsidP="00FF50B1">
            <w:pPr>
              <w:spacing w:before="120" w:after="120"/>
              <w:rPr>
                <w:rFonts w:ascii="Gill Sans MT" w:hAnsi="Gill Sans MT"/>
                <w:b/>
                <w:sz w:val="24"/>
                <w:szCs w:val="24"/>
              </w:rPr>
            </w:pPr>
          </w:p>
        </w:tc>
      </w:tr>
      <w:tr w:rsidR="008D5617" w:rsidRPr="00B00AD9" w14:paraId="5FFE56F9" w14:textId="77777777" w:rsidTr="008D5617">
        <w:tc>
          <w:tcPr>
            <w:tcW w:w="6629" w:type="dxa"/>
            <w:shd w:val="clear" w:color="auto" w:fill="FFFFFF" w:themeFill="background1"/>
          </w:tcPr>
          <w:p w14:paraId="4880AFB5" w14:textId="77777777" w:rsidR="006B117A" w:rsidRPr="00B00AD9" w:rsidRDefault="006B117A" w:rsidP="00FF50B1">
            <w:pPr>
              <w:spacing w:before="120" w:after="120"/>
              <w:rPr>
                <w:rFonts w:ascii="Gill Sans MT" w:hAnsi="Gill Sans MT"/>
                <w:b/>
                <w:sz w:val="24"/>
                <w:szCs w:val="24"/>
              </w:rPr>
            </w:pPr>
            <w:r w:rsidRPr="00B00AD9">
              <w:rPr>
                <w:rFonts w:ascii="Gill Sans MT" w:hAnsi="Gill Sans MT"/>
                <w:b/>
                <w:sz w:val="24"/>
                <w:szCs w:val="24"/>
              </w:rPr>
              <w:t>Other:</w:t>
            </w:r>
          </w:p>
        </w:tc>
        <w:tc>
          <w:tcPr>
            <w:tcW w:w="653" w:type="dxa"/>
            <w:shd w:val="clear" w:color="auto" w:fill="FFFFFF" w:themeFill="background1"/>
          </w:tcPr>
          <w:p w14:paraId="0BE188C6"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6648DB7C" w14:textId="77777777" w:rsidR="006B117A" w:rsidRPr="00B00AD9" w:rsidRDefault="006B117A" w:rsidP="00FF50B1">
            <w:pPr>
              <w:spacing w:before="120" w:after="120"/>
              <w:rPr>
                <w:rFonts w:ascii="Gill Sans MT" w:hAnsi="Gill Sans MT"/>
                <w:b/>
                <w:sz w:val="24"/>
                <w:szCs w:val="24"/>
              </w:rPr>
            </w:pPr>
          </w:p>
        </w:tc>
        <w:tc>
          <w:tcPr>
            <w:tcW w:w="653" w:type="dxa"/>
            <w:shd w:val="clear" w:color="auto" w:fill="FFFFFF" w:themeFill="background1"/>
          </w:tcPr>
          <w:p w14:paraId="14190FCC" w14:textId="77777777" w:rsidR="006B117A" w:rsidRPr="00B00AD9" w:rsidRDefault="006B117A" w:rsidP="00FF50B1">
            <w:pPr>
              <w:spacing w:before="120" w:after="120"/>
              <w:rPr>
                <w:rFonts w:ascii="Gill Sans MT" w:hAnsi="Gill Sans MT"/>
                <w:b/>
                <w:sz w:val="24"/>
                <w:szCs w:val="24"/>
              </w:rPr>
            </w:pPr>
          </w:p>
        </w:tc>
        <w:tc>
          <w:tcPr>
            <w:tcW w:w="654" w:type="dxa"/>
            <w:shd w:val="clear" w:color="auto" w:fill="FFFFFF" w:themeFill="background1"/>
          </w:tcPr>
          <w:p w14:paraId="207FC03B" w14:textId="77777777" w:rsidR="006B117A" w:rsidRPr="00B00AD9" w:rsidRDefault="006B117A" w:rsidP="00FF50B1">
            <w:pPr>
              <w:spacing w:before="120" w:after="120"/>
              <w:rPr>
                <w:rFonts w:ascii="Gill Sans MT" w:hAnsi="Gill Sans MT"/>
                <w:b/>
                <w:sz w:val="24"/>
                <w:szCs w:val="24"/>
              </w:rPr>
            </w:pPr>
          </w:p>
        </w:tc>
      </w:tr>
    </w:tbl>
    <w:p w14:paraId="3B5B697F" w14:textId="77777777" w:rsidR="004F41AD" w:rsidRDefault="004F41AD" w:rsidP="006B117A">
      <w:pPr>
        <w:rPr>
          <w:rFonts w:ascii="Gill Sans MT" w:hAnsi="Gill Sans MT"/>
          <w:sz w:val="22"/>
        </w:rPr>
      </w:pPr>
    </w:p>
    <w:tbl>
      <w:tblPr>
        <w:tblStyle w:val="TableGrid"/>
        <w:tblW w:w="0" w:type="auto"/>
        <w:tblLook w:val="04A0" w:firstRow="1" w:lastRow="0" w:firstColumn="1" w:lastColumn="0" w:noHBand="0" w:noVBand="1"/>
      </w:tblPr>
      <w:tblGrid>
        <w:gridCol w:w="6024"/>
        <w:gridCol w:w="748"/>
        <w:gridCol w:w="748"/>
        <w:gridCol w:w="748"/>
        <w:gridCol w:w="748"/>
      </w:tblGrid>
      <w:tr w:rsidR="004F41AD" w:rsidRPr="00B00AD9" w14:paraId="5EC1D8FC" w14:textId="77777777" w:rsidTr="00D56B2B">
        <w:trPr>
          <w:trHeight w:val="1613"/>
        </w:trPr>
        <w:tc>
          <w:tcPr>
            <w:tcW w:w="6431" w:type="dxa"/>
            <w:shd w:val="clear" w:color="auto" w:fill="BFBFBF" w:themeFill="background1" w:themeFillShade="BF"/>
          </w:tcPr>
          <w:p w14:paraId="3CEAFB36"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Enter date (mm/</w:t>
            </w:r>
            <w:proofErr w:type="spellStart"/>
            <w:r w:rsidRPr="00B00AD9">
              <w:rPr>
                <w:rFonts w:ascii="Gill Sans MT" w:hAnsi="Gill Sans MT"/>
                <w:sz w:val="24"/>
                <w:szCs w:val="24"/>
              </w:rPr>
              <w:t>yy</w:t>
            </w:r>
            <w:proofErr w:type="spellEnd"/>
            <w:r w:rsidRPr="00B00AD9">
              <w:rPr>
                <w:rFonts w:ascii="Gill Sans MT" w:hAnsi="Gill Sans MT"/>
                <w:sz w:val="24"/>
                <w:szCs w:val="24"/>
              </w:rPr>
              <w:t xml:space="preserve">) for </w:t>
            </w:r>
            <w:r w:rsidRPr="00B00AD9">
              <w:rPr>
                <w:rFonts w:ascii="Gill Sans MT" w:hAnsi="Gill Sans MT"/>
                <w:b/>
                <w:sz w:val="24"/>
                <w:szCs w:val="24"/>
              </w:rPr>
              <w:t>Frequent</w:t>
            </w:r>
            <w:r w:rsidRPr="00B00AD9">
              <w:rPr>
                <w:rFonts w:ascii="Gill Sans MT" w:hAnsi="Gill Sans MT"/>
                <w:sz w:val="24"/>
                <w:szCs w:val="24"/>
              </w:rPr>
              <w:t xml:space="preserve">, </w:t>
            </w:r>
            <w:r w:rsidRPr="00B00AD9">
              <w:rPr>
                <w:rFonts w:ascii="Gill Sans MT" w:hAnsi="Gill Sans MT"/>
                <w:b/>
                <w:sz w:val="24"/>
                <w:szCs w:val="24"/>
              </w:rPr>
              <w:t>Occasional</w:t>
            </w:r>
            <w:r w:rsidRPr="00B00AD9">
              <w:rPr>
                <w:rFonts w:ascii="Gill Sans MT" w:hAnsi="Gill Sans MT"/>
                <w:sz w:val="24"/>
                <w:szCs w:val="24"/>
              </w:rPr>
              <w:t xml:space="preserve"> or </w:t>
            </w:r>
            <w:r w:rsidRPr="00B00AD9">
              <w:rPr>
                <w:rFonts w:ascii="Gill Sans MT" w:hAnsi="Gill Sans MT"/>
                <w:b/>
                <w:sz w:val="24"/>
                <w:szCs w:val="24"/>
              </w:rPr>
              <w:t>Rare/Never</w:t>
            </w:r>
            <w:r w:rsidRPr="00B00AD9">
              <w:rPr>
                <w:rFonts w:ascii="Gill Sans MT" w:hAnsi="Gill Sans MT"/>
                <w:sz w:val="24"/>
                <w:szCs w:val="24"/>
              </w:rPr>
              <w:t xml:space="preserve"> to indicate frequency of support</w:t>
            </w:r>
          </w:p>
          <w:p w14:paraId="1DB42ACC"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 xml:space="preserve">Date </w:t>
            </w:r>
            <w:r w:rsidRPr="00B00AD9">
              <w:rPr>
                <w:rFonts w:ascii="Gill Sans MT" w:hAnsi="Gill Sans MT"/>
                <w:b/>
                <w:sz w:val="24"/>
                <w:szCs w:val="24"/>
              </w:rPr>
              <w:t>Specialist</w:t>
            </w:r>
            <w:r w:rsidRPr="00B00AD9">
              <w:rPr>
                <w:rFonts w:ascii="Gill Sans MT" w:hAnsi="Gill Sans MT"/>
                <w:sz w:val="24"/>
                <w:szCs w:val="24"/>
              </w:rPr>
              <w:t xml:space="preserve"> when internal or external specialist advice is in place</w:t>
            </w:r>
          </w:p>
          <w:p w14:paraId="23DAA855" w14:textId="77777777" w:rsidR="00283AFD" w:rsidRPr="00B00AD9" w:rsidRDefault="00283AFD" w:rsidP="00D56B2B">
            <w:pPr>
              <w:spacing w:before="120" w:after="120"/>
              <w:rPr>
                <w:rFonts w:ascii="Gill Sans MT" w:hAnsi="Gill Sans MT"/>
                <w:b/>
                <w:sz w:val="24"/>
                <w:szCs w:val="24"/>
              </w:rPr>
            </w:pPr>
          </w:p>
        </w:tc>
        <w:tc>
          <w:tcPr>
            <w:tcW w:w="646" w:type="dxa"/>
            <w:shd w:val="clear" w:color="auto" w:fill="BFBFBF" w:themeFill="background1" w:themeFillShade="BF"/>
            <w:textDirection w:val="btLr"/>
          </w:tcPr>
          <w:p w14:paraId="16787EA7" w14:textId="77777777" w:rsidR="00283AFD" w:rsidRPr="00B00AD9" w:rsidRDefault="00283AFD" w:rsidP="00D56B2B">
            <w:pPr>
              <w:spacing w:before="120" w:after="120"/>
              <w:ind w:left="113" w:right="113"/>
              <w:jc w:val="center"/>
              <w:rPr>
                <w:rFonts w:ascii="Gill Sans MT" w:hAnsi="Gill Sans MT"/>
                <w:b/>
                <w:sz w:val="24"/>
                <w:szCs w:val="24"/>
              </w:rPr>
            </w:pPr>
            <w:r w:rsidRPr="00B00AD9">
              <w:rPr>
                <w:rFonts w:ascii="Gill Sans MT" w:hAnsi="Gill Sans MT"/>
                <w:b/>
                <w:sz w:val="24"/>
                <w:szCs w:val="24"/>
              </w:rPr>
              <w:t>Rare/Never</w:t>
            </w:r>
          </w:p>
        </w:tc>
        <w:tc>
          <w:tcPr>
            <w:tcW w:w="646" w:type="dxa"/>
            <w:shd w:val="clear" w:color="auto" w:fill="BFBFBF" w:themeFill="background1" w:themeFillShade="BF"/>
            <w:textDirection w:val="btLr"/>
          </w:tcPr>
          <w:p w14:paraId="279F81DE" w14:textId="77777777" w:rsidR="00283AFD" w:rsidRPr="00B00AD9" w:rsidRDefault="00283AFD" w:rsidP="00D56B2B">
            <w:pPr>
              <w:spacing w:before="120" w:after="120"/>
              <w:ind w:left="113" w:right="113"/>
              <w:jc w:val="center"/>
              <w:rPr>
                <w:rFonts w:ascii="Gill Sans MT" w:hAnsi="Gill Sans MT"/>
                <w:b/>
                <w:sz w:val="24"/>
                <w:szCs w:val="24"/>
              </w:rPr>
            </w:pPr>
            <w:r w:rsidRPr="00B00AD9">
              <w:rPr>
                <w:rFonts w:ascii="Gill Sans MT" w:hAnsi="Gill Sans MT"/>
                <w:b/>
                <w:sz w:val="24"/>
                <w:szCs w:val="24"/>
              </w:rPr>
              <w:t>Occasional</w:t>
            </w:r>
          </w:p>
        </w:tc>
        <w:tc>
          <w:tcPr>
            <w:tcW w:w="646" w:type="dxa"/>
            <w:shd w:val="clear" w:color="auto" w:fill="BFBFBF" w:themeFill="background1" w:themeFillShade="BF"/>
            <w:textDirection w:val="btLr"/>
          </w:tcPr>
          <w:p w14:paraId="2D45FA24" w14:textId="77777777" w:rsidR="00283AFD" w:rsidRPr="00B00AD9" w:rsidRDefault="00283AFD" w:rsidP="00D56B2B">
            <w:pPr>
              <w:spacing w:before="120" w:after="120"/>
              <w:ind w:left="113" w:right="113"/>
              <w:jc w:val="center"/>
              <w:rPr>
                <w:rFonts w:ascii="Gill Sans MT" w:hAnsi="Gill Sans MT"/>
                <w:b/>
                <w:sz w:val="24"/>
                <w:szCs w:val="24"/>
              </w:rPr>
            </w:pPr>
            <w:r w:rsidRPr="00B00AD9">
              <w:rPr>
                <w:rFonts w:ascii="Gill Sans MT" w:hAnsi="Gill Sans MT"/>
                <w:b/>
                <w:sz w:val="24"/>
                <w:szCs w:val="24"/>
              </w:rPr>
              <w:t>Frequently</w:t>
            </w:r>
          </w:p>
        </w:tc>
        <w:tc>
          <w:tcPr>
            <w:tcW w:w="647" w:type="dxa"/>
            <w:shd w:val="clear" w:color="auto" w:fill="BFBFBF" w:themeFill="background1" w:themeFillShade="BF"/>
            <w:textDirection w:val="btLr"/>
          </w:tcPr>
          <w:p w14:paraId="7099FE68" w14:textId="77777777" w:rsidR="00283AFD" w:rsidRPr="00B00AD9" w:rsidRDefault="00283AFD" w:rsidP="00D56B2B">
            <w:pPr>
              <w:spacing w:before="120" w:after="120"/>
              <w:ind w:left="113" w:right="113"/>
              <w:jc w:val="center"/>
              <w:rPr>
                <w:rFonts w:ascii="Gill Sans MT" w:hAnsi="Gill Sans MT"/>
                <w:b/>
                <w:sz w:val="24"/>
                <w:szCs w:val="24"/>
              </w:rPr>
            </w:pPr>
            <w:r w:rsidRPr="00B00AD9">
              <w:rPr>
                <w:rFonts w:ascii="Gill Sans MT" w:hAnsi="Gill Sans MT"/>
                <w:b/>
                <w:sz w:val="24"/>
                <w:szCs w:val="24"/>
              </w:rPr>
              <w:t>Specialist</w:t>
            </w:r>
          </w:p>
        </w:tc>
      </w:tr>
      <w:tr w:rsidR="004F41AD" w:rsidRPr="00B00AD9" w14:paraId="2EE1494E" w14:textId="77777777" w:rsidTr="004D5A3F">
        <w:tc>
          <w:tcPr>
            <w:tcW w:w="9016" w:type="dxa"/>
            <w:gridSpan w:val="5"/>
            <w:shd w:val="clear" w:color="auto" w:fill="BFBFBF" w:themeFill="background1" w:themeFillShade="BF"/>
          </w:tcPr>
          <w:p w14:paraId="4DAE2977"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t>Energy levels</w:t>
            </w:r>
          </w:p>
          <w:p w14:paraId="2D79A5FB" w14:textId="77777777" w:rsidR="00283AFD" w:rsidRPr="00B00AD9" w:rsidRDefault="00357128" w:rsidP="00D56B2B">
            <w:pPr>
              <w:spacing w:before="120" w:after="120"/>
              <w:rPr>
                <w:rFonts w:ascii="Gill Sans MT" w:hAnsi="Gill Sans MT"/>
                <w:i/>
                <w:sz w:val="24"/>
                <w:szCs w:val="24"/>
              </w:rPr>
            </w:pPr>
            <w:r w:rsidRPr="00B00AD9">
              <w:rPr>
                <w:rFonts w:ascii="Gill Sans MT" w:hAnsi="Gill Sans MT"/>
                <w:i/>
                <w:sz w:val="24"/>
                <w:szCs w:val="24"/>
              </w:rPr>
              <w:t xml:space="preserve">The </w:t>
            </w:r>
            <w:r w:rsidR="00E04667" w:rsidRPr="00B00AD9">
              <w:rPr>
                <w:rFonts w:ascii="Gill Sans MT" w:hAnsi="Gill Sans MT"/>
                <w:i/>
                <w:sz w:val="24"/>
                <w:szCs w:val="24"/>
              </w:rPr>
              <w:t>PUPIL</w:t>
            </w:r>
            <w:r w:rsidR="00283AFD" w:rsidRPr="00B00AD9">
              <w:rPr>
                <w:rFonts w:ascii="Gill Sans MT" w:hAnsi="Gill Sans MT"/>
                <w:i/>
                <w:sz w:val="24"/>
                <w:szCs w:val="24"/>
              </w:rPr>
              <w:t xml:space="preserve"> requires support to…</w:t>
            </w:r>
          </w:p>
        </w:tc>
      </w:tr>
      <w:tr w:rsidR="004F41AD" w:rsidRPr="00B00AD9" w14:paraId="183D5182" w14:textId="77777777" w:rsidTr="00B00AD9">
        <w:tc>
          <w:tcPr>
            <w:tcW w:w="6431" w:type="dxa"/>
            <w:shd w:val="clear" w:color="auto" w:fill="FFFFFF" w:themeFill="background1"/>
          </w:tcPr>
          <w:p w14:paraId="13C5F4E1"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combat fatigue linked to the condition/ medication/ pain levels and poor sleep patterns /lack of sleep</w:t>
            </w:r>
          </w:p>
        </w:tc>
        <w:tc>
          <w:tcPr>
            <w:tcW w:w="646" w:type="dxa"/>
            <w:shd w:val="clear" w:color="auto" w:fill="FFFFFF" w:themeFill="background1"/>
          </w:tcPr>
          <w:p w14:paraId="2C50106A"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16928096"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0D5BB850" w14:textId="77777777" w:rsidR="00283AFD" w:rsidRPr="00B00AD9" w:rsidRDefault="00283AFD" w:rsidP="00D56B2B">
            <w:pPr>
              <w:spacing w:before="120" w:after="120"/>
              <w:jc w:val="center"/>
              <w:rPr>
                <w:rFonts w:ascii="Gill Sans MT" w:hAnsi="Gill Sans MT"/>
                <w:sz w:val="24"/>
                <w:szCs w:val="24"/>
              </w:rPr>
            </w:pPr>
          </w:p>
        </w:tc>
        <w:tc>
          <w:tcPr>
            <w:tcW w:w="647" w:type="dxa"/>
            <w:shd w:val="clear" w:color="auto" w:fill="FFFFFF" w:themeFill="background1"/>
          </w:tcPr>
          <w:p w14:paraId="12BA82EC" w14:textId="77777777" w:rsidR="00283AFD" w:rsidRPr="00B00AD9" w:rsidRDefault="00283AFD" w:rsidP="00D56B2B">
            <w:pPr>
              <w:spacing w:before="120" w:after="120"/>
              <w:jc w:val="center"/>
              <w:rPr>
                <w:rFonts w:ascii="Gill Sans MT" w:hAnsi="Gill Sans MT"/>
                <w:sz w:val="24"/>
                <w:szCs w:val="24"/>
              </w:rPr>
            </w:pPr>
          </w:p>
        </w:tc>
      </w:tr>
      <w:tr w:rsidR="004F41AD" w:rsidRPr="00B00AD9" w14:paraId="54C84D7E" w14:textId="77777777" w:rsidTr="00B00AD9">
        <w:tc>
          <w:tcPr>
            <w:tcW w:w="6431" w:type="dxa"/>
            <w:shd w:val="clear" w:color="auto" w:fill="FFFFFF" w:themeFill="background1"/>
          </w:tcPr>
          <w:p w14:paraId="036C9D6E"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maintain full time attendance at school</w:t>
            </w:r>
          </w:p>
        </w:tc>
        <w:tc>
          <w:tcPr>
            <w:tcW w:w="646" w:type="dxa"/>
            <w:shd w:val="clear" w:color="auto" w:fill="FFFFFF" w:themeFill="background1"/>
          </w:tcPr>
          <w:p w14:paraId="78E03716"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4CAE34B0"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2281AC7"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67983223" w14:textId="77777777" w:rsidR="00283AFD" w:rsidRPr="00B00AD9" w:rsidRDefault="00283AFD" w:rsidP="00D56B2B">
            <w:pPr>
              <w:spacing w:before="120" w:after="120"/>
              <w:rPr>
                <w:rFonts w:ascii="Gill Sans MT" w:hAnsi="Gill Sans MT"/>
                <w:b/>
                <w:sz w:val="24"/>
                <w:szCs w:val="24"/>
              </w:rPr>
            </w:pPr>
          </w:p>
        </w:tc>
      </w:tr>
      <w:tr w:rsidR="004F41AD" w:rsidRPr="00B00AD9" w14:paraId="17107EAB" w14:textId="77777777" w:rsidTr="00B00AD9">
        <w:tc>
          <w:tcPr>
            <w:tcW w:w="6431" w:type="dxa"/>
            <w:shd w:val="clear" w:color="auto" w:fill="FFFFFF" w:themeFill="background1"/>
          </w:tcPr>
          <w:p w14:paraId="2351C061"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manage the impact of fatigue levels on the ability to concentrate and keep up with school work, whilst in school</w:t>
            </w:r>
          </w:p>
        </w:tc>
        <w:tc>
          <w:tcPr>
            <w:tcW w:w="646" w:type="dxa"/>
            <w:shd w:val="clear" w:color="auto" w:fill="FFFFFF" w:themeFill="background1"/>
          </w:tcPr>
          <w:p w14:paraId="124E0868"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6A535FA"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1B149A81"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007802CF" w14:textId="77777777" w:rsidR="00283AFD" w:rsidRPr="00B00AD9" w:rsidRDefault="00283AFD" w:rsidP="00D56B2B">
            <w:pPr>
              <w:spacing w:before="120" w:after="120"/>
              <w:rPr>
                <w:rFonts w:ascii="Gill Sans MT" w:hAnsi="Gill Sans MT"/>
                <w:b/>
                <w:sz w:val="24"/>
                <w:szCs w:val="24"/>
              </w:rPr>
            </w:pPr>
          </w:p>
        </w:tc>
      </w:tr>
      <w:tr w:rsidR="004F41AD" w:rsidRPr="00B00AD9" w14:paraId="531DE930" w14:textId="77777777" w:rsidTr="00B00AD9">
        <w:tc>
          <w:tcPr>
            <w:tcW w:w="6431" w:type="dxa"/>
            <w:shd w:val="clear" w:color="auto" w:fill="FFFFFF" w:themeFill="background1"/>
          </w:tcPr>
          <w:p w14:paraId="6ED813D3"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pace themselves throughout the day and week</w:t>
            </w:r>
          </w:p>
        </w:tc>
        <w:tc>
          <w:tcPr>
            <w:tcW w:w="646" w:type="dxa"/>
            <w:shd w:val="clear" w:color="auto" w:fill="FFFFFF" w:themeFill="background1"/>
          </w:tcPr>
          <w:p w14:paraId="727D89B6"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518FDAE"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3AC8F213"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49FB9207" w14:textId="77777777" w:rsidR="00283AFD" w:rsidRPr="00B00AD9" w:rsidRDefault="00283AFD" w:rsidP="00D56B2B">
            <w:pPr>
              <w:spacing w:before="120" w:after="120"/>
              <w:rPr>
                <w:rFonts w:ascii="Gill Sans MT" w:hAnsi="Gill Sans MT"/>
                <w:b/>
                <w:sz w:val="24"/>
                <w:szCs w:val="24"/>
              </w:rPr>
            </w:pPr>
          </w:p>
        </w:tc>
      </w:tr>
      <w:tr w:rsidR="004F41AD" w:rsidRPr="00B00AD9" w14:paraId="70311323" w14:textId="77777777" w:rsidTr="00B00AD9">
        <w:tc>
          <w:tcPr>
            <w:tcW w:w="6431" w:type="dxa"/>
            <w:shd w:val="clear" w:color="auto" w:fill="FFFFFF" w:themeFill="background1"/>
          </w:tcPr>
          <w:p w14:paraId="3D87BDB0"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lastRenderedPageBreak/>
              <w:t xml:space="preserve">manage the impact of fatigue levels on the ability to socialise or do school work </w:t>
            </w:r>
            <w:proofErr w:type="gramStart"/>
            <w:r w:rsidRPr="00B00AD9">
              <w:rPr>
                <w:rFonts w:ascii="Gill Sans MT" w:hAnsi="Gill Sans MT"/>
                <w:sz w:val="24"/>
                <w:szCs w:val="24"/>
              </w:rPr>
              <w:t>outside  of</w:t>
            </w:r>
            <w:proofErr w:type="gramEnd"/>
            <w:r w:rsidRPr="00B00AD9">
              <w:rPr>
                <w:rFonts w:ascii="Gill Sans MT" w:hAnsi="Gill Sans MT"/>
                <w:sz w:val="24"/>
                <w:szCs w:val="24"/>
              </w:rPr>
              <w:t xml:space="preserve"> school</w:t>
            </w:r>
          </w:p>
        </w:tc>
        <w:tc>
          <w:tcPr>
            <w:tcW w:w="646" w:type="dxa"/>
            <w:shd w:val="clear" w:color="auto" w:fill="FFFFFF" w:themeFill="background1"/>
          </w:tcPr>
          <w:p w14:paraId="1B84EE51"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5B76A0C"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86C3947"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6ADE60B6" w14:textId="77777777" w:rsidR="00283AFD" w:rsidRPr="00B00AD9" w:rsidRDefault="00283AFD" w:rsidP="00D56B2B">
            <w:pPr>
              <w:spacing w:before="120" w:after="120"/>
              <w:rPr>
                <w:rFonts w:ascii="Gill Sans MT" w:hAnsi="Gill Sans MT"/>
                <w:b/>
                <w:sz w:val="24"/>
                <w:szCs w:val="24"/>
              </w:rPr>
            </w:pPr>
          </w:p>
        </w:tc>
      </w:tr>
      <w:tr w:rsidR="004F41AD" w:rsidRPr="00B00AD9" w14:paraId="0AA638F0" w14:textId="77777777" w:rsidTr="00B00AD9">
        <w:tc>
          <w:tcPr>
            <w:tcW w:w="6431" w:type="dxa"/>
            <w:shd w:val="clear" w:color="auto" w:fill="FFFFFF" w:themeFill="background1"/>
          </w:tcPr>
          <w:p w14:paraId="25B80AA5"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t>Other:</w:t>
            </w:r>
          </w:p>
        </w:tc>
        <w:tc>
          <w:tcPr>
            <w:tcW w:w="646" w:type="dxa"/>
            <w:shd w:val="clear" w:color="auto" w:fill="FFFFFF" w:themeFill="background1"/>
          </w:tcPr>
          <w:p w14:paraId="207D2932"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CA2210D"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2DAF145"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5466E684" w14:textId="77777777" w:rsidR="00283AFD" w:rsidRPr="00B00AD9" w:rsidRDefault="00283AFD" w:rsidP="00D56B2B">
            <w:pPr>
              <w:spacing w:before="120" w:after="120"/>
              <w:rPr>
                <w:rFonts w:ascii="Gill Sans MT" w:hAnsi="Gill Sans MT"/>
                <w:b/>
                <w:sz w:val="24"/>
                <w:szCs w:val="24"/>
              </w:rPr>
            </w:pPr>
          </w:p>
        </w:tc>
      </w:tr>
      <w:tr w:rsidR="004F41AD" w:rsidRPr="00B00AD9" w14:paraId="5B71FB4D" w14:textId="77777777" w:rsidTr="004D5A3F">
        <w:tc>
          <w:tcPr>
            <w:tcW w:w="9016" w:type="dxa"/>
            <w:gridSpan w:val="5"/>
            <w:shd w:val="clear" w:color="auto" w:fill="BFBFBF" w:themeFill="background1" w:themeFillShade="BF"/>
          </w:tcPr>
          <w:p w14:paraId="25E300A4"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t>Sensory / Perception</w:t>
            </w:r>
          </w:p>
          <w:p w14:paraId="109C68ED" w14:textId="77777777" w:rsidR="00283AFD" w:rsidRPr="00B00AD9" w:rsidRDefault="00357128" w:rsidP="00D56B2B">
            <w:pPr>
              <w:spacing w:before="120" w:after="120"/>
              <w:rPr>
                <w:rFonts w:ascii="Gill Sans MT" w:hAnsi="Gill Sans MT"/>
                <w:i/>
                <w:sz w:val="24"/>
                <w:szCs w:val="24"/>
              </w:rPr>
            </w:pPr>
            <w:r w:rsidRPr="00B00AD9">
              <w:rPr>
                <w:rFonts w:ascii="Gill Sans MT" w:hAnsi="Gill Sans MT"/>
                <w:i/>
                <w:sz w:val="24"/>
                <w:szCs w:val="24"/>
              </w:rPr>
              <w:t xml:space="preserve">The </w:t>
            </w:r>
            <w:r w:rsidR="00E04667" w:rsidRPr="00B00AD9">
              <w:rPr>
                <w:rFonts w:ascii="Gill Sans MT" w:hAnsi="Gill Sans MT"/>
                <w:i/>
                <w:sz w:val="24"/>
                <w:szCs w:val="24"/>
              </w:rPr>
              <w:t>PUPIL</w:t>
            </w:r>
            <w:r w:rsidR="00283AFD" w:rsidRPr="00B00AD9">
              <w:rPr>
                <w:rFonts w:ascii="Gill Sans MT" w:hAnsi="Gill Sans MT"/>
                <w:i/>
                <w:sz w:val="24"/>
                <w:szCs w:val="24"/>
              </w:rPr>
              <w:t xml:space="preserve"> requires support to…</w:t>
            </w:r>
          </w:p>
        </w:tc>
      </w:tr>
      <w:tr w:rsidR="004F41AD" w:rsidRPr="00B00AD9" w14:paraId="3D62648A" w14:textId="77777777" w:rsidTr="00B00AD9">
        <w:tc>
          <w:tcPr>
            <w:tcW w:w="6431" w:type="dxa"/>
            <w:shd w:val="clear" w:color="auto" w:fill="FFFFFF" w:themeFill="background1"/>
          </w:tcPr>
          <w:p w14:paraId="3EC2A372"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 xml:space="preserve">access activities involving shape, size and position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puzzles, tables, graphs</w:t>
            </w:r>
          </w:p>
        </w:tc>
        <w:tc>
          <w:tcPr>
            <w:tcW w:w="646" w:type="dxa"/>
            <w:shd w:val="clear" w:color="auto" w:fill="FFFFFF" w:themeFill="background1"/>
          </w:tcPr>
          <w:p w14:paraId="4C052A86"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7D3D35E9"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304A26AE" w14:textId="77777777" w:rsidR="00283AFD" w:rsidRPr="00B00AD9" w:rsidRDefault="00283AFD" w:rsidP="00D56B2B">
            <w:pPr>
              <w:spacing w:before="120" w:after="120"/>
              <w:jc w:val="center"/>
              <w:rPr>
                <w:rFonts w:ascii="Gill Sans MT" w:hAnsi="Gill Sans MT"/>
                <w:sz w:val="24"/>
                <w:szCs w:val="24"/>
              </w:rPr>
            </w:pPr>
          </w:p>
        </w:tc>
        <w:tc>
          <w:tcPr>
            <w:tcW w:w="647" w:type="dxa"/>
            <w:shd w:val="clear" w:color="auto" w:fill="FFFFFF" w:themeFill="background1"/>
          </w:tcPr>
          <w:p w14:paraId="27BA9E94" w14:textId="77777777" w:rsidR="00283AFD" w:rsidRPr="00B00AD9" w:rsidRDefault="00283AFD" w:rsidP="00D56B2B">
            <w:pPr>
              <w:spacing w:before="120" w:after="120"/>
              <w:jc w:val="center"/>
              <w:rPr>
                <w:rFonts w:ascii="Gill Sans MT" w:hAnsi="Gill Sans MT"/>
                <w:sz w:val="24"/>
                <w:szCs w:val="24"/>
              </w:rPr>
            </w:pPr>
          </w:p>
        </w:tc>
      </w:tr>
      <w:tr w:rsidR="004F41AD" w:rsidRPr="00B00AD9" w14:paraId="2AA9B600" w14:textId="77777777" w:rsidTr="00B00AD9">
        <w:tc>
          <w:tcPr>
            <w:tcW w:w="6431" w:type="dxa"/>
            <w:shd w:val="clear" w:color="auto" w:fill="FFFFFF" w:themeFill="background1"/>
          </w:tcPr>
          <w:p w14:paraId="02B7D4A2"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organise themselves to be ready to complete a task</w:t>
            </w:r>
          </w:p>
        </w:tc>
        <w:tc>
          <w:tcPr>
            <w:tcW w:w="646" w:type="dxa"/>
            <w:shd w:val="clear" w:color="auto" w:fill="FFFFFF" w:themeFill="background1"/>
          </w:tcPr>
          <w:p w14:paraId="6164FDCD"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A698F18"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3EA37299"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1F701A32" w14:textId="77777777" w:rsidR="00283AFD" w:rsidRPr="00B00AD9" w:rsidRDefault="00283AFD" w:rsidP="00D56B2B">
            <w:pPr>
              <w:spacing w:before="120" w:after="120"/>
              <w:rPr>
                <w:rFonts w:ascii="Gill Sans MT" w:hAnsi="Gill Sans MT"/>
                <w:b/>
                <w:sz w:val="24"/>
                <w:szCs w:val="24"/>
              </w:rPr>
            </w:pPr>
          </w:p>
        </w:tc>
      </w:tr>
      <w:tr w:rsidR="004F41AD" w:rsidRPr="00B00AD9" w14:paraId="2A69291B" w14:textId="77777777" w:rsidTr="00B00AD9">
        <w:tc>
          <w:tcPr>
            <w:tcW w:w="6431" w:type="dxa"/>
            <w:shd w:val="clear" w:color="auto" w:fill="FFFFFF" w:themeFill="background1"/>
          </w:tcPr>
          <w:p w14:paraId="4BB7DC91"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be aware of others who may be in their physical space (as they may unknowingly knock into them)</w:t>
            </w:r>
          </w:p>
        </w:tc>
        <w:tc>
          <w:tcPr>
            <w:tcW w:w="646" w:type="dxa"/>
            <w:shd w:val="clear" w:color="auto" w:fill="FFFFFF" w:themeFill="background1"/>
          </w:tcPr>
          <w:p w14:paraId="679573DA"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6B8A4F7B"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341800FE"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17EAEBEA" w14:textId="77777777" w:rsidR="00283AFD" w:rsidRPr="00B00AD9" w:rsidRDefault="00283AFD" w:rsidP="00D56B2B">
            <w:pPr>
              <w:spacing w:before="120" w:after="120"/>
              <w:rPr>
                <w:rFonts w:ascii="Gill Sans MT" w:hAnsi="Gill Sans MT"/>
                <w:b/>
                <w:sz w:val="24"/>
                <w:szCs w:val="24"/>
              </w:rPr>
            </w:pPr>
          </w:p>
        </w:tc>
      </w:tr>
      <w:tr w:rsidR="004F41AD" w:rsidRPr="00B00AD9" w14:paraId="79B2F4D4" w14:textId="77777777" w:rsidTr="00B00AD9">
        <w:tc>
          <w:tcPr>
            <w:tcW w:w="6431" w:type="dxa"/>
            <w:shd w:val="clear" w:color="auto" w:fill="FFFFFF" w:themeFill="background1"/>
          </w:tcPr>
          <w:p w14:paraId="1F5AB406"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learn new physical skills</w:t>
            </w:r>
          </w:p>
        </w:tc>
        <w:tc>
          <w:tcPr>
            <w:tcW w:w="646" w:type="dxa"/>
            <w:shd w:val="clear" w:color="auto" w:fill="FFFFFF" w:themeFill="background1"/>
          </w:tcPr>
          <w:p w14:paraId="75B8FB08"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4834C3B"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4C1043AE"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270158A8" w14:textId="77777777" w:rsidR="00283AFD" w:rsidRPr="00B00AD9" w:rsidRDefault="00283AFD" w:rsidP="00D56B2B">
            <w:pPr>
              <w:spacing w:before="120" w:after="120"/>
              <w:rPr>
                <w:rFonts w:ascii="Gill Sans MT" w:hAnsi="Gill Sans MT"/>
                <w:b/>
                <w:sz w:val="24"/>
                <w:szCs w:val="24"/>
              </w:rPr>
            </w:pPr>
          </w:p>
        </w:tc>
      </w:tr>
      <w:tr w:rsidR="004F41AD" w:rsidRPr="00B00AD9" w14:paraId="2E618754" w14:textId="77777777" w:rsidTr="00B00AD9">
        <w:tc>
          <w:tcPr>
            <w:tcW w:w="6431" w:type="dxa"/>
            <w:shd w:val="clear" w:color="auto" w:fill="FFFFFF" w:themeFill="background1"/>
          </w:tcPr>
          <w:p w14:paraId="61675403"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follow age appropriate instructions</w:t>
            </w:r>
          </w:p>
        </w:tc>
        <w:tc>
          <w:tcPr>
            <w:tcW w:w="646" w:type="dxa"/>
            <w:shd w:val="clear" w:color="auto" w:fill="FFFFFF" w:themeFill="background1"/>
          </w:tcPr>
          <w:p w14:paraId="540EDF9D"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9A572C9"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3B316050"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7048A7FD" w14:textId="77777777" w:rsidR="00283AFD" w:rsidRPr="00B00AD9" w:rsidRDefault="00283AFD" w:rsidP="00D56B2B">
            <w:pPr>
              <w:spacing w:before="120" w:after="120"/>
              <w:rPr>
                <w:rFonts w:ascii="Gill Sans MT" w:hAnsi="Gill Sans MT"/>
                <w:b/>
                <w:sz w:val="24"/>
                <w:szCs w:val="24"/>
              </w:rPr>
            </w:pPr>
          </w:p>
        </w:tc>
      </w:tr>
      <w:tr w:rsidR="004F41AD" w:rsidRPr="00B00AD9" w14:paraId="68A7EF0B" w14:textId="77777777" w:rsidTr="00B00AD9">
        <w:tc>
          <w:tcPr>
            <w:tcW w:w="6431" w:type="dxa"/>
            <w:shd w:val="clear" w:color="auto" w:fill="FFFFFF" w:themeFill="background1"/>
          </w:tcPr>
          <w:p w14:paraId="6E916313"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concentrate on the task in hand</w:t>
            </w:r>
          </w:p>
        </w:tc>
        <w:tc>
          <w:tcPr>
            <w:tcW w:w="646" w:type="dxa"/>
            <w:shd w:val="clear" w:color="auto" w:fill="FFFFFF" w:themeFill="background1"/>
          </w:tcPr>
          <w:p w14:paraId="5A92CDA1"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4CE791E6"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6AD4FA6C" w14:textId="77777777" w:rsidR="00283AFD" w:rsidRPr="00B00AD9" w:rsidRDefault="00283AFD" w:rsidP="00D56B2B">
            <w:pPr>
              <w:spacing w:before="120" w:after="120"/>
              <w:rPr>
                <w:rFonts w:ascii="Gill Sans MT" w:hAnsi="Gill Sans MT"/>
                <w:sz w:val="24"/>
                <w:szCs w:val="24"/>
              </w:rPr>
            </w:pPr>
          </w:p>
        </w:tc>
        <w:tc>
          <w:tcPr>
            <w:tcW w:w="647" w:type="dxa"/>
            <w:shd w:val="clear" w:color="auto" w:fill="FFFFFF" w:themeFill="background1"/>
          </w:tcPr>
          <w:p w14:paraId="0797E139" w14:textId="77777777" w:rsidR="00283AFD" w:rsidRPr="00B00AD9" w:rsidRDefault="00283AFD" w:rsidP="00D56B2B">
            <w:pPr>
              <w:spacing w:before="120" w:after="120"/>
              <w:rPr>
                <w:rFonts w:ascii="Gill Sans MT" w:hAnsi="Gill Sans MT"/>
                <w:sz w:val="24"/>
                <w:szCs w:val="24"/>
              </w:rPr>
            </w:pPr>
          </w:p>
        </w:tc>
      </w:tr>
      <w:tr w:rsidR="004F41AD" w:rsidRPr="00B00AD9" w14:paraId="709A26D0" w14:textId="77777777" w:rsidTr="00B00AD9">
        <w:tc>
          <w:tcPr>
            <w:tcW w:w="6431" w:type="dxa"/>
            <w:shd w:val="clear" w:color="auto" w:fill="FFFFFF" w:themeFill="background1"/>
          </w:tcPr>
          <w:p w14:paraId="0D8A60B3"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t>Other:</w:t>
            </w:r>
          </w:p>
        </w:tc>
        <w:tc>
          <w:tcPr>
            <w:tcW w:w="646" w:type="dxa"/>
            <w:shd w:val="clear" w:color="auto" w:fill="FFFFFF" w:themeFill="background1"/>
          </w:tcPr>
          <w:p w14:paraId="10AC757E"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43241AAC"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B1FFF4A"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7591ACAC" w14:textId="77777777" w:rsidR="00283AFD" w:rsidRPr="00B00AD9" w:rsidRDefault="00283AFD" w:rsidP="00D56B2B">
            <w:pPr>
              <w:spacing w:before="120" w:after="120"/>
              <w:rPr>
                <w:rFonts w:ascii="Gill Sans MT" w:hAnsi="Gill Sans MT"/>
                <w:b/>
                <w:sz w:val="24"/>
                <w:szCs w:val="24"/>
              </w:rPr>
            </w:pPr>
          </w:p>
        </w:tc>
      </w:tr>
      <w:tr w:rsidR="004F41AD" w:rsidRPr="00B00AD9" w14:paraId="67BEC75E" w14:textId="77777777" w:rsidTr="004D5A3F">
        <w:tc>
          <w:tcPr>
            <w:tcW w:w="9016" w:type="dxa"/>
            <w:gridSpan w:val="5"/>
            <w:shd w:val="clear" w:color="auto" w:fill="BFBFBF" w:themeFill="background1" w:themeFillShade="BF"/>
          </w:tcPr>
          <w:p w14:paraId="64CFDBCB"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t>Social and emotional</w:t>
            </w:r>
          </w:p>
          <w:p w14:paraId="152FD9AF" w14:textId="77777777" w:rsidR="00283AFD" w:rsidRPr="00B00AD9" w:rsidRDefault="00357128" w:rsidP="00D56B2B">
            <w:pPr>
              <w:spacing w:before="120" w:after="120"/>
              <w:rPr>
                <w:rFonts w:ascii="Gill Sans MT" w:hAnsi="Gill Sans MT"/>
                <w:i/>
                <w:sz w:val="24"/>
                <w:szCs w:val="24"/>
              </w:rPr>
            </w:pPr>
            <w:r w:rsidRPr="00B00AD9">
              <w:rPr>
                <w:rFonts w:ascii="Gill Sans MT" w:hAnsi="Gill Sans MT"/>
                <w:i/>
                <w:sz w:val="24"/>
                <w:szCs w:val="24"/>
              </w:rPr>
              <w:t xml:space="preserve">The </w:t>
            </w:r>
            <w:r w:rsidR="00E04667" w:rsidRPr="00B00AD9">
              <w:rPr>
                <w:rFonts w:ascii="Gill Sans MT" w:hAnsi="Gill Sans MT"/>
                <w:i/>
                <w:sz w:val="24"/>
                <w:szCs w:val="24"/>
              </w:rPr>
              <w:t>PUPIL</w:t>
            </w:r>
            <w:r w:rsidR="00283AFD" w:rsidRPr="00B00AD9">
              <w:rPr>
                <w:rFonts w:ascii="Gill Sans MT" w:hAnsi="Gill Sans MT"/>
                <w:i/>
                <w:sz w:val="24"/>
                <w:szCs w:val="24"/>
              </w:rPr>
              <w:t xml:space="preserve"> requires support to…</w:t>
            </w:r>
          </w:p>
        </w:tc>
      </w:tr>
      <w:tr w:rsidR="004F41AD" w:rsidRPr="00B00AD9" w14:paraId="1AA0D67C" w14:textId="77777777" w:rsidTr="00B00AD9">
        <w:tc>
          <w:tcPr>
            <w:tcW w:w="6431" w:type="dxa"/>
            <w:shd w:val="clear" w:color="auto" w:fill="FFFFFF" w:themeFill="background1"/>
          </w:tcPr>
          <w:p w14:paraId="1CF35537"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develop and maintain social relationships that may be compromised by repeated or prolonged absence</w:t>
            </w:r>
          </w:p>
        </w:tc>
        <w:tc>
          <w:tcPr>
            <w:tcW w:w="646" w:type="dxa"/>
            <w:shd w:val="clear" w:color="auto" w:fill="FFFFFF" w:themeFill="background1"/>
          </w:tcPr>
          <w:p w14:paraId="3E18E052"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5B626C40" w14:textId="77777777" w:rsidR="00283AFD" w:rsidRPr="00B00AD9" w:rsidRDefault="00283AFD" w:rsidP="00D56B2B">
            <w:pPr>
              <w:spacing w:before="120" w:after="120"/>
              <w:jc w:val="center"/>
              <w:rPr>
                <w:rFonts w:ascii="Gill Sans MT" w:hAnsi="Gill Sans MT"/>
                <w:sz w:val="24"/>
                <w:szCs w:val="24"/>
              </w:rPr>
            </w:pPr>
          </w:p>
        </w:tc>
        <w:tc>
          <w:tcPr>
            <w:tcW w:w="646" w:type="dxa"/>
            <w:shd w:val="clear" w:color="auto" w:fill="FFFFFF" w:themeFill="background1"/>
          </w:tcPr>
          <w:p w14:paraId="69DFB182" w14:textId="77777777" w:rsidR="00283AFD" w:rsidRPr="00B00AD9" w:rsidRDefault="00283AFD" w:rsidP="00D56B2B">
            <w:pPr>
              <w:spacing w:before="120" w:after="120"/>
              <w:jc w:val="center"/>
              <w:rPr>
                <w:rFonts w:ascii="Gill Sans MT" w:hAnsi="Gill Sans MT"/>
                <w:sz w:val="24"/>
                <w:szCs w:val="24"/>
              </w:rPr>
            </w:pPr>
          </w:p>
        </w:tc>
        <w:tc>
          <w:tcPr>
            <w:tcW w:w="647" w:type="dxa"/>
            <w:shd w:val="clear" w:color="auto" w:fill="FFFFFF" w:themeFill="background1"/>
          </w:tcPr>
          <w:p w14:paraId="45A9B566" w14:textId="77777777" w:rsidR="00283AFD" w:rsidRPr="00B00AD9" w:rsidRDefault="00283AFD" w:rsidP="00D56B2B">
            <w:pPr>
              <w:spacing w:before="120" w:after="120"/>
              <w:jc w:val="center"/>
              <w:rPr>
                <w:rFonts w:ascii="Gill Sans MT" w:hAnsi="Gill Sans MT"/>
                <w:sz w:val="24"/>
                <w:szCs w:val="24"/>
              </w:rPr>
            </w:pPr>
          </w:p>
        </w:tc>
      </w:tr>
      <w:tr w:rsidR="004F41AD" w:rsidRPr="00B00AD9" w14:paraId="3F7067DA" w14:textId="77777777" w:rsidTr="00B00AD9">
        <w:tc>
          <w:tcPr>
            <w:tcW w:w="6431" w:type="dxa"/>
            <w:shd w:val="clear" w:color="auto" w:fill="FFFFFF" w:themeFill="background1"/>
          </w:tcPr>
          <w:p w14:paraId="27511104"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 xml:space="preserve">take part in some classroom or social activities due to restricted mobility </w:t>
            </w:r>
            <w:proofErr w:type="gramStart"/>
            <w:r w:rsidRPr="00B00AD9">
              <w:rPr>
                <w:rFonts w:ascii="Gill Sans MT" w:hAnsi="Gill Sans MT"/>
                <w:sz w:val="24"/>
                <w:szCs w:val="24"/>
              </w:rPr>
              <w:t>e.g.</w:t>
            </w:r>
            <w:proofErr w:type="gramEnd"/>
            <w:r w:rsidRPr="00B00AD9">
              <w:rPr>
                <w:rFonts w:ascii="Gill Sans MT" w:hAnsi="Gill Sans MT"/>
                <w:sz w:val="24"/>
                <w:szCs w:val="24"/>
              </w:rPr>
              <w:t xml:space="preserve"> a wheelchair user whose peers play football at lunchtime, a child who walks with a frame so cannot run around the playground with their peers</w:t>
            </w:r>
          </w:p>
        </w:tc>
        <w:tc>
          <w:tcPr>
            <w:tcW w:w="646" w:type="dxa"/>
            <w:shd w:val="clear" w:color="auto" w:fill="FFFFFF" w:themeFill="background1"/>
          </w:tcPr>
          <w:p w14:paraId="6C06823E"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0BF82C7"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E08E8AE"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16D333A1" w14:textId="77777777" w:rsidR="00283AFD" w:rsidRPr="00B00AD9" w:rsidRDefault="00283AFD" w:rsidP="00D56B2B">
            <w:pPr>
              <w:spacing w:before="120" w:after="120"/>
              <w:rPr>
                <w:rFonts w:ascii="Gill Sans MT" w:hAnsi="Gill Sans MT"/>
                <w:b/>
                <w:sz w:val="24"/>
                <w:szCs w:val="24"/>
              </w:rPr>
            </w:pPr>
          </w:p>
        </w:tc>
      </w:tr>
      <w:tr w:rsidR="004F41AD" w:rsidRPr="00B00AD9" w14:paraId="6FF8B4EE" w14:textId="77777777" w:rsidTr="00B00AD9">
        <w:tc>
          <w:tcPr>
            <w:tcW w:w="6431" w:type="dxa"/>
            <w:shd w:val="clear" w:color="auto" w:fill="FFFFFF" w:themeFill="background1"/>
          </w:tcPr>
          <w:p w14:paraId="564CF128"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maintain self-esteem</w:t>
            </w:r>
          </w:p>
        </w:tc>
        <w:tc>
          <w:tcPr>
            <w:tcW w:w="646" w:type="dxa"/>
            <w:shd w:val="clear" w:color="auto" w:fill="FFFFFF" w:themeFill="background1"/>
          </w:tcPr>
          <w:p w14:paraId="60CC7900"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1F4ADD4D"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1618A6D2"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4AC48394" w14:textId="77777777" w:rsidR="00283AFD" w:rsidRPr="00B00AD9" w:rsidRDefault="00283AFD" w:rsidP="00D56B2B">
            <w:pPr>
              <w:spacing w:before="120" w:after="120"/>
              <w:rPr>
                <w:rFonts w:ascii="Gill Sans MT" w:hAnsi="Gill Sans MT"/>
                <w:b/>
                <w:sz w:val="24"/>
                <w:szCs w:val="24"/>
              </w:rPr>
            </w:pPr>
          </w:p>
        </w:tc>
      </w:tr>
      <w:tr w:rsidR="004F41AD" w:rsidRPr="00B00AD9" w14:paraId="4CA72369" w14:textId="77777777" w:rsidTr="00B00AD9">
        <w:tc>
          <w:tcPr>
            <w:tcW w:w="6431" w:type="dxa"/>
            <w:shd w:val="clear" w:color="auto" w:fill="FFFFFF" w:themeFill="background1"/>
          </w:tcPr>
          <w:p w14:paraId="33420B71"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enhance verbal communication as they have difficulty using gesture, facial expression and body language</w:t>
            </w:r>
          </w:p>
        </w:tc>
        <w:tc>
          <w:tcPr>
            <w:tcW w:w="646" w:type="dxa"/>
            <w:shd w:val="clear" w:color="auto" w:fill="FFFFFF" w:themeFill="background1"/>
          </w:tcPr>
          <w:p w14:paraId="07BDC6FF"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1687C90E"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238DC33"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0A6480A0" w14:textId="77777777" w:rsidR="00283AFD" w:rsidRPr="00B00AD9" w:rsidRDefault="00283AFD" w:rsidP="00D56B2B">
            <w:pPr>
              <w:spacing w:before="120" w:after="120"/>
              <w:rPr>
                <w:rFonts w:ascii="Gill Sans MT" w:hAnsi="Gill Sans MT"/>
                <w:b/>
                <w:sz w:val="24"/>
                <w:szCs w:val="24"/>
              </w:rPr>
            </w:pPr>
          </w:p>
        </w:tc>
      </w:tr>
      <w:tr w:rsidR="004F41AD" w:rsidRPr="00B00AD9" w14:paraId="03326727" w14:textId="77777777" w:rsidTr="00B00AD9">
        <w:tc>
          <w:tcPr>
            <w:tcW w:w="6431" w:type="dxa"/>
            <w:shd w:val="clear" w:color="auto" w:fill="FFFFFF" w:themeFill="background1"/>
          </w:tcPr>
          <w:p w14:paraId="43065035"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interpret gesture, facial expression and body language which support verbal communication</w:t>
            </w:r>
          </w:p>
        </w:tc>
        <w:tc>
          <w:tcPr>
            <w:tcW w:w="646" w:type="dxa"/>
            <w:shd w:val="clear" w:color="auto" w:fill="FFFFFF" w:themeFill="background1"/>
          </w:tcPr>
          <w:p w14:paraId="643FCBA8"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7E74D407"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62F7153D"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3BF6B960" w14:textId="77777777" w:rsidR="00283AFD" w:rsidRPr="00B00AD9" w:rsidRDefault="00283AFD" w:rsidP="00D56B2B">
            <w:pPr>
              <w:spacing w:before="120" w:after="120"/>
              <w:rPr>
                <w:rFonts w:ascii="Gill Sans MT" w:hAnsi="Gill Sans MT"/>
                <w:b/>
                <w:sz w:val="24"/>
                <w:szCs w:val="24"/>
              </w:rPr>
            </w:pPr>
          </w:p>
        </w:tc>
      </w:tr>
      <w:tr w:rsidR="004F41AD" w:rsidRPr="00B00AD9" w14:paraId="0A4E2B97" w14:textId="77777777" w:rsidTr="00B00AD9">
        <w:tc>
          <w:tcPr>
            <w:tcW w:w="6431" w:type="dxa"/>
            <w:shd w:val="clear" w:color="auto" w:fill="FFFFFF" w:themeFill="background1"/>
          </w:tcPr>
          <w:p w14:paraId="3FABFD63"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understand and cope with their emotional needs relating to their condition</w:t>
            </w:r>
          </w:p>
        </w:tc>
        <w:tc>
          <w:tcPr>
            <w:tcW w:w="646" w:type="dxa"/>
            <w:shd w:val="clear" w:color="auto" w:fill="FFFFFF" w:themeFill="background1"/>
          </w:tcPr>
          <w:p w14:paraId="44249DFA"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4BCD5696"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1F7F9F5F" w14:textId="77777777" w:rsidR="00283AFD" w:rsidRPr="00B00AD9" w:rsidRDefault="00283AFD" w:rsidP="00D56B2B">
            <w:pPr>
              <w:spacing w:before="120" w:after="120"/>
              <w:rPr>
                <w:rFonts w:ascii="Gill Sans MT" w:hAnsi="Gill Sans MT"/>
                <w:sz w:val="24"/>
                <w:szCs w:val="24"/>
              </w:rPr>
            </w:pPr>
          </w:p>
        </w:tc>
        <w:tc>
          <w:tcPr>
            <w:tcW w:w="647" w:type="dxa"/>
            <w:shd w:val="clear" w:color="auto" w:fill="FFFFFF" w:themeFill="background1"/>
          </w:tcPr>
          <w:p w14:paraId="7E11C20B" w14:textId="77777777" w:rsidR="00283AFD" w:rsidRPr="00B00AD9" w:rsidRDefault="00283AFD" w:rsidP="00D56B2B">
            <w:pPr>
              <w:spacing w:before="120" w:after="120"/>
              <w:rPr>
                <w:rFonts w:ascii="Gill Sans MT" w:hAnsi="Gill Sans MT"/>
                <w:sz w:val="24"/>
                <w:szCs w:val="24"/>
              </w:rPr>
            </w:pPr>
          </w:p>
        </w:tc>
      </w:tr>
      <w:tr w:rsidR="004F41AD" w:rsidRPr="00B00AD9" w14:paraId="696D9803" w14:textId="77777777" w:rsidTr="00B00AD9">
        <w:tc>
          <w:tcPr>
            <w:tcW w:w="6431" w:type="dxa"/>
            <w:shd w:val="clear" w:color="auto" w:fill="FFFFFF" w:themeFill="background1"/>
          </w:tcPr>
          <w:p w14:paraId="73EB029D"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take turns</w:t>
            </w:r>
          </w:p>
        </w:tc>
        <w:tc>
          <w:tcPr>
            <w:tcW w:w="646" w:type="dxa"/>
            <w:shd w:val="clear" w:color="auto" w:fill="FFFFFF" w:themeFill="background1"/>
          </w:tcPr>
          <w:p w14:paraId="19D03B2C"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647ABD75"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53C30D5D"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7CE49D25" w14:textId="77777777" w:rsidR="00283AFD" w:rsidRPr="00B00AD9" w:rsidRDefault="00283AFD" w:rsidP="00D56B2B">
            <w:pPr>
              <w:spacing w:before="120" w:after="120"/>
              <w:rPr>
                <w:rFonts w:ascii="Gill Sans MT" w:hAnsi="Gill Sans MT"/>
                <w:b/>
                <w:sz w:val="24"/>
                <w:szCs w:val="24"/>
              </w:rPr>
            </w:pPr>
          </w:p>
        </w:tc>
      </w:tr>
      <w:tr w:rsidR="004F41AD" w:rsidRPr="00B00AD9" w14:paraId="58AB634F" w14:textId="77777777" w:rsidTr="00B00AD9">
        <w:tc>
          <w:tcPr>
            <w:tcW w:w="6431" w:type="dxa"/>
            <w:shd w:val="clear" w:color="auto" w:fill="FFFFFF" w:themeFill="background1"/>
          </w:tcPr>
          <w:p w14:paraId="2C6DA9CC" w14:textId="77777777" w:rsidR="00283AFD" w:rsidRPr="00B00AD9" w:rsidRDefault="00283AFD" w:rsidP="00D56B2B">
            <w:pPr>
              <w:spacing w:before="120" w:after="120"/>
              <w:rPr>
                <w:rFonts w:ascii="Gill Sans MT" w:hAnsi="Gill Sans MT"/>
                <w:sz w:val="24"/>
                <w:szCs w:val="24"/>
              </w:rPr>
            </w:pPr>
            <w:r w:rsidRPr="00B00AD9">
              <w:rPr>
                <w:rFonts w:ascii="Gill Sans MT" w:hAnsi="Gill Sans MT"/>
                <w:sz w:val="24"/>
                <w:szCs w:val="24"/>
              </w:rPr>
              <w:t>not become overly dependent on others</w:t>
            </w:r>
          </w:p>
        </w:tc>
        <w:tc>
          <w:tcPr>
            <w:tcW w:w="646" w:type="dxa"/>
            <w:shd w:val="clear" w:color="auto" w:fill="FFFFFF" w:themeFill="background1"/>
          </w:tcPr>
          <w:p w14:paraId="0617B082"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55DB23F2" w14:textId="77777777" w:rsidR="00283AFD" w:rsidRPr="00B00AD9" w:rsidRDefault="00283AFD" w:rsidP="00D56B2B">
            <w:pPr>
              <w:spacing w:before="120" w:after="120"/>
              <w:rPr>
                <w:rFonts w:ascii="Gill Sans MT" w:hAnsi="Gill Sans MT"/>
                <w:sz w:val="24"/>
                <w:szCs w:val="24"/>
              </w:rPr>
            </w:pPr>
          </w:p>
        </w:tc>
        <w:tc>
          <w:tcPr>
            <w:tcW w:w="646" w:type="dxa"/>
            <w:shd w:val="clear" w:color="auto" w:fill="FFFFFF" w:themeFill="background1"/>
          </w:tcPr>
          <w:p w14:paraId="52FEE802" w14:textId="77777777" w:rsidR="00283AFD" w:rsidRPr="00B00AD9" w:rsidRDefault="00283AFD" w:rsidP="00D56B2B">
            <w:pPr>
              <w:spacing w:before="120" w:after="120"/>
              <w:rPr>
                <w:rFonts w:ascii="Gill Sans MT" w:hAnsi="Gill Sans MT"/>
                <w:sz w:val="24"/>
                <w:szCs w:val="24"/>
              </w:rPr>
            </w:pPr>
          </w:p>
        </w:tc>
        <w:tc>
          <w:tcPr>
            <w:tcW w:w="647" w:type="dxa"/>
            <w:shd w:val="clear" w:color="auto" w:fill="FFFFFF" w:themeFill="background1"/>
          </w:tcPr>
          <w:p w14:paraId="1817808D" w14:textId="77777777" w:rsidR="00283AFD" w:rsidRPr="00B00AD9" w:rsidRDefault="00283AFD" w:rsidP="00D56B2B">
            <w:pPr>
              <w:spacing w:before="120" w:after="120"/>
              <w:rPr>
                <w:rFonts w:ascii="Gill Sans MT" w:hAnsi="Gill Sans MT"/>
                <w:sz w:val="24"/>
                <w:szCs w:val="24"/>
              </w:rPr>
            </w:pPr>
          </w:p>
        </w:tc>
      </w:tr>
      <w:tr w:rsidR="004F41AD" w:rsidRPr="00B00AD9" w14:paraId="6F2D1BD8" w14:textId="77777777" w:rsidTr="00B00AD9">
        <w:tc>
          <w:tcPr>
            <w:tcW w:w="6431" w:type="dxa"/>
            <w:shd w:val="clear" w:color="auto" w:fill="FFFFFF" w:themeFill="background1"/>
          </w:tcPr>
          <w:p w14:paraId="420DAF7B" w14:textId="77777777" w:rsidR="00283AFD" w:rsidRPr="00B00AD9" w:rsidRDefault="00283AFD" w:rsidP="00D56B2B">
            <w:pPr>
              <w:spacing w:before="120" w:after="120"/>
              <w:rPr>
                <w:rFonts w:ascii="Gill Sans MT" w:hAnsi="Gill Sans MT"/>
                <w:b/>
                <w:sz w:val="24"/>
                <w:szCs w:val="24"/>
              </w:rPr>
            </w:pPr>
            <w:r w:rsidRPr="00B00AD9">
              <w:rPr>
                <w:rFonts w:ascii="Gill Sans MT" w:hAnsi="Gill Sans MT"/>
                <w:b/>
                <w:sz w:val="24"/>
                <w:szCs w:val="24"/>
              </w:rPr>
              <w:lastRenderedPageBreak/>
              <w:t>Other:</w:t>
            </w:r>
          </w:p>
        </w:tc>
        <w:tc>
          <w:tcPr>
            <w:tcW w:w="646" w:type="dxa"/>
            <w:shd w:val="clear" w:color="auto" w:fill="FFFFFF" w:themeFill="background1"/>
          </w:tcPr>
          <w:p w14:paraId="2211DD19"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225BD2A3" w14:textId="77777777" w:rsidR="00283AFD" w:rsidRPr="00B00AD9" w:rsidRDefault="00283AFD" w:rsidP="00D56B2B">
            <w:pPr>
              <w:spacing w:before="120" w:after="120"/>
              <w:rPr>
                <w:rFonts w:ascii="Gill Sans MT" w:hAnsi="Gill Sans MT"/>
                <w:b/>
                <w:sz w:val="24"/>
                <w:szCs w:val="24"/>
              </w:rPr>
            </w:pPr>
          </w:p>
        </w:tc>
        <w:tc>
          <w:tcPr>
            <w:tcW w:w="646" w:type="dxa"/>
            <w:shd w:val="clear" w:color="auto" w:fill="FFFFFF" w:themeFill="background1"/>
          </w:tcPr>
          <w:p w14:paraId="37AC86CA" w14:textId="77777777" w:rsidR="00283AFD" w:rsidRPr="00B00AD9" w:rsidRDefault="00283AFD" w:rsidP="00D56B2B">
            <w:pPr>
              <w:spacing w:before="120" w:after="120"/>
              <w:rPr>
                <w:rFonts w:ascii="Gill Sans MT" w:hAnsi="Gill Sans MT"/>
                <w:b/>
                <w:sz w:val="24"/>
                <w:szCs w:val="24"/>
              </w:rPr>
            </w:pPr>
          </w:p>
        </w:tc>
        <w:tc>
          <w:tcPr>
            <w:tcW w:w="647" w:type="dxa"/>
            <w:shd w:val="clear" w:color="auto" w:fill="FFFFFF" w:themeFill="background1"/>
          </w:tcPr>
          <w:p w14:paraId="70BBC979" w14:textId="77777777" w:rsidR="00283AFD" w:rsidRPr="00B00AD9" w:rsidRDefault="00283AFD" w:rsidP="00D56B2B">
            <w:pPr>
              <w:spacing w:before="120" w:after="120"/>
              <w:rPr>
                <w:rFonts w:ascii="Gill Sans MT" w:hAnsi="Gill Sans MT"/>
                <w:b/>
                <w:sz w:val="24"/>
                <w:szCs w:val="24"/>
              </w:rPr>
            </w:pPr>
          </w:p>
        </w:tc>
      </w:tr>
    </w:tbl>
    <w:p w14:paraId="30921519" w14:textId="77777777" w:rsidR="00283AFD" w:rsidRPr="007452EB" w:rsidRDefault="00283AFD" w:rsidP="006B117A">
      <w:pPr>
        <w:rPr>
          <w:rFonts w:ascii="Gill Sans MT" w:hAnsi="Gill Sans MT"/>
          <w:sz w:val="22"/>
        </w:rPr>
      </w:pPr>
    </w:p>
    <w:p w14:paraId="6F401BA6" w14:textId="77777777" w:rsidR="006B117A" w:rsidRDefault="006B117A" w:rsidP="006B117A">
      <w:pPr>
        <w:spacing w:after="0" w:line="240" w:lineRule="auto"/>
        <w:rPr>
          <w:rFonts w:ascii="Gill Sans MT" w:hAnsi="Gill Sans MT"/>
          <w:sz w:val="18"/>
          <w:szCs w:val="18"/>
        </w:rPr>
      </w:pPr>
    </w:p>
    <w:p w14:paraId="097198A8" w14:textId="77777777" w:rsidR="004F41AD" w:rsidRDefault="004F41AD" w:rsidP="006B117A">
      <w:pPr>
        <w:spacing w:after="0" w:line="240" w:lineRule="auto"/>
        <w:rPr>
          <w:rFonts w:ascii="Gill Sans MT" w:hAnsi="Gill Sans MT"/>
          <w:sz w:val="18"/>
          <w:szCs w:val="18"/>
        </w:rPr>
      </w:pPr>
    </w:p>
    <w:p w14:paraId="65FA277E" w14:textId="77777777" w:rsidR="00283AFD" w:rsidRPr="007452EB" w:rsidRDefault="006B117A" w:rsidP="00355D94">
      <w:pPr>
        <w:pStyle w:val="Heading1"/>
        <w:rPr>
          <w:rFonts w:ascii="Gill Sans MT" w:hAnsi="Gill Sans MT"/>
        </w:rPr>
      </w:pPr>
      <w:bookmarkStart w:id="15" w:name="_SEND_Indicators:_Medical"/>
      <w:bookmarkEnd w:id="15"/>
      <w:r w:rsidRPr="007452EB">
        <w:rPr>
          <w:rFonts w:ascii="Gill Sans MT" w:hAnsi="Gill Sans MT"/>
        </w:rPr>
        <w:t>SEND Indicators: Medical Needs</w:t>
      </w:r>
    </w:p>
    <w:p w14:paraId="48C9EB08" w14:textId="77777777" w:rsidR="00355D94" w:rsidRPr="007452EB" w:rsidRDefault="00355D94" w:rsidP="00355D94">
      <w:pPr>
        <w:rPr>
          <w:rFonts w:ascii="Gill Sans MT" w:hAnsi="Gill Sans MT"/>
        </w:rPr>
      </w:pPr>
    </w:p>
    <w:tbl>
      <w:tblPr>
        <w:tblStyle w:val="TableGrid"/>
        <w:tblW w:w="0" w:type="auto"/>
        <w:tblLook w:val="04A0" w:firstRow="1" w:lastRow="0" w:firstColumn="1" w:lastColumn="0" w:noHBand="0" w:noVBand="1"/>
      </w:tblPr>
      <w:tblGrid>
        <w:gridCol w:w="6024"/>
        <w:gridCol w:w="748"/>
        <w:gridCol w:w="748"/>
        <w:gridCol w:w="748"/>
        <w:gridCol w:w="748"/>
      </w:tblGrid>
      <w:tr w:rsidR="004F41AD" w:rsidRPr="00887950" w14:paraId="5C973B3C" w14:textId="77777777" w:rsidTr="004D5A3F">
        <w:trPr>
          <w:trHeight w:val="1734"/>
        </w:trPr>
        <w:tc>
          <w:tcPr>
            <w:tcW w:w="6629" w:type="dxa"/>
            <w:shd w:val="clear" w:color="auto" w:fill="BFBFBF" w:themeFill="background1" w:themeFillShade="BF"/>
          </w:tcPr>
          <w:p w14:paraId="054A7F15"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Enter date (mm/</w:t>
            </w:r>
            <w:proofErr w:type="spellStart"/>
            <w:r w:rsidRPr="00887950">
              <w:rPr>
                <w:rFonts w:ascii="Gill Sans MT" w:hAnsi="Gill Sans MT"/>
                <w:sz w:val="24"/>
                <w:szCs w:val="24"/>
              </w:rPr>
              <w:t>yy</w:t>
            </w:r>
            <w:proofErr w:type="spellEnd"/>
            <w:r w:rsidRPr="00887950">
              <w:rPr>
                <w:rFonts w:ascii="Gill Sans MT" w:hAnsi="Gill Sans MT"/>
                <w:sz w:val="24"/>
                <w:szCs w:val="24"/>
              </w:rPr>
              <w:t xml:space="preserve">) for </w:t>
            </w:r>
            <w:r w:rsidRPr="00887950">
              <w:rPr>
                <w:rFonts w:ascii="Gill Sans MT" w:hAnsi="Gill Sans MT"/>
                <w:b/>
                <w:sz w:val="24"/>
                <w:szCs w:val="24"/>
              </w:rPr>
              <w:t>Frequent</w:t>
            </w:r>
            <w:r w:rsidRPr="00887950">
              <w:rPr>
                <w:rFonts w:ascii="Gill Sans MT" w:hAnsi="Gill Sans MT"/>
                <w:sz w:val="24"/>
                <w:szCs w:val="24"/>
              </w:rPr>
              <w:t xml:space="preserve">, </w:t>
            </w:r>
            <w:r w:rsidRPr="00887950">
              <w:rPr>
                <w:rFonts w:ascii="Gill Sans MT" w:hAnsi="Gill Sans MT"/>
                <w:b/>
                <w:sz w:val="24"/>
                <w:szCs w:val="24"/>
              </w:rPr>
              <w:t>Occasional</w:t>
            </w:r>
            <w:r w:rsidRPr="00887950">
              <w:rPr>
                <w:rFonts w:ascii="Gill Sans MT" w:hAnsi="Gill Sans MT"/>
                <w:sz w:val="24"/>
                <w:szCs w:val="24"/>
              </w:rPr>
              <w:t xml:space="preserve"> or </w:t>
            </w:r>
            <w:r w:rsidRPr="00887950">
              <w:rPr>
                <w:rFonts w:ascii="Gill Sans MT" w:hAnsi="Gill Sans MT"/>
                <w:b/>
                <w:sz w:val="24"/>
                <w:szCs w:val="24"/>
              </w:rPr>
              <w:t>Rare/Never</w:t>
            </w:r>
            <w:r w:rsidRPr="00887950">
              <w:rPr>
                <w:rFonts w:ascii="Gill Sans MT" w:hAnsi="Gill Sans MT"/>
                <w:sz w:val="24"/>
                <w:szCs w:val="24"/>
              </w:rPr>
              <w:t xml:space="preserve"> to indicate frequency of support</w:t>
            </w:r>
          </w:p>
          <w:p w14:paraId="15F9EEB2"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 xml:space="preserve">Date </w:t>
            </w:r>
            <w:r w:rsidRPr="00887950">
              <w:rPr>
                <w:rFonts w:ascii="Gill Sans MT" w:hAnsi="Gill Sans MT"/>
                <w:b/>
                <w:sz w:val="24"/>
                <w:szCs w:val="24"/>
              </w:rPr>
              <w:t>Specialist</w:t>
            </w:r>
            <w:r w:rsidRPr="00887950">
              <w:rPr>
                <w:rFonts w:ascii="Gill Sans MT" w:hAnsi="Gill Sans MT"/>
                <w:sz w:val="24"/>
                <w:szCs w:val="24"/>
              </w:rPr>
              <w:t xml:space="preserve"> when internal or external specialist advice is in place</w:t>
            </w:r>
          </w:p>
          <w:p w14:paraId="3046E0A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BFBFBF" w:themeFill="background1" w:themeFillShade="BF"/>
            <w:textDirection w:val="btLr"/>
          </w:tcPr>
          <w:p w14:paraId="2A2462A5" w14:textId="77777777" w:rsidR="006B117A" w:rsidRPr="00887950" w:rsidRDefault="006B117A" w:rsidP="00D56B2B">
            <w:pPr>
              <w:spacing w:before="120" w:after="120"/>
              <w:ind w:left="113" w:right="113"/>
              <w:jc w:val="center"/>
              <w:rPr>
                <w:rFonts w:ascii="Gill Sans MT" w:hAnsi="Gill Sans MT"/>
                <w:b/>
                <w:sz w:val="24"/>
                <w:szCs w:val="24"/>
              </w:rPr>
            </w:pPr>
            <w:r w:rsidRPr="00887950">
              <w:rPr>
                <w:rFonts w:ascii="Gill Sans MT" w:hAnsi="Gill Sans MT"/>
                <w:b/>
                <w:sz w:val="24"/>
                <w:szCs w:val="24"/>
              </w:rPr>
              <w:t>Rare/Never</w:t>
            </w:r>
          </w:p>
        </w:tc>
        <w:tc>
          <w:tcPr>
            <w:tcW w:w="653" w:type="dxa"/>
            <w:shd w:val="clear" w:color="auto" w:fill="BFBFBF" w:themeFill="background1" w:themeFillShade="BF"/>
            <w:textDirection w:val="btLr"/>
          </w:tcPr>
          <w:p w14:paraId="50E92BD5" w14:textId="77777777" w:rsidR="006B117A" w:rsidRPr="00887950" w:rsidRDefault="006B117A" w:rsidP="00D56B2B">
            <w:pPr>
              <w:spacing w:before="120" w:after="120"/>
              <w:ind w:left="113" w:right="113"/>
              <w:jc w:val="center"/>
              <w:rPr>
                <w:rFonts w:ascii="Gill Sans MT" w:hAnsi="Gill Sans MT"/>
                <w:b/>
                <w:sz w:val="24"/>
                <w:szCs w:val="24"/>
              </w:rPr>
            </w:pPr>
            <w:r w:rsidRPr="00887950">
              <w:rPr>
                <w:rFonts w:ascii="Gill Sans MT" w:hAnsi="Gill Sans MT"/>
                <w:b/>
                <w:sz w:val="24"/>
                <w:szCs w:val="24"/>
              </w:rPr>
              <w:t>Occasional</w:t>
            </w:r>
          </w:p>
        </w:tc>
        <w:tc>
          <w:tcPr>
            <w:tcW w:w="653" w:type="dxa"/>
            <w:shd w:val="clear" w:color="auto" w:fill="BFBFBF" w:themeFill="background1" w:themeFillShade="BF"/>
            <w:textDirection w:val="btLr"/>
          </w:tcPr>
          <w:p w14:paraId="1C4366B1" w14:textId="77777777" w:rsidR="006B117A" w:rsidRPr="00887950" w:rsidRDefault="006B117A" w:rsidP="00D56B2B">
            <w:pPr>
              <w:spacing w:before="120" w:after="120"/>
              <w:ind w:left="113" w:right="113"/>
              <w:jc w:val="center"/>
              <w:rPr>
                <w:rFonts w:ascii="Gill Sans MT" w:hAnsi="Gill Sans MT"/>
                <w:b/>
                <w:sz w:val="24"/>
                <w:szCs w:val="24"/>
              </w:rPr>
            </w:pPr>
            <w:r w:rsidRPr="00887950">
              <w:rPr>
                <w:rFonts w:ascii="Gill Sans MT" w:hAnsi="Gill Sans MT"/>
                <w:b/>
                <w:sz w:val="24"/>
                <w:szCs w:val="24"/>
              </w:rPr>
              <w:t>Frequently</w:t>
            </w:r>
          </w:p>
        </w:tc>
        <w:tc>
          <w:tcPr>
            <w:tcW w:w="654" w:type="dxa"/>
            <w:shd w:val="clear" w:color="auto" w:fill="BFBFBF" w:themeFill="background1" w:themeFillShade="BF"/>
            <w:textDirection w:val="btLr"/>
          </w:tcPr>
          <w:p w14:paraId="60C765BF" w14:textId="77777777" w:rsidR="006B117A" w:rsidRPr="00887950" w:rsidRDefault="006B117A" w:rsidP="00D56B2B">
            <w:pPr>
              <w:spacing w:before="120" w:after="120"/>
              <w:ind w:left="113" w:right="113"/>
              <w:jc w:val="center"/>
              <w:rPr>
                <w:rFonts w:ascii="Gill Sans MT" w:hAnsi="Gill Sans MT"/>
                <w:b/>
                <w:sz w:val="24"/>
                <w:szCs w:val="24"/>
              </w:rPr>
            </w:pPr>
            <w:r w:rsidRPr="00887950">
              <w:rPr>
                <w:rFonts w:ascii="Gill Sans MT" w:hAnsi="Gill Sans MT"/>
                <w:b/>
                <w:sz w:val="24"/>
                <w:szCs w:val="24"/>
              </w:rPr>
              <w:t>Specialist</w:t>
            </w:r>
          </w:p>
        </w:tc>
      </w:tr>
      <w:tr w:rsidR="004F41AD" w:rsidRPr="00887950" w14:paraId="30977CC3" w14:textId="77777777" w:rsidTr="004D5A3F">
        <w:tc>
          <w:tcPr>
            <w:tcW w:w="9242" w:type="dxa"/>
            <w:gridSpan w:val="5"/>
            <w:shd w:val="clear" w:color="auto" w:fill="BFBFBF" w:themeFill="background1" w:themeFillShade="BF"/>
          </w:tcPr>
          <w:p w14:paraId="30C84763" w14:textId="77777777" w:rsidR="006B117A" w:rsidRPr="00887950" w:rsidRDefault="006B117A" w:rsidP="00D56B2B">
            <w:pPr>
              <w:spacing w:before="120" w:after="120"/>
              <w:rPr>
                <w:rFonts w:ascii="Gill Sans MT" w:hAnsi="Gill Sans MT"/>
                <w:b/>
                <w:sz w:val="24"/>
                <w:szCs w:val="24"/>
              </w:rPr>
            </w:pPr>
            <w:r w:rsidRPr="00887950">
              <w:rPr>
                <w:rFonts w:ascii="Gill Sans MT" w:hAnsi="Gill Sans MT"/>
                <w:b/>
                <w:sz w:val="24"/>
                <w:szCs w:val="24"/>
              </w:rPr>
              <w:t>Independence and participation</w:t>
            </w:r>
          </w:p>
          <w:p w14:paraId="0E676B99" w14:textId="77777777" w:rsidR="006B117A" w:rsidRPr="00887950" w:rsidRDefault="00357128" w:rsidP="00D56B2B">
            <w:pPr>
              <w:spacing w:before="120" w:after="120"/>
              <w:rPr>
                <w:rFonts w:ascii="Gill Sans MT" w:hAnsi="Gill Sans MT"/>
                <w:i/>
                <w:sz w:val="24"/>
                <w:szCs w:val="24"/>
              </w:rPr>
            </w:pPr>
            <w:r w:rsidRPr="00887950">
              <w:rPr>
                <w:rFonts w:ascii="Gill Sans MT" w:hAnsi="Gill Sans MT"/>
                <w:i/>
                <w:sz w:val="24"/>
                <w:szCs w:val="24"/>
              </w:rPr>
              <w:t xml:space="preserve">The </w:t>
            </w:r>
            <w:r w:rsidR="00E04667" w:rsidRPr="00887950">
              <w:rPr>
                <w:rFonts w:ascii="Gill Sans MT" w:hAnsi="Gill Sans MT"/>
                <w:i/>
                <w:sz w:val="24"/>
                <w:szCs w:val="24"/>
              </w:rPr>
              <w:t>PUPIL</w:t>
            </w:r>
            <w:r w:rsidR="006B117A" w:rsidRPr="00887950">
              <w:rPr>
                <w:rFonts w:ascii="Gill Sans MT" w:hAnsi="Gill Sans MT"/>
                <w:i/>
                <w:sz w:val="24"/>
                <w:szCs w:val="24"/>
              </w:rPr>
              <w:t xml:space="preserve"> requires support to…</w:t>
            </w:r>
          </w:p>
        </w:tc>
      </w:tr>
      <w:tr w:rsidR="004F41AD" w:rsidRPr="00887950" w14:paraId="56E4B2EA" w14:textId="77777777" w:rsidTr="004F41AD">
        <w:tc>
          <w:tcPr>
            <w:tcW w:w="6629" w:type="dxa"/>
            <w:shd w:val="clear" w:color="auto" w:fill="FFFFFF" w:themeFill="background1"/>
          </w:tcPr>
          <w:p w14:paraId="3E9A16D0"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participate in aspects of school</w:t>
            </w:r>
            <w:r w:rsidR="00357128" w:rsidRPr="00887950">
              <w:rPr>
                <w:rFonts w:ascii="Gill Sans MT" w:hAnsi="Gill Sans MT"/>
                <w:sz w:val="24"/>
                <w:szCs w:val="24"/>
              </w:rPr>
              <w:t>/setting</w:t>
            </w:r>
            <w:r w:rsidRPr="00887950">
              <w:rPr>
                <w:rFonts w:ascii="Gill Sans MT" w:hAnsi="Gill Sans MT"/>
                <w:sz w:val="24"/>
                <w:szCs w:val="24"/>
              </w:rPr>
              <w:t xml:space="preserve"> life </w:t>
            </w:r>
            <w:proofErr w:type="gramStart"/>
            <w:r w:rsidRPr="00887950">
              <w:rPr>
                <w:rFonts w:ascii="Gill Sans MT" w:hAnsi="Gill Sans MT"/>
                <w:sz w:val="24"/>
                <w:szCs w:val="24"/>
              </w:rPr>
              <w:t>e.g.</w:t>
            </w:r>
            <w:proofErr w:type="gramEnd"/>
            <w:r w:rsidRPr="00887950">
              <w:rPr>
                <w:rFonts w:ascii="Gill Sans MT" w:hAnsi="Gill Sans MT"/>
                <w:sz w:val="24"/>
                <w:szCs w:val="24"/>
              </w:rPr>
              <w:t xml:space="preserve"> playtime, lunch clubs, PE etc.</w:t>
            </w:r>
          </w:p>
        </w:tc>
        <w:tc>
          <w:tcPr>
            <w:tcW w:w="653" w:type="dxa"/>
            <w:shd w:val="clear" w:color="auto" w:fill="FFFFFF" w:themeFill="background1"/>
          </w:tcPr>
          <w:p w14:paraId="3869F876" w14:textId="77777777" w:rsidR="006B117A" w:rsidRPr="00887950" w:rsidRDefault="006B117A" w:rsidP="00D56B2B">
            <w:pPr>
              <w:spacing w:before="120" w:after="120"/>
              <w:jc w:val="center"/>
              <w:rPr>
                <w:rFonts w:ascii="Gill Sans MT" w:hAnsi="Gill Sans MT"/>
                <w:sz w:val="24"/>
                <w:szCs w:val="24"/>
              </w:rPr>
            </w:pPr>
          </w:p>
        </w:tc>
        <w:tc>
          <w:tcPr>
            <w:tcW w:w="653" w:type="dxa"/>
            <w:shd w:val="clear" w:color="auto" w:fill="FFFFFF" w:themeFill="background1"/>
          </w:tcPr>
          <w:p w14:paraId="546DAAF8" w14:textId="77777777" w:rsidR="006B117A" w:rsidRPr="00887950" w:rsidRDefault="006B117A" w:rsidP="00D56B2B">
            <w:pPr>
              <w:spacing w:before="120" w:after="120"/>
              <w:jc w:val="center"/>
              <w:rPr>
                <w:rFonts w:ascii="Gill Sans MT" w:hAnsi="Gill Sans MT"/>
                <w:sz w:val="24"/>
                <w:szCs w:val="24"/>
              </w:rPr>
            </w:pPr>
          </w:p>
        </w:tc>
        <w:tc>
          <w:tcPr>
            <w:tcW w:w="653" w:type="dxa"/>
            <w:shd w:val="clear" w:color="auto" w:fill="FFFFFF" w:themeFill="background1"/>
          </w:tcPr>
          <w:p w14:paraId="0E44DFB6" w14:textId="77777777" w:rsidR="006B117A" w:rsidRPr="00887950" w:rsidRDefault="006B117A" w:rsidP="00D56B2B">
            <w:pPr>
              <w:spacing w:before="120" w:after="120"/>
              <w:jc w:val="center"/>
              <w:rPr>
                <w:rFonts w:ascii="Gill Sans MT" w:hAnsi="Gill Sans MT"/>
                <w:sz w:val="24"/>
                <w:szCs w:val="24"/>
              </w:rPr>
            </w:pPr>
          </w:p>
        </w:tc>
        <w:tc>
          <w:tcPr>
            <w:tcW w:w="654" w:type="dxa"/>
            <w:shd w:val="clear" w:color="auto" w:fill="FFFFFF" w:themeFill="background1"/>
          </w:tcPr>
          <w:p w14:paraId="03470703" w14:textId="77777777" w:rsidR="006B117A" w:rsidRPr="00887950" w:rsidRDefault="006B117A" w:rsidP="00D56B2B">
            <w:pPr>
              <w:spacing w:before="120" w:after="120"/>
              <w:jc w:val="center"/>
              <w:rPr>
                <w:rFonts w:ascii="Gill Sans MT" w:hAnsi="Gill Sans MT"/>
                <w:sz w:val="24"/>
                <w:szCs w:val="24"/>
              </w:rPr>
            </w:pPr>
          </w:p>
        </w:tc>
      </w:tr>
      <w:tr w:rsidR="004F41AD" w:rsidRPr="00887950" w14:paraId="4D61625C" w14:textId="77777777" w:rsidTr="004F41AD">
        <w:tc>
          <w:tcPr>
            <w:tcW w:w="6629" w:type="dxa"/>
            <w:shd w:val="clear" w:color="auto" w:fill="FFFFFF" w:themeFill="background1"/>
          </w:tcPr>
          <w:p w14:paraId="1EB09706"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learn how to be as independent as possible</w:t>
            </w:r>
          </w:p>
        </w:tc>
        <w:tc>
          <w:tcPr>
            <w:tcW w:w="653" w:type="dxa"/>
            <w:shd w:val="clear" w:color="auto" w:fill="FFFFFF" w:themeFill="background1"/>
          </w:tcPr>
          <w:p w14:paraId="779E8DC1"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18B1176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5CDABE3A"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4EC096AE" w14:textId="77777777" w:rsidR="006B117A" w:rsidRPr="00887950" w:rsidRDefault="006B117A" w:rsidP="00D56B2B">
            <w:pPr>
              <w:spacing w:before="120" w:after="120"/>
              <w:rPr>
                <w:rFonts w:ascii="Gill Sans MT" w:hAnsi="Gill Sans MT"/>
                <w:b/>
                <w:sz w:val="24"/>
                <w:szCs w:val="24"/>
              </w:rPr>
            </w:pPr>
          </w:p>
        </w:tc>
      </w:tr>
      <w:tr w:rsidR="004F41AD" w:rsidRPr="00887950" w14:paraId="15AAFA9A" w14:textId="77777777" w:rsidTr="004F41AD">
        <w:tc>
          <w:tcPr>
            <w:tcW w:w="6629" w:type="dxa"/>
            <w:shd w:val="clear" w:color="auto" w:fill="FFFFFF" w:themeFill="background1"/>
          </w:tcPr>
          <w:p w14:paraId="2C073266"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 xml:space="preserve">carry out age-appropriate self-care </w:t>
            </w:r>
            <w:proofErr w:type="gramStart"/>
            <w:r w:rsidRPr="00887950">
              <w:rPr>
                <w:rFonts w:ascii="Gill Sans MT" w:hAnsi="Gill Sans MT"/>
                <w:sz w:val="24"/>
                <w:szCs w:val="24"/>
              </w:rPr>
              <w:t>e.g.</w:t>
            </w:r>
            <w:proofErr w:type="gramEnd"/>
            <w:r w:rsidRPr="00887950">
              <w:rPr>
                <w:rFonts w:ascii="Gill Sans MT" w:hAnsi="Gill Sans MT"/>
                <w:sz w:val="24"/>
                <w:szCs w:val="24"/>
              </w:rPr>
              <w:t xml:space="preserve"> dressing</w:t>
            </w:r>
          </w:p>
        </w:tc>
        <w:tc>
          <w:tcPr>
            <w:tcW w:w="653" w:type="dxa"/>
            <w:shd w:val="clear" w:color="auto" w:fill="FFFFFF" w:themeFill="background1"/>
          </w:tcPr>
          <w:p w14:paraId="2B2537C4"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4DD92355"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1E2D5883"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4CA94AE4" w14:textId="77777777" w:rsidR="006B117A" w:rsidRPr="00887950" w:rsidRDefault="006B117A" w:rsidP="00D56B2B">
            <w:pPr>
              <w:spacing w:before="120" w:after="120"/>
              <w:rPr>
                <w:rFonts w:ascii="Gill Sans MT" w:hAnsi="Gill Sans MT"/>
                <w:b/>
                <w:sz w:val="24"/>
                <w:szCs w:val="24"/>
              </w:rPr>
            </w:pPr>
          </w:p>
        </w:tc>
      </w:tr>
      <w:tr w:rsidR="004F41AD" w:rsidRPr="00887950" w14:paraId="23552808" w14:textId="77777777" w:rsidTr="004F41AD">
        <w:tc>
          <w:tcPr>
            <w:tcW w:w="6629" w:type="dxa"/>
            <w:shd w:val="clear" w:color="auto" w:fill="FFFFFF" w:themeFill="background1"/>
          </w:tcPr>
          <w:p w14:paraId="5B5C9D64"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change for PE</w:t>
            </w:r>
          </w:p>
        </w:tc>
        <w:tc>
          <w:tcPr>
            <w:tcW w:w="653" w:type="dxa"/>
            <w:shd w:val="clear" w:color="auto" w:fill="FFFFFF" w:themeFill="background1"/>
          </w:tcPr>
          <w:p w14:paraId="0B0EEF0E"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56F5AAE0"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29A93575"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5B749A6D" w14:textId="77777777" w:rsidR="006B117A" w:rsidRPr="00887950" w:rsidRDefault="006B117A" w:rsidP="00D56B2B">
            <w:pPr>
              <w:spacing w:before="120" w:after="120"/>
              <w:rPr>
                <w:rFonts w:ascii="Gill Sans MT" w:hAnsi="Gill Sans MT"/>
                <w:b/>
                <w:sz w:val="24"/>
                <w:szCs w:val="24"/>
              </w:rPr>
            </w:pPr>
          </w:p>
        </w:tc>
      </w:tr>
      <w:tr w:rsidR="004F41AD" w:rsidRPr="00887950" w14:paraId="38A339A6" w14:textId="77777777" w:rsidTr="004F41AD">
        <w:tc>
          <w:tcPr>
            <w:tcW w:w="6629" w:type="dxa"/>
            <w:shd w:val="clear" w:color="auto" w:fill="FFFFFF" w:themeFill="background1"/>
          </w:tcPr>
          <w:p w14:paraId="14ED8BFB"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 xml:space="preserve">carry out age-appropriate self-care </w:t>
            </w:r>
            <w:proofErr w:type="gramStart"/>
            <w:r w:rsidRPr="00887950">
              <w:rPr>
                <w:rFonts w:ascii="Gill Sans MT" w:hAnsi="Gill Sans MT"/>
                <w:sz w:val="24"/>
                <w:szCs w:val="24"/>
              </w:rPr>
              <w:t>e.g.</w:t>
            </w:r>
            <w:proofErr w:type="gramEnd"/>
            <w:r w:rsidRPr="00887950">
              <w:rPr>
                <w:rFonts w:ascii="Gill Sans MT" w:hAnsi="Gill Sans MT"/>
                <w:sz w:val="24"/>
                <w:szCs w:val="24"/>
              </w:rPr>
              <w:t xml:space="preserve"> feeding</w:t>
            </w:r>
          </w:p>
        </w:tc>
        <w:tc>
          <w:tcPr>
            <w:tcW w:w="653" w:type="dxa"/>
            <w:shd w:val="clear" w:color="auto" w:fill="FFFFFF" w:themeFill="background1"/>
          </w:tcPr>
          <w:p w14:paraId="781FE430"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7A81F4A1"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6692B39B"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25012989" w14:textId="77777777" w:rsidR="006B117A" w:rsidRPr="00887950" w:rsidRDefault="006B117A" w:rsidP="00D56B2B">
            <w:pPr>
              <w:spacing w:before="120" w:after="120"/>
              <w:rPr>
                <w:rFonts w:ascii="Gill Sans MT" w:hAnsi="Gill Sans MT"/>
                <w:b/>
                <w:sz w:val="24"/>
                <w:szCs w:val="24"/>
              </w:rPr>
            </w:pPr>
          </w:p>
        </w:tc>
      </w:tr>
      <w:tr w:rsidR="004F41AD" w:rsidRPr="00887950" w14:paraId="2F29D2C3" w14:textId="77777777" w:rsidTr="004F41AD">
        <w:tc>
          <w:tcPr>
            <w:tcW w:w="6629" w:type="dxa"/>
            <w:shd w:val="clear" w:color="auto" w:fill="FFFFFF" w:themeFill="background1"/>
          </w:tcPr>
          <w:p w14:paraId="68E756B7"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eat because of difficulties with chewing and swallowing</w:t>
            </w:r>
          </w:p>
        </w:tc>
        <w:tc>
          <w:tcPr>
            <w:tcW w:w="653" w:type="dxa"/>
            <w:shd w:val="clear" w:color="auto" w:fill="FFFFFF" w:themeFill="background1"/>
          </w:tcPr>
          <w:p w14:paraId="0DF69A47"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48894991"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55D82D38"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614BAC9C" w14:textId="77777777" w:rsidR="006B117A" w:rsidRPr="00887950" w:rsidRDefault="006B117A" w:rsidP="00D56B2B">
            <w:pPr>
              <w:spacing w:before="120" w:after="120"/>
              <w:rPr>
                <w:rFonts w:ascii="Gill Sans MT" w:hAnsi="Gill Sans MT"/>
                <w:b/>
                <w:sz w:val="24"/>
                <w:szCs w:val="24"/>
              </w:rPr>
            </w:pPr>
          </w:p>
        </w:tc>
      </w:tr>
      <w:tr w:rsidR="004F41AD" w:rsidRPr="00887950" w14:paraId="2966E5AD" w14:textId="77777777" w:rsidTr="004F41AD">
        <w:tc>
          <w:tcPr>
            <w:tcW w:w="6629" w:type="dxa"/>
            <w:shd w:val="clear" w:color="auto" w:fill="FFFFFF" w:themeFill="background1"/>
          </w:tcPr>
          <w:p w14:paraId="72874081"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drink because of difficulties with swallowing</w:t>
            </w:r>
          </w:p>
        </w:tc>
        <w:tc>
          <w:tcPr>
            <w:tcW w:w="653" w:type="dxa"/>
            <w:shd w:val="clear" w:color="auto" w:fill="FFFFFF" w:themeFill="background1"/>
          </w:tcPr>
          <w:p w14:paraId="49C2818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45EF40C0"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0693EE81"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74317BCA" w14:textId="77777777" w:rsidR="006B117A" w:rsidRPr="00887950" w:rsidRDefault="006B117A" w:rsidP="00D56B2B">
            <w:pPr>
              <w:spacing w:before="120" w:after="120"/>
              <w:rPr>
                <w:rFonts w:ascii="Gill Sans MT" w:hAnsi="Gill Sans MT"/>
                <w:b/>
                <w:sz w:val="24"/>
                <w:szCs w:val="24"/>
              </w:rPr>
            </w:pPr>
          </w:p>
        </w:tc>
      </w:tr>
      <w:tr w:rsidR="004F41AD" w:rsidRPr="00887950" w14:paraId="51000C90" w14:textId="77777777" w:rsidTr="004F41AD">
        <w:tc>
          <w:tcPr>
            <w:tcW w:w="6629" w:type="dxa"/>
            <w:shd w:val="clear" w:color="auto" w:fill="FFFFFF" w:themeFill="background1"/>
          </w:tcPr>
          <w:p w14:paraId="6B85E9E6"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 xml:space="preserve">carry out age-appropriate self-care </w:t>
            </w:r>
            <w:proofErr w:type="gramStart"/>
            <w:r w:rsidRPr="00887950">
              <w:rPr>
                <w:rFonts w:ascii="Gill Sans MT" w:hAnsi="Gill Sans MT"/>
                <w:sz w:val="24"/>
                <w:szCs w:val="24"/>
              </w:rPr>
              <w:t>e.g.</w:t>
            </w:r>
            <w:proofErr w:type="gramEnd"/>
            <w:r w:rsidRPr="00887950">
              <w:rPr>
                <w:rFonts w:ascii="Gill Sans MT" w:hAnsi="Gill Sans MT"/>
                <w:sz w:val="24"/>
                <w:szCs w:val="24"/>
              </w:rPr>
              <w:t xml:space="preserve"> toileting</w:t>
            </w:r>
          </w:p>
        </w:tc>
        <w:tc>
          <w:tcPr>
            <w:tcW w:w="653" w:type="dxa"/>
            <w:shd w:val="clear" w:color="auto" w:fill="FFFFFF" w:themeFill="background1"/>
          </w:tcPr>
          <w:p w14:paraId="0B6B0469"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2394DA55"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2088AC79"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364D5D46" w14:textId="77777777" w:rsidR="006B117A" w:rsidRPr="00887950" w:rsidRDefault="006B117A" w:rsidP="00D56B2B">
            <w:pPr>
              <w:spacing w:before="120" w:after="120"/>
              <w:rPr>
                <w:rFonts w:ascii="Gill Sans MT" w:hAnsi="Gill Sans MT"/>
                <w:b/>
                <w:sz w:val="24"/>
                <w:szCs w:val="24"/>
              </w:rPr>
            </w:pPr>
          </w:p>
        </w:tc>
      </w:tr>
      <w:tr w:rsidR="004F41AD" w:rsidRPr="00887950" w14:paraId="7C95D65C" w14:textId="77777777" w:rsidTr="004F41AD">
        <w:tc>
          <w:tcPr>
            <w:tcW w:w="6629" w:type="dxa"/>
            <w:shd w:val="clear" w:color="auto" w:fill="FFFFFF" w:themeFill="background1"/>
          </w:tcPr>
          <w:p w14:paraId="09EECAC1"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be aware of toileting needs</w:t>
            </w:r>
          </w:p>
        </w:tc>
        <w:tc>
          <w:tcPr>
            <w:tcW w:w="653" w:type="dxa"/>
            <w:shd w:val="clear" w:color="auto" w:fill="FFFFFF" w:themeFill="background1"/>
          </w:tcPr>
          <w:p w14:paraId="28E50ACF"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75DC5F9E"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224D27FC"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0503C47E" w14:textId="77777777" w:rsidR="006B117A" w:rsidRPr="00887950" w:rsidRDefault="006B117A" w:rsidP="00D56B2B">
            <w:pPr>
              <w:spacing w:before="120" w:after="120"/>
              <w:rPr>
                <w:rFonts w:ascii="Gill Sans MT" w:hAnsi="Gill Sans MT"/>
                <w:b/>
                <w:sz w:val="24"/>
                <w:szCs w:val="24"/>
              </w:rPr>
            </w:pPr>
          </w:p>
        </w:tc>
      </w:tr>
      <w:tr w:rsidR="004F41AD" w:rsidRPr="00887950" w14:paraId="420AC1C4" w14:textId="77777777" w:rsidTr="004F41AD">
        <w:tc>
          <w:tcPr>
            <w:tcW w:w="6629" w:type="dxa"/>
            <w:shd w:val="clear" w:color="auto" w:fill="FFFFFF" w:themeFill="background1"/>
          </w:tcPr>
          <w:p w14:paraId="1B4D774B"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achieve continence</w:t>
            </w:r>
          </w:p>
        </w:tc>
        <w:tc>
          <w:tcPr>
            <w:tcW w:w="653" w:type="dxa"/>
            <w:shd w:val="clear" w:color="auto" w:fill="FFFFFF" w:themeFill="background1"/>
          </w:tcPr>
          <w:p w14:paraId="05E6331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6B41DD34"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58CFFF69"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3E865229" w14:textId="77777777" w:rsidR="006B117A" w:rsidRPr="00887950" w:rsidRDefault="006B117A" w:rsidP="00D56B2B">
            <w:pPr>
              <w:spacing w:before="120" w:after="120"/>
              <w:rPr>
                <w:rFonts w:ascii="Gill Sans MT" w:hAnsi="Gill Sans MT"/>
                <w:b/>
                <w:sz w:val="24"/>
                <w:szCs w:val="24"/>
              </w:rPr>
            </w:pPr>
          </w:p>
        </w:tc>
      </w:tr>
      <w:tr w:rsidR="004F41AD" w:rsidRPr="00887950" w14:paraId="451B943E" w14:textId="77777777" w:rsidTr="004F41AD">
        <w:tc>
          <w:tcPr>
            <w:tcW w:w="6629" w:type="dxa"/>
            <w:shd w:val="clear" w:color="auto" w:fill="FFFFFF" w:themeFill="background1"/>
          </w:tcPr>
          <w:p w14:paraId="31B851FF"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manage constipation</w:t>
            </w:r>
          </w:p>
        </w:tc>
        <w:tc>
          <w:tcPr>
            <w:tcW w:w="653" w:type="dxa"/>
            <w:shd w:val="clear" w:color="auto" w:fill="FFFFFF" w:themeFill="background1"/>
          </w:tcPr>
          <w:p w14:paraId="072E7CA8"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1D70E46B"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0EF796DE"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4B638CC1" w14:textId="77777777" w:rsidR="006B117A" w:rsidRPr="00887950" w:rsidRDefault="006B117A" w:rsidP="00D56B2B">
            <w:pPr>
              <w:spacing w:before="120" w:after="120"/>
              <w:rPr>
                <w:rFonts w:ascii="Gill Sans MT" w:hAnsi="Gill Sans MT"/>
                <w:b/>
                <w:sz w:val="24"/>
                <w:szCs w:val="24"/>
              </w:rPr>
            </w:pPr>
          </w:p>
        </w:tc>
      </w:tr>
      <w:tr w:rsidR="004F41AD" w:rsidRPr="00887950" w14:paraId="770ABCCE" w14:textId="77777777" w:rsidTr="004F41AD">
        <w:tc>
          <w:tcPr>
            <w:tcW w:w="6629" w:type="dxa"/>
            <w:shd w:val="clear" w:color="auto" w:fill="FFFFFF" w:themeFill="background1"/>
          </w:tcPr>
          <w:p w14:paraId="4E12D6FB"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manage medication/ medical procedures</w:t>
            </w:r>
          </w:p>
        </w:tc>
        <w:tc>
          <w:tcPr>
            <w:tcW w:w="653" w:type="dxa"/>
            <w:shd w:val="clear" w:color="auto" w:fill="FFFFFF" w:themeFill="background1"/>
          </w:tcPr>
          <w:p w14:paraId="43CE2776"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56CCB04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0592BE61"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699E4004" w14:textId="77777777" w:rsidR="006B117A" w:rsidRPr="00887950" w:rsidRDefault="006B117A" w:rsidP="00D56B2B">
            <w:pPr>
              <w:spacing w:before="120" w:after="120"/>
              <w:rPr>
                <w:rFonts w:ascii="Gill Sans MT" w:hAnsi="Gill Sans MT"/>
                <w:b/>
                <w:sz w:val="24"/>
                <w:szCs w:val="24"/>
              </w:rPr>
            </w:pPr>
          </w:p>
        </w:tc>
      </w:tr>
      <w:tr w:rsidR="004F41AD" w:rsidRPr="00887950" w14:paraId="00BAF5D6" w14:textId="77777777" w:rsidTr="004F41AD">
        <w:tc>
          <w:tcPr>
            <w:tcW w:w="6629" w:type="dxa"/>
            <w:shd w:val="clear" w:color="auto" w:fill="FFFFFF" w:themeFill="background1"/>
          </w:tcPr>
          <w:p w14:paraId="71FA257E" w14:textId="77777777" w:rsidR="006B117A" w:rsidRPr="00887950" w:rsidRDefault="006B117A" w:rsidP="00D56B2B">
            <w:pPr>
              <w:spacing w:before="120" w:after="120"/>
              <w:rPr>
                <w:rFonts w:ascii="Gill Sans MT" w:hAnsi="Gill Sans MT"/>
                <w:b/>
                <w:sz w:val="24"/>
                <w:szCs w:val="24"/>
              </w:rPr>
            </w:pPr>
            <w:r w:rsidRPr="00887950">
              <w:rPr>
                <w:rFonts w:ascii="Gill Sans MT" w:hAnsi="Gill Sans MT"/>
                <w:b/>
                <w:sz w:val="24"/>
                <w:szCs w:val="24"/>
              </w:rPr>
              <w:t>Other:</w:t>
            </w:r>
          </w:p>
        </w:tc>
        <w:tc>
          <w:tcPr>
            <w:tcW w:w="653" w:type="dxa"/>
            <w:shd w:val="clear" w:color="auto" w:fill="FFFFFF" w:themeFill="background1"/>
          </w:tcPr>
          <w:p w14:paraId="247D39F4"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7324FDC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6D27FD8D"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3236F0A7" w14:textId="77777777" w:rsidR="006B117A" w:rsidRPr="00887950" w:rsidRDefault="006B117A" w:rsidP="00D56B2B">
            <w:pPr>
              <w:spacing w:before="120" w:after="120"/>
              <w:rPr>
                <w:rFonts w:ascii="Gill Sans MT" w:hAnsi="Gill Sans MT"/>
                <w:b/>
                <w:sz w:val="24"/>
                <w:szCs w:val="24"/>
              </w:rPr>
            </w:pPr>
          </w:p>
        </w:tc>
      </w:tr>
      <w:tr w:rsidR="004F41AD" w:rsidRPr="00887950" w14:paraId="1BC0A175" w14:textId="77777777" w:rsidTr="004D5A3F">
        <w:tc>
          <w:tcPr>
            <w:tcW w:w="9242" w:type="dxa"/>
            <w:gridSpan w:val="5"/>
            <w:shd w:val="clear" w:color="auto" w:fill="BFBFBF" w:themeFill="background1" w:themeFillShade="BF"/>
          </w:tcPr>
          <w:p w14:paraId="1F75CAF1" w14:textId="77777777" w:rsidR="006B117A" w:rsidRPr="00887950" w:rsidRDefault="006B117A" w:rsidP="00D56B2B">
            <w:pPr>
              <w:spacing w:before="120" w:after="120"/>
              <w:rPr>
                <w:rFonts w:ascii="Gill Sans MT" w:hAnsi="Gill Sans MT"/>
                <w:b/>
                <w:sz w:val="24"/>
                <w:szCs w:val="24"/>
              </w:rPr>
            </w:pPr>
            <w:r w:rsidRPr="00887950">
              <w:rPr>
                <w:rFonts w:ascii="Gill Sans MT" w:hAnsi="Gill Sans MT"/>
                <w:b/>
                <w:sz w:val="24"/>
                <w:szCs w:val="24"/>
              </w:rPr>
              <w:t>Safety</w:t>
            </w:r>
          </w:p>
          <w:p w14:paraId="04F73BE0" w14:textId="77777777" w:rsidR="006B117A" w:rsidRPr="00887950" w:rsidRDefault="00357128" w:rsidP="00D56B2B">
            <w:pPr>
              <w:spacing w:before="120" w:after="120"/>
              <w:rPr>
                <w:rFonts w:ascii="Gill Sans MT" w:hAnsi="Gill Sans MT"/>
                <w:i/>
                <w:sz w:val="24"/>
                <w:szCs w:val="24"/>
              </w:rPr>
            </w:pPr>
            <w:r w:rsidRPr="00887950">
              <w:rPr>
                <w:rFonts w:ascii="Gill Sans MT" w:hAnsi="Gill Sans MT"/>
                <w:i/>
                <w:sz w:val="24"/>
                <w:szCs w:val="24"/>
              </w:rPr>
              <w:t xml:space="preserve">The </w:t>
            </w:r>
            <w:r w:rsidR="00E04667" w:rsidRPr="00887950">
              <w:rPr>
                <w:rFonts w:ascii="Gill Sans MT" w:hAnsi="Gill Sans MT"/>
                <w:i/>
                <w:sz w:val="24"/>
                <w:szCs w:val="24"/>
              </w:rPr>
              <w:t>PUPIL</w:t>
            </w:r>
            <w:r w:rsidR="006B117A" w:rsidRPr="00887950">
              <w:rPr>
                <w:rFonts w:ascii="Gill Sans MT" w:hAnsi="Gill Sans MT"/>
                <w:i/>
                <w:sz w:val="24"/>
                <w:szCs w:val="24"/>
              </w:rPr>
              <w:t xml:space="preserve"> requires support to…</w:t>
            </w:r>
          </w:p>
        </w:tc>
      </w:tr>
      <w:tr w:rsidR="004F41AD" w:rsidRPr="00887950" w14:paraId="51FE2A62" w14:textId="77777777" w:rsidTr="004F41AD">
        <w:tc>
          <w:tcPr>
            <w:tcW w:w="6629" w:type="dxa"/>
            <w:shd w:val="clear" w:color="auto" w:fill="FFFFFF" w:themeFill="background1"/>
          </w:tcPr>
          <w:p w14:paraId="47FED39E"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lastRenderedPageBreak/>
              <w:t xml:space="preserve">avoid contact with any known triggers </w:t>
            </w:r>
            <w:proofErr w:type="gramStart"/>
            <w:r w:rsidRPr="00887950">
              <w:rPr>
                <w:rFonts w:ascii="Gill Sans MT" w:hAnsi="Gill Sans MT"/>
                <w:sz w:val="24"/>
                <w:szCs w:val="24"/>
              </w:rPr>
              <w:t>e.g.</w:t>
            </w:r>
            <w:proofErr w:type="gramEnd"/>
            <w:r w:rsidRPr="00887950">
              <w:rPr>
                <w:rFonts w:ascii="Gill Sans MT" w:hAnsi="Gill Sans MT"/>
                <w:sz w:val="24"/>
                <w:szCs w:val="24"/>
              </w:rPr>
              <w:t xml:space="preserve"> allergic reactions to known substances such as peanuts or lactose</w:t>
            </w:r>
          </w:p>
        </w:tc>
        <w:tc>
          <w:tcPr>
            <w:tcW w:w="653" w:type="dxa"/>
            <w:shd w:val="clear" w:color="auto" w:fill="FFFFFF" w:themeFill="background1"/>
          </w:tcPr>
          <w:p w14:paraId="160928E2" w14:textId="77777777" w:rsidR="006B117A" w:rsidRPr="00887950" w:rsidRDefault="006B117A" w:rsidP="00D56B2B">
            <w:pPr>
              <w:spacing w:before="120" w:after="120"/>
              <w:jc w:val="center"/>
              <w:rPr>
                <w:rFonts w:ascii="Gill Sans MT" w:hAnsi="Gill Sans MT"/>
                <w:sz w:val="24"/>
                <w:szCs w:val="24"/>
              </w:rPr>
            </w:pPr>
          </w:p>
        </w:tc>
        <w:tc>
          <w:tcPr>
            <w:tcW w:w="653" w:type="dxa"/>
            <w:shd w:val="clear" w:color="auto" w:fill="FFFFFF" w:themeFill="background1"/>
          </w:tcPr>
          <w:p w14:paraId="7872250A" w14:textId="77777777" w:rsidR="006B117A" w:rsidRPr="00887950" w:rsidRDefault="006B117A" w:rsidP="00D56B2B">
            <w:pPr>
              <w:spacing w:before="120" w:after="120"/>
              <w:jc w:val="center"/>
              <w:rPr>
                <w:rFonts w:ascii="Gill Sans MT" w:hAnsi="Gill Sans MT"/>
                <w:sz w:val="24"/>
                <w:szCs w:val="24"/>
              </w:rPr>
            </w:pPr>
          </w:p>
        </w:tc>
        <w:tc>
          <w:tcPr>
            <w:tcW w:w="653" w:type="dxa"/>
            <w:shd w:val="clear" w:color="auto" w:fill="FFFFFF" w:themeFill="background1"/>
          </w:tcPr>
          <w:p w14:paraId="4E03E0A6" w14:textId="77777777" w:rsidR="006B117A" w:rsidRPr="00887950" w:rsidRDefault="006B117A" w:rsidP="00D56B2B">
            <w:pPr>
              <w:spacing w:before="120" w:after="120"/>
              <w:jc w:val="center"/>
              <w:rPr>
                <w:rFonts w:ascii="Gill Sans MT" w:hAnsi="Gill Sans MT"/>
                <w:sz w:val="24"/>
                <w:szCs w:val="24"/>
              </w:rPr>
            </w:pPr>
          </w:p>
        </w:tc>
        <w:tc>
          <w:tcPr>
            <w:tcW w:w="654" w:type="dxa"/>
            <w:shd w:val="clear" w:color="auto" w:fill="FFFFFF" w:themeFill="background1"/>
          </w:tcPr>
          <w:p w14:paraId="05CE2F6D" w14:textId="77777777" w:rsidR="006B117A" w:rsidRPr="00887950" w:rsidRDefault="006B117A" w:rsidP="00D56B2B">
            <w:pPr>
              <w:spacing w:before="120" w:after="120"/>
              <w:jc w:val="center"/>
              <w:rPr>
                <w:rFonts w:ascii="Gill Sans MT" w:hAnsi="Gill Sans MT"/>
                <w:sz w:val="24"/>
                <w:szCs w:val="24"/>
              </w:rPr>
            </w:pPr>
          </w:p>
        </w:tc>
      </w:tr>
      <w:tr w:rsidR="004F41AD" w:rsidRPr="00887950" w14:paraId="32D35358" w14:textId="77777777" w:rsidTr="004F41AD">
        <w:tc>
          <w:tcPr>
            <w:tcW w:w="6629" w:type="dxa"/>
            <w:shd w:val="clear" w:color="auto" w:fill="FFFFFF" w:themeFill="background1"/>
          </w:tcPr>
          <w:p w14:paraId="1EACDDE0" w14:textId="77777777" w:rsidR="006B117A" w:rsidRPr="00887950" w:rsidRDefault="00357128" w:rsidP="00D56B2B">
            <w:pPr>
              <w:spacing w:before="120" w:after="120"/>
              <w:rPr>
                <w:rFonts w:ascii="Gill Sans MT" w:hAnsi="Gill Sans MT"/>
                <w:sz w:val="24"/>
                <w:szCs w:val="24"/>
              </w:rPr>
            </w:pPr>
            <w:r w:rsidRPr="00887950">
              <w:rPr>
                <w:rFonts w:ascii="Gill Sans MT" w:hAnsi="Gill Sans MT"/>
                <w:sz w:val="24"/>
                <w:szCs w:val="24"/>
              </w:rPr>
              <w:t>access learning</w:t>
            </w:r>
            <w:r w:rsidR="006B117A" w:rsidRPr="00887950">
              <w:rPr>
                <w:rFonts w:ascii="Gill Sans MT" w:hAnsi="Gill Sans MT"/>
                <w:sz w:val="24"/>
                <w:szCs w:val="24"/>
              </w:rPr>
              <w:t xml:space="preserve"> activities by having staff adapt them to accommodate physical needs </w:t>
            </w:r>
            <w:proofErr w:type="gramStart"/>
            <w:r w:rsidR="006B117A" w:rsidRPr="00887950">
              <w:rPr>
                <w:rFonts w:ascii="Gill Sans MT" w:hAnsi="Gill Sans MT"/>
                <w:sz w:val="24"/>
                <w:szCs w:val="24"/>
              </w:rPr>
              <w:t>e.g.</w:t>
            </w:r>
            <w:proofErr w:type="gramEnd"/>
            <w:r w:rsidR="006B117A" w:rsidRPr="00887950">
              <w:rPr>
                <w:rFonts w:ascii="Gill Sans MT" w:hAnsi="Gill Sans MT"/>
                <w:sz w:val="24"/>
                <w:szCs w:val="24"/>
              </w:rPr>
              <w:t xml:space="preserve"> </w:t>
            </w:r>
            <w:r w:rsidR="00596082" w:rsidRPr="00887950">
              <w:rPr>
                <w:rFonts w:ascii="Gill Sans MT" w:hAnsi="Gill Sans MT"/>
                <w:sz w:val="24"/>
                <w:szCs w:val="24"/>
              </w:rPr>
              <w:t>zoning an area in PE so a child does not get knocked</w:t>
            </w:r>
          </w:p>
        </w:tc>
        <w:tc>
          <w:tcPr>
            <w:tcW w:w="653" w:type="dxa"/>
            <w:shd w:val="clear" w:color="auto" w:fill="FFFFFF" w:themeFill="background1"/>
          </w:tcPr>
          <w:p w14:paraId="68C89FE8"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73AB76B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13F58EB1"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4E6FD1E0" w14:textId="77777777" w:rsidR="006B117A" w:rsidRPr="00887950" w:rsidRDefault="006B117A" w:rsidP="00D56B2B">
            <w:pPr>
              <w:spacing w:before="120" w:after="120"/>
              <w:rPr>
                <w:rFonts w:ascii="Gill Sans MT" w:hAnsi="Gill Sans MT"/>
                <w:b/>
                <w:sz w:val="24"/>
                <w:szCs w:val="24"/>
              </w:rPr>
            </w:pPr>
          </w:p>
        </w:tc>
      </w:tr>
      <w:tr w:rsidR="004F41AD" w:rsidRPr="00887950" w14:paraId="42718B94" w14:textId="77777777" w:rsidTr="004F41AD">
        <w:tc>
          <w:tcPr>
            <w:tcW w:w="6629" w:type="dxa"/>
            <w:shd w:val="clear" w:color="auto" w:fill="FFFFFF" w:themeFill="background1"/>
          </w:tcPr>
          <w:p w14:paraId="7031300E"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ensure safety when driving a powered chair</w:t>
            </w:r>
          </w:p>
        </w:tc>
        <w:tc>
          <w:tcPr>
            <w:tcW w:w="653" w:type="dxa"/>
            <w:shd w:val="clear" w:color="auto" w:fill="FFFFFF" w:themeFill="background1"/>
          </w:tcPr>
          <w:p w14:paraId="2A0D882A"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642D8F7E"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42E6C59E"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2A380701" w14:textId="77777777" w:rsidR="006B117A" w:rsidRPr="00887950" w:rsidRDefault="006B117A" w:rsidP="00D56B2B">
            <w:pPr>
              <w:spacing w:before="120" w:after="120"/>
              <w:rPr>
                <w:rFonts w:ascii="Gill Sans MT" w:hAnsi="Gill Sans MT"/>
                <w:b/>
                <w:sz w:val="24"/>
                <w:szCs w:val="24"/>
              </w:rPr>
            </w:pPr>
          </w:p>
        </w:tc>
      </w:tr>
      <w:tr w:rsidR="004F41AD" w:rsidRPr="00887950" w14:paraId="136FA119" w14:textId="77777777" w:rsidTr="004F41AD">
        <w:tc>
          <w:tcPr>
            <w:tcW w:w="6629" w:type="dxa"/>
            <w:shd w:val="clear" w:color="auto" w:fill="FFFFFF" w:themeFill="background1"/>
          </w:tcPr>
          <w:p w14:paraId="19047AEB"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manage medical needs with adult on hand to monitor condition</w:t>
            </w:r>
          </w:p>
        </w:tc>
        <w:tc>
          <w:tcPr>
            <w:tcW w:w="653" w:type="dxa"/>
            <w:shd w:val="clear" w:color="auto" w:fill="FFFFFF" w:themeFill="background1"/>
          </w:tcPr>
          <w:p w14:paraId="5BEC4E27"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137F24A2"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0FAD1500"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7E0B52AD" w14:textId="77777777" w:rsidR="006B117A" w:rsidRPr="00887950" w:rsidRDefault="006B117A" w:rsidP="00D56B2B">
            <w:pPr>
              <w:spacing w:before="120" w:after="120"/>
              <w:rPr>
                <w:rFonts w:ascii="Gill Sans MT" w:hAnsi="Gill Sans MT"/>
                <w:b/>
                <w:sz w:val="24"/>
                <w:szCs w:val="24"/>
              </w:rPr>
            </w:pPr>
          </w:p>
        </w:tc>
      </w:tr>
      <w:tr w:rsidR="004F41AD" w:rsidRPr="00887950" w14:paraId="7E441112" w14:textId="77777777" w:rsidTr="004F41AD">
        <w:tc>
          <w:tcPr>
            <w:tcW w:w="6629" w:type="dxa"/>
            <w:shd w:val="clear" w:color="auto" w:fill="FFFFFF" w:themeFill="background1"/>
          </w:tcPr>
          <w:p w14:paraId="3C840570" w14:textId="77777777" w:rsidR="006B117A" w:rsidRPr="00887950" w:rsidRDefault="00357128" w:rsidP="00D56B2B">
            <w:pPr>
              <w:spacing w:before="120" w:after="120"/>
              <w:rPr>
                <w:rFonts w:ascii="Gill Sans MT" w:hAnsi="Gill Sans MT"/>
                <w:sz w:val="24"/>
                <w:szCs w:val="24"/>
              </w:rPr>
            </w:pPr>
            <w:r w:rsidRPr="00887950">
              <w:rPr>
                <w:rFonts w:ascii="Gill Sans MT" w:hAnsi="Gill Sans MT"/>
                <w:sz w:val="24"/>
                <w:szCs w:val="24"/>
              </w:rPr>
              <w:t>fully access learning</w:t>
            </w:r>
            <w:r w:rsidR="006B117A" w:rsidRPr="00887950">
              <w:rPr>
                <w:rFonts w:ascii="Gill Sans MT" w:hAnsi="Gill Sans MT"/>
                <w:sz w:val="24"/>
                <w:szCs w:val="24"/>
              </w:rPr>
              <w:t xml:space="preserve"> </w:t>
            </w:r>
            <w:r w:rsidR="006B117A" w:rsidRPr="00887950">
              <w:rPr>
                <w:rFonts w:ascii="Gill Sans MT" w:hAnsi="Gill Sans MT"/>
                <w:i/>
                <w:sz w:val="24"/>
                <w:szCs w:val="24"/>
              </w:rPr>
              <w:t>(N.B: a risk assessment and handling plan must be in place if moving and handling is required)</w:t>
            </w:r>
          </w:p>
        </w:tc>
        <w:tc>
          <w:tcPr>
            <w:tcW w:w="653" w:type="dxa"/>
            <w:shd w:val="clear" w:color="auto" w:fill="FFFFFF" w:themeFill="background1"/>
          </w:tcPr>
          <w:p w14:paraId="2FD16CDC" w14:textId="77777777" w:rsidR="006B117A" w:rsidRPr="00887950" w:rsidRDefault="006B117A" w:rsidP="00D56B2B">
            <w:pPr>
              <w:spacing w:before="120" w:after="120"/>
              <w:rPr>
                <w:rFonts w:ascii="Gill Sans MT" w:hAnsi="Gill Sans MT"/>
                <w:sz w:val="24"/>
                <w:szCs w:val="24"/>
              </w:rPr>
            </w:pPr>
          </w:p>
        </w:tc>
        <w:tc>
          <w:tcPr>
            <w:tcW w:w="653" w:type="dxa"/>
            <w:shd w:val="clear" w:color="auto" w:fill="FFFFFF" w:themeFill="background1"/>
          </w:tcPr>
          <w:p w14:paraId="1049FF3A" w14:textId="77777777" w:rsidR="006B117A" w:rsidRPr="00887950" w:rsidRDefault="006B117A" w:rsidP="00D56B2B">
            <w:pPr>
              <w:spacing w:before="120" w:after="120"/>
              <w:rPr>
                <w:rFonts w:ascii="Gill Sans MT" w:hAnsi="Gill Sans MT"/>
                <w:sz w:val="24"/>
                <w:szCs w:val="24"/>
              </w:rPr>
            </w:pPr>
          </w:p>
        </w:tc>
        <w:tc>
          <w:tcPr>
            <w:tcW w:w="653" w:type="dxa"/>
            <w:shd w:val="clear" w:color="auto" w:fill="FFFFFF" w:themeFill="background1"/>
          </w:tcPr>
          <w:p w14:paraId="01D11C9B" w14:textId="77777777" w:rsidR="006B117A" w:rsidRPr="00887950" w:rsidRDefault="006B117A" w:rsidP="00D56B2B">
            <w:pPr>
              <w:spacing w:before="120" w:after="120"/>
              <w:rPr>
                <w:rFonts w:ascii="Gill Sans MT" w:hAnsi="Gill Sans MT"/>
                <w:sz w:val="24"/>
                <w:szCs w:val="24"/>
              </w:rPr>
            </w:pPr>
          </w:p>
        </w:tc>
        <w:tc>
          <w:tcPr>
            <w:tcW w:w="654" w:type="dxa"/>
            <w:shd w:val="clear" w:color="auto" w:fill="FFFFFF" w:themeFill="background1"/>
          </w:tcPr>
          <w:p w14:paraId="4E431331" w14:textId="77777777" w:rsidR="006B117A" w:rsidRPr="00887950" w:rsidRDefault="006B117A" w:rsidP="00D56B2B">
            <w:pPr>
              <w:spacing w:before="120" w:after="120"/>
              <w:rPr>
                <w:rFonts w:ascii="Gill Sans MT" w:hAnsi="Gill Sans MT"/>
                <w:sz w:val="24"/>
                <w:szCs w:val="24"/>
              </w:rPr>
            </w:pPr>
          </w:p>
        </w:tc>
      </w:tr>
      <w:tr w:rsidR="004F41AD" w:rsidRPr="00887950" w14:paraId="1527FCD0" w14:textId="77777777" w:rsidTr="004F41AD">
        <w:tc>
          <w:tcPr>
            <w:tcW w:w="6629" w:type="dxa"/>
            <w:shd w:val="clear" w:color="auto" w:fill="FFFFFF" w:themeFill="background1"/>
          </w:tcPr>
          <w:p w14:paraId="144FE151" w14:textId="77777777" w:rsidR="006B117A" w:rsidRPr="00887950" w:rsidRDefault="006B117A" w:rsidP="00D56B2B">
            <w:pPr>
              <w:spacing w:before="120" w:after="120"/>
              <w:rPr>
                <w:rFonts w:ascii="Gill Sans MT" w:hAnsi="Gill Sans MT"/>
                <w:sz w:val="24"/>
                <w:szCs w:val="24"/>
              </w:rPr>
            </w:pPr>
            <w:r w:rsidRPr="00887950">
              <w:rPr>
                <w:rFonts w:ascii="Gill Sans MT" w:hAnsi="Gill Sans MT"/>
                <w:sz w:val="24"/>
                <w:szCs w:val="24"/>
              </w:rPr>
              <w:t xml:space="preserve">evacuate a building in the event of an emergency </w:t>
            </w:r>
            <w:r w:rsidRPr="00887950">
              <w:rPr>
                <w:rFonts w:ascii="Gill Sans MT" w:hAnsi="Gill Sans MT"/>
                <w:i/>
                <w:sz w:val="24"/>
                <w:szCs w:val="24"/>
              </w:rPr>
              <w:t xml:space="preserve">(N.B: a personal emergency evacuation </w:t>
            </w:r>
            <w:proofErr w:type="gramStart"/>
            <w:r w:rsidRPr="00887950">
              <w:rPr>
                <w:rFonts w:ascii="Gill Sans MT" w:hAnsi="Gill Sans MT"/>
                <w:i/>
                <w:sz w:val="24"/>
                <w:szCs w:val="24"/>
              </w:rPr>
              <w:t>plan  (</w:t>
            </w:r>
            <w:proofErr w:type="gramEnd"/>
            <w:r w:rsidRPr="00887950">
              <w:rPr>
                <w:rFonts w:ascii="Gill Sans MT" w:hAnsi="Gill Sans MT"/>
                <w:i/>
                <w:sz w:val="24"/>
                <w:szCs w:val="24"/>
              </w:rPr>
              <w:t>peep) must be in place)</w:t>
            </w:r>
          </w:p>
        </w:tc>
        <w:tc>
          <w:tcPr>
            <w:tcW w:w="653" w:type="dxa"/>
            <w:shd w:val="clear" w:color="auto" w:fill="FFFFFF" w:themeFill="background1"/>
          </w:tcPr>
          <w:p w14:paraId="5783AAFA" w14:textId="77777777" w:rsidR="006B117A" w:rsidRPr="00887950" w:rsidRDefault="006B117A" w:rsidP="00D56B2B">
            <w:pPr>
              <w:spacing w:before="120" w:after="120"/>
              <w:rPr>
                <w:rFonts w:ascii="Gill Sans MT" w:hAnsi="Gill Sans MT"/>
                <w:sz w:val="24"/>
                <w:szCs w:val="24"/>
              </w:rPr>
            </w:pPr>
          </w:p>
        </w:tc>
        <w:tc>
          <w:tcPr>
            <w:tcW w:w="653" w:type="dxa"/>
            <w:shd w:val="clear" w:color="auto" w:fill="FFFFFF" w:themeFill="background1"/>
          </w:tcPr>
          <w:p w14:paraId="71432EC1" w14:textId="77777777" w:rsidR="006B117A" w:rsidRPr="00887950" w:rsidRDefault="006B117A" w:rsidP="00D56B2B">
            <w:pPr>
              <w:spacing w:before="120" w:after="120"/>
              <w:rPr>
                <w:rFonts w:ascii="Gill Sans MT" w:hAnsi="Gill Sans MT"/>
                <w:sz w:val="24"/>
                <w:szCs w:val="24"/>
              </w:rPr>
            </w:pPr>
          </w:p>
        </w:tc>
        <w:tc>
          <w:tcPr>
            <w:tcW w:w="653" w:type="dxa"/>
            <w:shd w:val="clear" w:color="auto" w:fill="FFFFFF" w:themeFill="background1"/>
          </w:tcPr>
          <w:p w14:paraId="39659E92" w14:textId="77777777" w:rsidR="006B117A" w:rsidRPr="00887950" w:rsidRDefault="006B117A" w:rsidP="00D56B2B">
            <w:pPr>
              <w:spacing w:before="120" w:after="120"/>
              <w:rPr>
                <w:rFonts w:ascii="Gill Sans MT" w:hAnsi="Gill Sans MT"/>
                <w:sz w:val="24"/>
                <w:szCs w:val="24"/>
              </w:rPr>
            </w:pPr>
          </w:p>
        </w:tc>
        <w:tc>
          <w:tcPr>
            <w:tcW w:w="654" w:type="dxa"/>
            <w:shd w:val="clear" w:color="auto" w:fill="FFFFFF" w:themeFill="background1"/>
          </w:tcPr>
          <w:p w14:paraId="0A8115A4" w14:textId="77777777" w:rsidR="006B117A" w:rsidRPr="00887950" w:rsidRDefault="006B117A" w:rsidP="00D56B2B">
            <w:pPr>
              <w:spacing w:before="120" w:after="120"/>
              <w:rPr>
                <w:rFonts w:ascii="Gill Sans MT" w:hAnsi="Gill Sans MT"/>
                <w:sz w:val="24"/>
                <w:szCs w:val="24"/>
              </w:rPr>
            </w:pPr>
          </w:p>
        </w:tc>
      </w:tr>
      <w:tr w:rsidR="004F41AD" w:rsidRPr="00887950" w14:paraId="0DFDFC7A" w14:textId="77777777" w:rsidTr="004F41AD">
        <w:tc>
          <w:tcPr>
            <w:tcW w:w="6629" w:type="dxa"/>
            <w:shd w:val="clear" w:color="auto" w:fill="FFFFFF" w:themeFill="background1"/>
          </w:tcPr>
          <w:p w14:paraId="3A1A6EEF" w14:textId="77777777" w:rsidR="006B117A" w:rsidRPr="00887950" w:rsidRDefault="006B117A" w:rsidP="00D56B2B">
            <w:pPr>
              <w:spacing w:before="120" w:after="120"/>
              <w:rPr>
                <w:rFonts w:ascii="Gill Sans MT" w:hAnsi="Gill Sans MT"/>
                <w:b/>
                <w:sz w:val="24"/>
                <w:szCs w:val="24"/>
              </w:rPr>
            </w:pPr>
            <w:r w:rsidRPr="00887950">
              <w:rPr>
                <w:rFonts w:ascii="Gill Sans MT" w:hAnsi="Gill Sans MT"/>
                <w:b/>
                <w:sz w:val="24"/>
                <w:szCs w:val="24"/>
              </w:rPr>
              <w:t>Other:</w:t>
            </w:r>
          </w:p>
        </w:tc>
        <w:tc>
          <w:tcPr>
            <w:tcW w:w="653" w:type="dxa"/>
            <w:shd w:val="clear" w:color="auto" w:fill="FFFFFF" w:themeFill="background1"/>
          </w:tcPr>
          <w:p w14:paraId="231EA995"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6A5C7C0A" w14:textId="77777777" w:rsidR="006B117A" w:rsidRPr="00887950" w:rsidRDefault="006B117A" w:rsidP="00D56B2B">
            <w:pPr>
              <w:spacing w:before="120" w:after="120"/>
              <w:rPr>
                <w:rFonts w:ascii="Gill Sans MT" w:hAnsi="Gill Sans MT"/>
                <w:b/>
                <w:sz w:val="24"/>
                <w:szCs w:val="24"/>
              </w:rPr>
            </w:pPr>
          </w:p>
        </w:tc>
        <w:tc>
          <w:tcPr>
            <w:tcW w:w="653" w:type="dxa"/>
            <w:shd w:val="clear" w:color="auto" w:fill="FFFFFF" w:themeFill="background1"/>
          </w:tcPr>
          <w:p w14:paraId="790F6D56" w14:textId="77777777" w:rsidR="006B117A" w:rsidRPr="00887950" w:rsidRDefault="006B117A" w:rsidP="00D56B2B">
            <w:pPr>
              <w:spacing w:before="120" w:after="120"/>
              <w:rPr>
                <w:rFonts w:ascii="Gill Sans MT" w:hAnsi="Gill Sans MT"/>
                <w:b/>
                <w:sz w:val="24"/>
                <w:szCs w:val="24"/>
              </w:rPr>
            </w:pPr>
          </w:p>
        </w:tc>
        <w:tc>
          <w:tcPr>
            <w:tcW w:w="654" w:type="dxa"/>
            <w:shd w:val="clear" w:color="auto" w:fill="FFFFFF" w:themeFill="background1"/>
          </w:tcPr>
          <w:p w14:paraId="5FE2770C" w14:textId="77777777" w:rsidR="006B117A" w:rsidRPr="00887950" w:rsidRDefault="006B117A" w:rsidP="00D56B2B">
            <w:pPr>
              <w:spacing w:before="120" w:after="120"/>
              <w:rPr>
                <w:rFonts w:ascii="Gill Sans MT" w:hAnsi="Gill Sans MT"/>
                <w:b/>
                <w:sz w:val="24"/>
                <w:szCs w:val="24"/>
              </w:rPr>
            </w:pPr>
          </w:p>
        </w:tc>
      </w:tr>
    </w:tbl>
    <w:p w14:paraId="63CB841F" w14:textId="77777777" w:rsidR="006B117A" w:rsidRPr="007452EB" w:rsidRDefault="006B117A" w:rsidP="006B117A">
      <w:pPr>
        <w:spacing w:after="0" w:line="240" w:lineRule="auto"/>
        <w:rPr>
          <w:rFonts w:ascii="Gill Sans MT" w:hAnsi="Gill Sans MT"/>
          <w:sz w:val="28"/>
          <w:szCs w:val="36"/>
        </w:rPr>
      </w:pPr>
    </w:p>
    <w:p w14:paraId="1198951F" w14:textId="77777777" w:rsidR="006B117A" w:rsidRPr="004D5A3F" w:rsidRDefault="006B117A" w:rsidP="006B117A">
      <w:pPr>
        <w:spacing w:after="0" w:line="240" w:lineRule="auto"/>
        <w:rPr>
          <w:rFonts w:ascii="Gill Sans MT" w:hAnsi="Gill Sans MT"/>
          <w:b/>
          <w:sz w:val="24"/>
          <w:szCs w:val="24"/>
        </w:rPr>
      </w:pPr>
      <w:r w:rsidRPr="004D5A3F">
        <w:rPr>
          <w:rFonts w:ascii="Gill Sans MT" w:hAnsi="Gill Sans MT"/>
          <w:b/>
          <w:sz w:val="24"/>
          <w:szCs w:val="24"/>
        </w:rPr>
        <w:t>Assess Impact</w:t>
      </w:r>
    </w:p>
    <w:p w14:paraId="259D8368" w14:textId="77777777" w:rsidR="006B117A" w:rsidRPr="004D5A3F" w:rsidRDefault="006B117A" w:rsidP="006B117A">
      <w:pPr>
        <w:spacing w:after="0" w:line="240" w:lineRule="auto"/>
        <w:rPr>
          <w:rFonts w:ascii="Gill Sans MT" w:hAnsi="Gill Sans MT"/>
          <w:b/>
          <w:sz w:val="24"/>
          <w:szCs w:val="24"/>
        </w:rPr>
      </w:pPr>
      <w:r w:rsidRPr="004D5A3F">
        <w:rPr>
          <w:rFonts w:ascii="Gill Sans MT" w:hAnsi="Gill Sans MT"/>
          <w:sz w:val="24"/>
          <w:szCs w:val="24"/>
        </w:rPr>
        <w:t xml:space="preserve">Consider the following question and record priority areas of need in the summary table </w:t>
      </w:r>
    </w:p>
    <w:p w14:paraId="26C6E8A7" w14:textId="77777777" w:rsidR="009F3E82" w:rsidRPr="004D5A3F" w:rsidRDefault="00000000" w:rsidP="006B117A">
      <w:pPr>
        <w:spacing w:after="0" w:line="240" w:lineRule="auto"/>
        <w:rPr>
          <w:rFonts w:ascii="Gill Sans MT" w:hAnsi="Gill Sans MT"/>
          <w:b/>
          <w:sz w:val="24"/>
          <w:szCs w:val="24"/>
        </w:rPr>
      </w:pPr>
      <w:hyperlink w:anchor="summary" w:history="1">
        <w:r w:rsidR="009F3E82" w:rsidRPr="004D5A3F">
          <w:rPr>
            <w:rStyle w:val="Hyperlink"/>
            <w:rFonts w:ascii="Gill Sans MT" w:hAnsi="Gill Sans MT"/>
            <w:b/>
            <w:color w:val="auto"/>
            <w:sz w:val="24"/>
            <w:szCs w:val="24"/>
            <w:u w:val="none"/>
          </w:rPr>
          <w:t>Access Impact:  Summary of Priority Areas of Need</w:t>
        </w:r>
      </w:hyperlink>
    </w:p>
    <w:p w14:paraId="37D8072A" w14:textId="77777777" w:rsidR="006B117A" w:rsidRPr="007452EB" w:rsidRDefault="006B117A" w:rsidP="006B117A">
      <w:pPr>
        <w:spacing w:after="0" w:line="240" w:lineRule="auto"/>
        <w:rPr>
          <w:rFonts w:ascii="Gill Sans MT" w:hAnsi="Gill Sans MT"/>
          <w:b/>
          <w:szCs w:val="20"/>
        </w:rPr>
      </w:pPr>
    </w:p>
    <w:p w14:paraId="7597AE72" w14:textId="77777777" w:rsidR="006B117A" w:rsidRPr="007452EB" w:rsidRDefault="006B117A" w:rsidP="006B117A">
      <w:pPr>
        <w:spacing w:after="0" w:line="240" w:lineRule="auto"/>
        <w:rPr>
          <w:rFonts w:ascii="Gill Sans MT" w:hAnsi="Gill Sans MT"/>
          <w:b/>
          <w:szCs w:val="20"/>
        </w:rPr>
      </w:pPr>
    </w:p>
    <w:p w14:paraId="570C4399" w14:textId="77777777" w:rsidR="00D56B2B" w:rsidRDefault="00D56B2B" w:rsidP="006B117A">
      <w:pPr>
        <w:spacing w:after="0" w:line="240" w:lineRule="auto"/>
        <w:jc w:val="center"/>
        <w:rPr>
          <w:rFonts w:ascii="Gill Sans MT" w:hAnsi="Gill Sans MT"/>
          <w:b/>
          <w:sz w:val="28"/>
          <w:szCs w:val="24"/>
        </w:rPr>
      </w:pPr>
    </w:p>
    <w:p w14:paraId="0C8A2BE9" w14:textId="77777777" w:rsidR="00D56B2B" w:rsidRDefault="00D56B2B" w:rsidP="006B117A">
      <w:pPr>
        <w:spacing w:after="0" w:line="240" w:lineRule="auto"/>
        <w:jc w:val="center"/>
        <w:rPr>
          <w:rFonts w:ascii="Gill Sans MT" w:hAnsi="Gill Sans MT"/>
          <w:b/>
          <w:sz w:val="28"/>
          <w:szCs w:val="24"/>
        </w:rPr>
      </w:pPr>
    </w:p>
    <w:p w14:paraId="2BC34FA1" w14:textId="77777777" w:rsidR="00D56B2B" w:rsidRDefault="00D56B2B" w:rsidP="006B117A">
      <w:pPr>
        <w:spacing w:after="0" w:line="240" w:lineRule="auto"/>
        <w:jc w:val="center"/>
        <w:rPr>
          <w:rFonts w:ascii="Gill Sans MT" w:hAnsi="Gill Sans MT"/>
          <w:b/>
          <w:sz w:val="28"/>
          <w:szCs w:val="24"/>
        </w:rPr>
      </w:pPr>
    </w:p>
    <w:p w14:paraId="7ED29FFD" w14:textId="77777777" w:rsidR="00D56B2B" w:rsidRDefault="00D56B2B" w:rsidP="006B117A">
      <w:pPr>
        <w:spacing w:after="0" w:line="240" w:lineRule="auto"/>
        <w:jc w:val="center"/>
        <w:rPr>
          <w:rFonts w:ascii="Gill Sans MT" w:hAnsi="Gill Sans MT"/>
          <w:b/>
          <w:sz w:val="28"/>
          <w:szCs w:val="24"/>
        </w:rPr>
      </w:pPr>
    </w:p>
    <w:p w14:paraId="71509834" w14:textId="77777777" w:rsidR="00D56B2B" w:rsidRDefault="00D56B2B" w:rsidP="006B117A">
      <w:pPr>
        <w:spacing w:after="0" w:line="240" w:lineRule="auto"/>
        <w:jc w:val="center"/>
        <w:rPr>
          <w:rFonts w:ascii="Gill Sans MT" w:hAnsi="Gill Sans MT"/>
          <w:b/>
          <w:sz w:val="28"/>
          <w:szCs w:val="24"/>
        </w:rPr>
      </w:pPr>
    </w:p>
    <w:p w14:paraId="3BEC074A" w14:textId="77777777" w:rsidR="00D56B2B" w:rsidRDefault="00D56B2B" w:rsidP="006B117A">
      <w:pPr>
        <w:spacing w:after="0" w:line="240" w:lineRule="auto"/>
        <w:jc w:val="center"/>
        <w:rPr>
          <w:rFonts w:ascii="Gill Sans MT" w:hAnsi="Gill Sans MT"/>
          <w:b/>
          <w:sz w:val="28"/>
          <w:szCs w:val="24"/>
        </w:rPr>
      </w:pPr>
    </w:p>
    <w:p w14:paraId="68E07A39" w14:textId="77777777" w:rsidR="00D56B2B" w:rsidRDefault="00D56B2B" w:rsidP="006B117A">
      <w:pPr>
        <w:spacing w:after="0" w:line="240" w:lineRule="auto"/>
        <w:jc w:val="center"/>
        <w:rPr>
          <w:rFonts w:ascii="Gill Sans MT" w:hAnsi="Gill Sans MT"/>
          <w:b/>
          <w:sz w:val="28"/>
          <w:szCs w:val="24"/>
        </w:rPr>
      </w:pPr>
    </w:p>
    <w:p w14:paraId="06BDBC78" w14:textId="77777777" w:rsidR="00D56B2B" w:rsidRDefault="00D56B2B" w:rsidP="006B117A">
      <w:pPr>
        <w:spacing w:after="0" w:line="240" w:lineRule="auto"/>
        <w:jc w:val="center"/>
        <w:rPr>
          <w:rFonts w:ascii="Gill Sans MT" w:hAnsi="Gill Sans MT"/>
          <w:b/>
          <w:sz w:val="28"/>
          <w:szCs w:val="24"/>
        </w:rPr>
      </w:pPr>
    </w:p>
    <w:p w14:paraId="37F40051" w14:textId="77777777" w:rsidR="00D56B2B" w:rsidRDefault="00D56B2B" w:rsidP="006B117A">
      <w:pPr>
        <w:spacing w:after="0" w:line="240" w:lineRule="auto"/>
        <w:jc w:val="center"/>
        <w:rPr>
          <w:rFonts w:ascii="Gill Sans MT" w:hAnsi="Gill Sans MT"/>
          <w:b/>
          <w:sz w:val="28"/>
          <w:szCs w:val="24"/>
        </w:rPr>
      </w:pPr>
    </w:p>
    <w:p w14:paraId="26BCEA29" w14:textId="77777777" w:rsidR="00D56B2B" w:rsidRDefault="00D56B2B" w:rsidP="006B117A">
      <w:pPr>
        <w:spacing w:after="0" w:line="240" w:lineRule="auto"/>
        <w:jc w:val="center"/>
        <w:rPr>
          <w:rFonts w:ascii="Gill Sans MT" w:hAnsi="Gill Sans MT"/>
          <w:b/>
          <w:sz w:val="28"/>
          <w:szCs w:val="24"/>
        </w:rPr>
      </w:pPr>
    </w:p>
    <w:p w14:paraId="386FEC5B" w14:textId="77777777" w:rsidR="00D56B2B" w:rsidRDefault="00D56B2B" w:rsidP="006B117A">
      <w:pPr>
        <w:spacing w:after="0" w:line="240" w:lineRule="auto"/>
        <w:jc w:val="center"/>
        <w:rPr>
          <w:rFonts w:ascii="Gill Sans MT" w:hAnsi="Gill Sans MT"/>
          <w:b/>
          <w:sz w:val="28"/>
          <w:szCs w:val="24"/>
        </w:rPr>
      </w:pPr>
    </w:p>
    <w:p w14:paraId="38CB2125" w14:textId="77777777" w:rsidR="00D56B2B" w:rsidRDefault="00D56B2B" w:rsidP="006B117A">
      <w:pPr>
        <w:spacing w:after="0" w:line="240" w:lineRule="auto"/>
        <w:jc w:val="center"/>
        <w:rPr>
          <w:rFonts w:ascii="Gill Sans MT" w:hAnsi="Gill Sans MT"/>
          <w:b/>
          <w:sz w:val="28"/>
          <w:szCs w:val="24"/>
        </w:rPr>
      </w:pPr>
    </w:p>
    <w:p w14:paraId="63C36A39" w14:textId="77777777" w:rsidR="00D56B2B" w:rsidRDefault="00D56B2B" w:rsidP="006B117A">
      <w:pPr>
        <w:spacing w:after="0" w:line="240" w:lineRule="auto"/>
        <w:jc w:val="center"/>
        <w:rPr>
          <w:rFonts w:ascii="Gill Sans MT" w:hAnsi="Gill Sans MT"/>
          <w:b/>
          <w:sz w:val="28"/>
          <w:szCs w:val="24"/>
        </w:rPr>
      </w:pPr>
    </w:p>
    <w:p w14:paraId="5ACEE81E" w14:textId="77777777" w:rsidR="00D56B2B" w:rsidRDefault="00D56B2B" w:rsidP="006B117A">
      <w:pPr>
        <w:spacing w:after="0" w:line="240" w:lineRule="auto"/>
        <w:jc w:val="center"/>
        <w:rPr>
          <w:rFonts w:ascii="Gill Sans MT" w:hAnsi="Gill Sans MT"/>
          <w:b/>
          <w:sz w:val="28"/>
          <w:szCs w:val="24"/>
        </w:rPr>
      </w:pPr>
    </w:p>
    <w:p w14:paraId="4EABB7D1" w14:textId="77777777" w:rsidR="00D56B2B" w:rsidRDefault="00D56B2B" w:rsidP="006B117A">
      <w:pPr>
        <w:spacing w:after="0" w:line="240" w:lineRule="auto"/>
        <w:jc w:val="center"/>
        <w:rPr>
          <w:rFonts w:ascii="Gill Sans MT" w:hAnsi="Gill Sans MT"/>
          <w:b/>
          <w:sz w:val="28"/>
          <w:szCs w:val="24"/>
        </w:rPr>
      </w:pPr>
    </w:p>
    <w:p w14:paraId="2CB79C80" w14:textId="77777777" w:rsidR="00D56B2B" w:rsidRDefault="00D56B2B" w:rsidP="006B117A">
      <w:pPr>
        <w:spacing w:after="0" w:line="240" w:lineRule="auto"/>
        <w:jc w:val="center"/>
        <w:rPr>
          <w:rFonts w:ascii="Gill Sans MT" w:hAnsi="Gill Sans MT"/>
          <w:b/>
          <w:sz w:val="28"/>
          <w:szCs w:val="24"/>
        </w:rPr>
      </w:pPr>
    </w:p>
    <w:p w14:paraId="1AFBB098" w14:textId="77777777" w:rsidR="00D56B2B" w:rsidRDefault="00D56B2B" w:rsidP="006B117A">
      <w:pPr>
        <w:spacing w:after="0" w:line="240" w:lineRule="auto"/>
        <w:jc w:val="center"/>
        <w:rPr>
          <w:rFonts w:ascii="Gill Sans MT" w:hAnsi="Gill Sans MT"/>
          <w:b/>
          <w:sz w:val="28"/>
          <w:szCs w:val="24"/>
        </w:rPr>
      </w:pPr>
    </w:p>
    <w:p w14:paraId="44B285BE" w14:textId="77777777" w:rsidR="00D56B2B" w:rsidRDefault="00D56B2B" w:rsidP="006B117A">
      <w:pPr>
        <w:spacing w:after="0" w:line="240" w:lineRule="auto"/>
        <w:jc w:val="center"/>
        <w:rPr>
          <w:rFonts w:ascii="Gill Sans MT" w:hAnsi="Gill Sans MT"/>
          <w:b/>
          <w:sz w:val="28"/>
          <w:szCs w:val="24"/>
        </w:rPr>
      </w:pPr>
    </w:p>
    <w:p w14:paraId="0FC1B1A7" w14:textId="77777777" w:rsidR="00D56B2B" w:rsidRDefault="00D56B2B" w:rsidP="006B117A">
      <w:pPr>
        <w:spacing w:after="0" w:line="240" w:lineRule="auto"/>
        <w:jc w:val="center"/>
        <w:rPr>
          <w:rFonts w:ascii="Gill Sans MT" w:hAnsi="Gill Sans MT"/>
          <w:b/>
          <w:sz w:val="28"/>
          <w:szCs w:val="24"/>
        </w:rPr>
      </w:pPr>
    </w:p>
    <w:p w14:paraId="14C90F2A" w14:textId="77777777" w:rsidR="00D56B2B" w:rsidRDefault="00D56B2B" w:rsidP="006B117A">
      <w:pPr>
        <w:spacing w:after="0" w:line="240" w:lineRule="auto"/>
        <w:jc w:val="center"/>
        <w:rPr>
          <w:rFonts w:ascii="Gill Sans MT" w:hAnsi="Gill Sans MT"/>
          <w:b/>
          <w:sz w:val="28"/>
          <w:szCs w:val="24"/>
        </w:rPr>
      </w:pPr>
    </w:p>
    <w:p w14:paraId="00577A48" w14:textId="77777777" w:rsidR="00D56B2B" w:rsidRDefault="00D56B2B" w:rsidP="006B117A">
      <w:pPr>
        <w:spacing w:after="0" w:line="240" w:lineRule="auto"/>
        <w:jc w:val="center"/>
        <w:rPr>
          <w:rFonts w:ascii="Gill Sans MT" w:hAnsi="Gill Sans MT"/>
          <w:b/>
          <w:sz w:val="28"/>
          <w:szCs w:val="24"/>
        </w:rPr>
      </w:pPr>
    </w:p>
    <w:p w14:paraId="36FABC3A" w14:textId="77777777" w:rsidR="00D56B2B" w:rsidRDefault="00D56B2B" w:rsidP="006B117A">
      <w:pPr>
        <w:spacing w:after="0" w:line="240" w:lineRule="auto"/>
        <w:jc w:val="center"/>
        <w:rPr>
          <w:rFonts w:ascii="Gill Sans MT" w:hAnsi="Gill Sans MT"/>
          <w:b/>
          <w:sz w:val="28"/>
          <w:szCs w:val="24"/>
        </w:rPr>
      </w:pPr>
    </w:p>
    <w:p w14:paraId="4C13CD05" w14:textId="77777777" w:rsidR="00D56B2B" w:rsidRDefault="00D56B2B" w:rsidP="006B117A">
      <w:pPr>
        <w:spacing w:after="0" w:line="240" w:lineRule="auto"/>
        <w:jc w:val="center"/>
        <w:rPr>
          <w:rFonts w:ascii="Gill Sans MT" w:hAnsi="Gill Sans MT"/>
          <w:b/>
          <w:sz w:val="28"/>
          <w:szCs w:val="24"/>
        </w:rPr>
      </w:pPr>
    </w:p>
    <w:p w14:paraId="2EAD19C6" w14:textId="77777777" w:rsidR="00D56B2B" w:rsidRDefault="00D56B2B" w:rsidP="006B117A">
      <w:pPr>
        <w:spacing w:after="0" w:line="240" w:lineRule="auto"/>
        <w:jc w:val="center"/>
        <w:rPr>
          <w:rFonts w:ascii="Gill Sans MT" w:hAnsi="Gill Sans MT"/>
          <w:b/>
          <w:sz w:val="28"/>
          <w:szCs w:val="24"/>
        </w:rPr>
      </w:pPr>
    </w:p>
    <w:p w14:paraId="41C29C6B" w14:textId="77777777" w:rsidR="006B117A" w:rsidRPr="007452EB" w:rsidRDefault="006B117A" w:rsidP="006B117A">
      <w:pPr>
        <w:spacing w:after="0" w:line="240" w:lineRule="auto"/>
        <w:jc w:val="center"/>
        <w:rPr>
          <w:rFonts w:ascii="Gill Sans MT" w:hAnsi="Gill Sans MT"/>
          <w:b/>
          <w:sz w:val="28"/>
          <w:szCs w:val="24"/>
        </w:rPr>
      </w:pPr>
      <w:r w:rsidRPr="007452EB">
        <w:rPr>
          <w:rFonts w:ascii="Gill Sans MT" w:hAnsi="Gill Sans MT"/>
          <w:b/>
          <w:sz w:val="28"/>
          <w:szCs w:val="24"/>
        </w:rPr>
        <w:t>What is the key barrier for access to learning for this pupil?</w:t>
      </w:r>
    </w:p>
    <w:p w14:paraId="61F78664" w14:textId="77777777" w:rsidR="007553A8" w:rsidRPr="007452EB" w:rsidRDefault="007553A8" w:rsidP="006B117A">
      <w:pPr>
        <w:spacing w:after="0" w:line="240" w:lineRule="auto"/>
        <w:jc w:val="center"/>
        <w:rPr>
          <w:rFonts w:ascii="Gill Sans MT" w:hAnsi="Gill Sans MT"/>
          <w:b/>
          <w:sz w:val="24"/>
          <w:szCs w:val="24"/>
        </w:rPr>
      </w:pPr>
    </w:p>
    <w:p w14:paraId="6FEB9C24" w14:textId="77777777" w:rsidR="006B117A" w:rsidRPr="007452EB" w:rsidRDefault="006B117A" w:rsidP="006B117A">
      <w:pPr>
        <w:spacing w:after="0" w:line="240" w:lineRule="auto"/>
        <w:jc w:val="center"/>
        <w:rPr>
          <w:rFonts w:ascii="Gill Sans MT" w:hAnsi="Gill Sans MT"/>
          <w:b/>
          <w:sz w:val="36"/>
          <w:szCs w:val="36"/>
        </w:rPr>
      </w:pPr>
      <w:r w:rsidRPr="007452EB">
        <w:rPr>
          <w:rFonts w:ascii="Gill Sans MT" w:hAnsi="Gill Sans MT"/>
          <w:b/>
          <w:sz w:val="36"/>
          <w:szCs w:val="36"/>
        </w:rPr>
        <w:t>Record Assessments</w:t>
      </w:r>
    </w:p>
    <w:p w14:paraId="3CD20DE9" w14:textId="77777777" w:rsidR="006B117A" w:rsidRPr="007452EB" w:rsidRDefault="006B117A" w:rsidP="006B117A">
      <w:pPr>
        <w:spacing w:after="0" w:line="240" w:lineRule="auto"/>
        <w:jc w:val="center"/>
        <w:rPr>
          <w:rFonts w:ascii="Gill Sans MT" w:hAnsi="Gill Sans MT"/>
          <w:b/>
          <w:sz w:val="22"/>
        </w:rPr>
      </w:pPr>
    </w:p>
    <w:p w14:paraId="616C6ECC" w14:textId="77777777" w:rsidR="006B117A" w:rsidRPr="007E1D89" w:rsidRDefault="006B117A" w:rsidP="006B117A">
      <w:pPr>
        <w:spacing w:after="0" w:line="240" w:lineRule="auto"/>
        <w:rPr>
          <w:rFonts w:ascii="Gill Sans MT" w:hAnsi="Gill Sans MT"/>
          <w:sz w:val="24"/>
          <w:szCs w:val="24"/>
        </w:rPr>
      </w:pPr>
      <w:r w:rsidRPr="007E1D89">
        <w:rPr>
          <w:rFonts w:ascii="Gill Sans MT" w:hAnsi="Gill Sans MT"/>
          <w:sz w:val="24"/>
          <w:szCs w:val="24"/>
        </w:rPr>
        <w:t xml:space="preserve">Use this space to record or link to relevant assessments/reports </w:t>
      </w:r>
    </w:p>
    <w:p w14:paraId="17E36912" w14:textId="77777777" w:rsidR="006B117A" w:rsidRPr="007452EB" w:rsidRDefault="006B117A" w:rsidP="006B117A">
      <w:pPr>
        <w:spacing w:after="0" w:line="240" w:lineRule="auto"/>
        <w:rPr>
          <w:rFonts w:ascii="Gill Sans MT" w:hAnsi="Gill Sans MT"/>
          <w:sz w:val="22"/>
        </w:rPr>
      </w:pPr>
    </w:p>
    <w:tbl>
      <w:tblPr>
        <w:tblStyle w:val="TableGrid"/>
        <w:tblW w:w="0" w:type="auto"/>
        <w:tblLook w:val="04A0" w:firstRow="1" w:lastRow="0" w:firstColumn="1" w:lastColumn="0" w:noHBand="0" w:noVBand="1"/>
      </w:tblPr>
      <w:tblGrid>
        <w:gridCol w:w="2395"/>
        <w:gridCol w:w="1518"/>
        <w:gridCol w:w="1789"/>
        <w:gridCol w:w="1637"/>
        <w:gridCol w:w="1677"/>
      </w:tblGrid>
      <w:tr w:rsidR="004F41AD" w:rsidRPr="007452EB" w14:paraId="361B2748" w14:textId="77777777" w:rsidTr="004D5A3F">
        <w:tc>
          <w:tcPr>
            <w:tcW w:w="9242" w:type="dxa"/>
            <w:gridSpan w:val="5"/>
            <w:shd w:val="clear" w:color="auto" w:fill="BFBFBF" w:themeFill="background1" w:themeFillShade="BF"/>
          </w:tcPr>
          <w:p w14:paraId="0A428CAB" w14:textId="77777777" w:rsidR="006B117A" w:rsidRPr="00887950" w:rsidRDefault="006B117A" w:rsidP="00D65A45">
            <w:pPr>
              <w:rPr>
                <w:rFonts w:ascii="Gill Sans MT" w:hAnsi="Gill Sans MT"/>
                <w:b/>
                <w:sz w:val="24"/>
                <w:szCs w:val="24"/>
              </w:rPr>
            </w:pPr>
            <w:r w:rsidRPr="00887950">
              <w:rPr>
                <w:rFonts w:ascii="Gill Sans MT" w:hAnsi="Gill Sans MT"/>
                <w:b/>
                <w:sz w:val="24"/>
                <w:szCs w:val="24"/>
              </w:rPr>
              <w:t>Relevant Assessments/Reports</w:t>
            </w:r>
          </w:p>
        </w:tc>
      </w:tr>
      <w:tr w:rsidR="004F41AD" w:rsidRPr="007452EB" w14:paraId="53A4AD1E" w14:textId="77777777" w:rsidTr="004D5A3F">
        <w:tc>
          <w:tcPr>
            <w:tcW w:w="2162" w:type="dxa"/>
            <w:shd w:val="clear" w:color="auto" w:fill="BFBFBF" w:themeFill="background1" w:themeFillShade="BF"/>
          </w:tcPr>
          <w:p w14:paraId="4ABEC09C"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Assessment/Report</w:t>
            </w:r>
          </w:p>
        </w:tc>
        <w:tc>
          <w:tcPr>
            <w:tcW w:w="1770" w:type="dxa"/>
            <w:shd w:val="clear" w:color="auto" w:fill="BFBFBF" w:themeFill="background1" w:themeFillShade="BF"/>
          </w:tcPr>
          <w:p w14:paraId="12EFF724"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Date</w:t>
            </w:r>
          </w:p>
        </w:tc>
        <w:tc>
          <w:tcPr>
            <w:tcW w:w="1770" w:type="dxa"/>
            <w:shd w:val="clear" w:color="auto" w:fill="BFBFBF" w:themeFill="background1" w:themeFillShade="BF"/>
          </w:tcPr>
          <w:p w14:paraId="1AE8EB15"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Chronological Age</w:t>
            </w:r>
          </w:p>
        </w:tc>
        <w:tc>
          <w:tcPr>
            <w:tcW w:w="1770" w:type="dxa"/>
            <w:shd w:val="clear" w:color="auto" w:fill="BFBFBF" w:themeFill="background1" w:themeFillShade="BF"/>
          </w:tcPr>
          <w:p w14:paraId="748F57A6"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Standard Score</w:t>
            </w:r>
          </w:p>
        </w:tc>
        <w:tc>
          <w:tcPr>
            <w:tcW w:w="1770" w:type="dxa"/>
            <w:shd w:val="clear" w:color="auto" w:fill="BFBFBF" w:themeFill="background1" w:themeFillShade="BF"/>
          </w:tcPr>
          <w:p w14:paraId="3A225F09"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Age Equivalent Score</w:t>
            </w:r>
          </w:p>
        </w:tc>
      </w:tr>
      <w:tr w:rsidR="004F41AD" w:rsidRPr="007452EB" w14:paraId="21ECC774" w14:textId="77777777" w:rsidTr="004F41AD">
        <w:tc>
          <w:tcPr>
            <w:tcW w:w="2162" w:type="dxa"/>
            <w:shd w:val="clear" w:color="auto" w:fill="FFFFFF" w:themeFill="background1"/>
          </w:tcPr>
          <w:p w14:paraId="6F92315C" w14:textId="77777777" w:rsidR="006B117A" w:rsidRPr="00887950" w:rsidRDefault="006B117A" w:rsidP="00D65A45">
            <w:pPr>
              <w:rPr>
                <w:rFonts w:ascii="Gill Sans MT" w:hAnsi="Gill Sans MT"/>
                <w:sz w:val="24"/>
                <w:szCs w:val="24"/>
              </w:rPr>
            </w:pPr>
          </w:p>
          <w:p w14:paraId="567C91FA" w14:textId="77777777" w:rsidR="006B117A" w:rsidRPr="00887950" w:rsidRDefault="006B117A" w:rsidP="00D65A45">
            <w:pPr>
              <w:rPr>
                <w:rFonts w:ascii="Gill Sans MT" w:hAnsi="Gill Sans MT"/>
                <w:sz w:val="24"/>
                <w:szCs w:val="24"/>
              </w:rPr>
            </w:pPr>
          </w:p>
          <w:p w14:paraId="03F911E5" w14:textId="77777777" w:rsidR="006B117A" w:rsidRPr="00887950" w:rsidRDefault="006B117A" w:rsidP="00D65A45">
            <w:pPr>
              <w:rPr>
                <w:rFonts w:ascii="Gill Sans MT" w:hAnsi="Gill Sans MT"/>
                <w:sz w:val="24"/>
                <w:szCs w:val="24"/>
              </w:rPr>
            </w:pPr>
          </w:p>
          <w:p w14:paraId="05302B27"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23F42A0C"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8FDCEA5"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BED8A4C"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2DF7734" w14:textId="77777777" w:rsidR="006B117A" w:rsidRPr="00887950" w:rsidRDefault="006B117A" w:rsidP="00D65A45">
            <w:pPr>
              <w:rPr>
                <w:rFonts w:ascii="Gill Sans MT" w:hAnsi="Gill Sans MT"/>
                <w:sz w:val="24"/>
                <w:szCs w:val="24"/>
              </w:rPr>
            </w:pPr>
          </w:p>
        </w:tc>
      </w:tr>
      <w:tr w:rsidR="004F41AD" w:rsidRPr="007452EB" w14:paraId="0DB8D0F4" w14:textId="77777777" w:rsidTr="004F41AD">
        <w:tc>
          <w:tcPr>
            <w:tcW w:w="2162" w:type="dxa"/>
            <w:shd w:val="clear" w:color="auto" w:fill="FFFFFF" w:themeFill="background1"/>
          </w:tcPr>
          <w:p w14:paraId="13AC8483" w14:textId="77777777" w:rsidR="006B117A" w:rsidRPr="00887950" w:rsidRDefault="006B117A" w:rsidP="00D65A45">
            <w:pPr>
              <w:rPr>
                <w:rFonts w:ascii="Gill Sans MT" w:hAnsi="Gill Sans MT"/>
                <w:sz w:val="24"/>
                <w:szCs w:val="24"/>
              </w:rPr>
            </w:pPr>
          </w:p>
          <w:p w14:paraId="5C64411F" w14:textId="77777777" w:rsidR="006B117A" w:rsidRPr="00887950" w:rsidRDefault="006B117A" w:rsidP="00D65A45">
            <w:pPr>
              <w:rPr>
                <w:rFonts w:ascii="Gill Sans MT" w:hAnsi="Gill Sans MT"/>
                <w:sz w:val="24"/>
                <w:szCs w:val="24"/>
              </w:rPr>
            </w:pPr>
          </w:p>
          <w:p w14:paraId="0D23308F" w14:textId="77777777" w:rsidR="006B117A" w:rsidRPr="00887950" w:rsidRDefault="006B117A" w:rsidP="00D65A45">
            <w:pPr>
              <w:rPr>
                <w:rFonts w:ascii="Gill Sans MT" w:hAnsi="Gill Sans MT"/>
                <w:sz w:val="24"/>
                <w:szCs w:val="24"/>
              </w:rPr>
            </w:pPr>
          </w:p>
          <w:p w14:paraId="1A0A9FD0"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24A1BB71"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BA09F76"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0C1261AA"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38396A89" w14:textId="77777777" w:rsidR="006B117A" w:rsidRPr="00887950" w:rsidRDefault="006B117A" w:rsidP="00D65A45">
            <w:pPr>
              <w:rPr>
                <w:rFonts w:ascii="Gill Sans MT" w:hAnsi="Gill Sans MT"/>
                <w:sz w:val="24"/>
                <w:szCs w:val="24"/>
              </w:rPr>
            </w:pPr>
          </w:p>
        </w:tc>
      </w:tr>
      <w:tr w:rsidR="004F41AD" w:rsidRPr="007452EB" w14:paraId="0074357A" w14:textId="77777777" w:rsidTr="004F41AD">
        <w:tc>
          <w:tcPr>
            <w:tcW w:w="2162" w:type="dxa"/>
            <w:shd w:val="clear" w:color="auto" w:fill="FFFFFF" w:themeFill="background1"/>
          </w:tcPr>
          <w:p w14:paraId="0634E98D" w14:textId="77777777" w:rsidR="006B117A" w:rsidRPr="00887950" w:rsidRDefault="006B117A" w:rsidP="00D65A45">
            <w:pPr>
              <w:rPr>
                <w:rFonts w:ascii="Gill Sans MT" w:hAnsi="Gill Sans MT"/>
                <w:sz w:val="24"/>
                <w:szCs w:val="24"/>
              </w:rPr>
            </w:pPr>
          </w:p>
          <w:p w14:paraId="36F06F95" w14:textId="77777777" w:rsidR="006B117A" w:rsidRPr="00887950" w:rsidRDefault="006B117A" w:rsidP="00D65A45">
            <w:pPr>
              <w:rPr>
                <w:rFonts w:ascii="Gill Sans MT" w:hAnsi="Gill Sans MT"/>
                <w:sz w:val="24"/>
                <w:szCs w:val="24"/>
              </w:rPr>
            </w:pPr>
          </w:p>
          <w:p w14:paraId="40F58B29" w14:textId="77777777" w:rsidR="006B117A" w:rsidRPr="00887950" w:rsidRDefault="006B117A" w:rsidP="00D65A45">
            <w:pPr>
              <w:rPr>
                <w:rFonts w:ascii="Gill Sans MT" w:hAnsi="Gill Sans MT"/>
                <w:sz w:val="24"/>
                <w:szCs w:val="24"/>
              </w:rPr>
            </w:pPr>
          </w:p>
          <w:p w14:paraId="26E86A2E"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3D3E28B9"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4AD1C06"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5018CB59"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23E05DF" w14:textId="77777777" w:rsidR="006B117A" w:rsidRPr="00887950" w:rsidRDefault="006B117A" w:rsidP="00D65A45">
            <w:pPr>
              <w:rPr>
                <w:rFonts w:ascii="Gill Sans MT" w:hAnsi="Gill Sans MT"/>
                <w:sz w:val="24"/>
                <w:szCs w:val="24"/>
              </w:rPr>
            </w:pPr>
          </w:p>
        </w:tc>
      </w:tr>
      <w:tr w:rsidR="004F41AD" w:rsidRPr="007452EB" w14:paraId="19D7615B" w14:textId="77777777" w:rsidTr="004F41AD">
        <w:tc>
          <w:tcPr>
            <w:tcW w:w="2162" w:type="dxa"/>
            <w:shd w:val="clear" w:color="auto" w:fill="FFFFFF" w:themeFill="background1"/>
          </w:tcPr>
          <w:p w14:paraId="0534274C" w14:textId="77777777" w:rsidR="006B117A" w:rsidRPr="00887950" w:rsidRDefault="006B117A" w:rsidP="00D65A45">
            <w:pPr>
              <w:rPr>
                <w:rFonts w:ascii="Gill Sans MT" w:hAnsi="Gill Sans MT"/>
                <w:sz w:val="24"/>
                <w:szCs w:val="24"/>
              </w:rPr>
            </w:pPr>
          </w:p>
          <w:p w14:paraId="3CD434E6" w14:textId="77777777" w:rsidR="006B117A" w:rsidRPr="00887950" w:rsidRDefault="006B117A" w:rsidP="00D65A45">
            <w:pPr>
              <w:rPr>
                <w:rFonts w:ascii="Gill Sans MT" w:hAnsi="Gill Sans MT"/>
                <w:sz w:val="24"/>
                <w:szCs w:val="24"/>
              </w:rPr>
            </w:pPr>
          </w:p>
          <w:p w14:paraId="33FE39EC" w14:textId="77777777" w:rsidR="006B117A" w:rsidRPr="00887950" w:rsidRDefault="006B117A" w:rsidP="00D65A45">
            <w:pPr>
              <w:rPr>
                <w:rFonts w:ascii="Gill Sans MT" w:hAnsi="Gill Sans MT"/>
                <w:sz w:val="24"/>
                <w:szCs w:val="24"/>
              </w:rPr>
            </w:pPr>
          </w:p>
          <w:p w14:paraId="3B00EF92"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2DF38FE7"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73E45EEA"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B1A3A96"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58463E78" w14:textId="77777777" w:rsidR="006B117A" w:rsidRPr="00887950" w:rsidRDefault="006B117A" w:rsidP="00D65A45">
            <w:pPr>
              <w:rPr>
                <w:rFonts w:ascii="Gill Sans MT" w:hAnsi="Gill Sans MT"/>
                <w:sz w:val="24"/>
                <w:szCs w:val="24"/>
              </w:rPr>
            </w:pPr>
          </w:p>
        </w:tc>
      </w:tr>
      <w:tr w:rsidR="004F41AD" w:rsidRPr="007452EB" w14:paraId="76B54BA2" w14:textId="77777777" w:rsidTr="004F41AD">
        <w:tc>
          <w:tcPr>
            <w:tcW w:w="2162" w:type="dxa"/>
            <w:shd w:val="clear" w:color="auto" w:fill="FFFFFF" w:themeFill="background1"/>
          </w:tcPr>
          <w:p w14:paraId="76BE98C7" w14:textId="77777777" w:rsidR="006B117A" w:rsidRPr="00887950" w:rsidRDefault="006B117A" w:rsidP="00D65A45">
            <w:pPr>
              <w:rPr>
                <w:rFonts w:ascii="Gill Sans MT" w:hAnsi="Gill Sans MT"/>
                <w:sz w:val="24"/>
                <w:szCs w:val="24"/>
              </w:rPr>
            </w:pPr>
          </w:p>
          <w:p w14:paraId="08F7F764" w14:textId="77777777" w:rsidR="006B117A" w:rsidRPr="00887950" w:rsidRDefault="006B117A" w:rsidP="00D65A45">
            <w:pPr>
              <w:rPr>
                <w:rFonts w:ascii="Gill Sans MT" w:hAnsi="Gill Sans MT"/>
                <w:sz w:val="24"/>
                <w:szCs w:val="24"/>
              </w:rPr>
            </w:pPr>
          </w:p>
          <w:p w14:paraId="2BDA7CCA" w14:textId="77777777" w:rsidR="006B117A" w:rsidRPr="00887950" w:rsidRDefault="006B117A" w:rsidP="00D65A45">
            <w:pPr>
              <w:rPr>
                <w:rFonts w:ascii="Gill Sans MT" w:hAnsi="Gill Sans MT"/>
                <w:sz w:val="24"/>
                <w:szCs w:val="24"/>
              </w:rPr>
            </w:pPr>
          </w:p>
          <w:p w14:paraId="77F21377"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CE1C461"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C37725D"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62B2B4F"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1294128" w14:textId="77777777" w:rsidR="006B117A" w:rsidRPr="00887950" w:rsidRDefault="006B117A" w:rsidP="00D65A45">
            <w:pPr>
              <w:rPr>
                <w:rFonts w:ascii="Gill Sans MT" w:hAnsi="Gill Sans MT"/>
                <w:sz w:val="24"/>
                <w:szCs w:val="24"/>
              </w:rPr>
            </w:pPr>
          </w:p>
        </w:tc>
      </w:tr>
      <w:tr w:rsidR="004F41AD" w:rsidRPr="007452EB" w14:paraId="6832AB8D" w14:textId="77777777" w:rsidTr="004F41AD">
        <w:tc>
          <w:tcPr>
            <w:tcW w:w="2162" w:type="dxa"/>
            <w:shd w:val="clear" w:color="auto" w:fill="FFFFFF" w:themeFill="background1"/>
          </w:tcPr>
          <w:p w14:paraId="24237738" w14:textId="77777777" w:rsidR="006B117A" w:rsidRPr="00887950" w:rsidRDefault="006B117A" w:rsidP="00D65A45">
            <w:pPr>
              <w:rPr>
                <w:rFonts w:ascii="Gill Sans MT" w:hAnsi="Gill Sans MT"/>
                <w:sz w:val="24"/>
                <w:szCs w:val="24"/>
              </w:rPr>
            </w:pPr>
          </w:p>
          <w:p w14:paraId="7FA17270" w14:textId="77777777" w:rsidR="006B117A" w:rsidRPr="00887950" w:rsidRDefault="006B117A" w:rsidP="00D65A45">
            <w:pPr>
              <w:rPr>
                <w:rFonts w:ascii="Gill Sans MT" w:hAnsi="Gill Sans MT"/>
                <w:sz w:val="24"/>
                <w:szCs w:val="24"/>
              </w:rPr>
            </w:pPr>
          </w:p>
          <w:p w14:paraId="6FB01D62" w14:textId="77777777" w:rsidR="006B117A" w:rsidRPr="00887950" w:rsidRDefault="006B117A" w:rsidP="00D65A45">
            <w:pPr>
              <w:rPr>
                <w:rFonts w:ascii="Gill Sans MT" w:hAnsi="Gill Sans MT"/>
                <w:sz w:val="24"/>
                <w:szCs w:val="24"/>
              </w:rPr>
            </w:pPr>
          </w:p>
          <w:p w14:paraId="52642B9E"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7EA1F58"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1BC14FBC"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621C8DD3" w14:textId="77777777" w:rsidR="006B117A" w:rsidRPr="00887950" w:rsidRDefault="006B117A" w:rsidP="00D65A45">
            <w:pPr>
              <w:rPr>
                <w:rFonts w:ascii="Gill Sans MT" w:hAnsi="Gill Sans MT"/>
                <w:sz w:val="24"/>
                <w:szCs w:val="24"/>
              </w:rPr>
            </w:pPr>
          </w:p>
        </w:tc>
        <w:tc>
          <w:tcPr>
            <w:tcW w:w="1770" w:type="dxa"/>
            <w:shd w:val="clear" w:color="auto" w:fill="FFFFFF" w:themeFill="background1"/>
          </w:tcPr>
          <w:p w14:paraId="7C79D022" w14:textId="77777777" w:rsidR="006B117A" w:rsidRPr="00887950" w:rsidRDefault="006B117A" w:rsidP="00D65A45">
            <w:pPr>
              <w:rPr>
                <w:rFonts w:ascii="Gill Sans MT" w:hAnsi="Gill Sans MT"/>
                <w:sz w:val="24"/>
                <w:szCs w:val="24"/>
              </w:rPr>
            </w:pPr>
          </w:p>
        </w:tc>
      </w:tr>
    </w:tbl>
    <w:p w14:paraId="7AEC1C28" w14:textId="77777777" w:rsidR="006B117A" w:rsidRDefault="006B117A" w:rsidP="006B117A">
      <w:pPr>
        <w:spacing w:after="0" w:line="240" w:lineRule="auto"/>
        <w:rPr>
          <w:rFonts w:ascii="Gill Sans MT" w:hAnsi="Gill Sans MT"/>
          <w:sz w:val="22"/>
        </w:rPr>
      </w:pPr>
    </w:p>
    <w:p w14:paraId="4F0125DD" w14:textId="77777777" w:rsidR="004F41AD" w:rsidRPr="00887950" w:rsidRDefault="004F41AD" w:rsidP="006B117A">
      <w:pPr>
        <w:spacing w:after="0" w:line="240" w:lineRule="auto"/>
        <w:rPr>
          <w:rFonts w:ascii="Gill Sans MT" w:hAnsi="Gill Sans MT"/>
          <w:sz w:val="24"/>
          <w:szCs w:val="24"/>
        </w:rPr>
      </w:pPr>
    </w:p>
    <w:tbl>
      <w:tblPr>
        <w:tblStyle w:val="TableGrid"/>
        <w:tblW w:w="0" w:type="auto"/>
        <w:tblLook w:val="04A0" w:firstRow="1" w:lastRow="0" w:firstColumn="1" w:lastColumn="0" w:noHBand="0" w:noVBand="1"/>
      </w:tblPr>
      <w:tblGrid>
        <w:gridCol w:w="9016"/>
      </w:tblGrid>
      <w:tr w:rsidR="004F41AD" w:rsidRPr="00887950" w14:paraId="77BCCC81" w14:textId="77777777" w:rsidTr="004F41AD">
        <w:tc>
          <w:tcPr>
            <w:tcW w:w="9016" w:type="dxa"/>
          </w:tcPr>
          <w:p w14:paraId="7A166886" w14:textId="77777777" w:rsidR="004F41AD" w:rsidRPr="004D5A3F" w:rsidRDefault="004F41AD" w:rsidP="004F41AD">
            <w:pPr>
              <w:rPr>
                <w:rFonts w:ascii="Gill Sans MT" w:hAnsi="Gill Sans MT"/>
                <w:b/>
                <w:sz w:val="24"/>
                <w:szCs w:val="24"/>
              </w:rPr>
            </w:pPr>
            <w:r w:rsidRPr="004D5A3F">
              <w:rPr>
                <w:rFonts w:ascii="Gill Sans MT" w:hAnsi="Gill Sans MT"/>
                <w:b/>
                <w:sz w:val="24"/>
                <w:szCs w:val="24"/>
              </w:rPr>
              <w:t>Decide:</w:t>
            </w:r>
          </w:p>
          <w:p w14:paraId="48B4C355" w14:textId="77777777" w:rsidR="004F41AD" w:rsidRPr="004D5A3F" w:rsidRDefault="004F41AD" w:rsidP="004F41AD">
            <w:pPr>
              <w:rPr>
                <w:rFonts w:ascii="Gill Sans MT" w:hAnsi="Gill Sans MT"/>
                <w:sz w:val="24"/>
                <w:szCs w:val="24"/>
              </w:rPr>
            </w:pPr>
            <w:r w:rsidRPr="004D5A3F">
              <w:rPr>
                <w:rFonts w:ascii="Gill Sans MT" w:hAnsi="Gill Sans MT"/>
                <w:sz w:val="24"/>
                <w:szCs w:val="24"/>
              </w:rPr>
              <w:t xml:space="preserve">Do </w:t>
            </w:r>
            <w:r w:rsidR="00FD39C0">
              <w:rPr>
                <w:rFonts w:ascii="Gill Sans MT" w:hAnsi="Gill Sans MT"/>
                <w:sz w:val="24"/>
                <w:szCs w:val="24"/>
              </w:rPr>
              <w:t>assessments show that the pupil</w:t>
            </w:r>
            <w:r w:rsidRPr="004D5A3F">
              <w:rPr>
                <w:rFonts w:ascii="Gill Sans MT" w:hAnsi="Gill Sans MT"/>
                <w:sz w:val="24"/>
                <w:szCs w:val="24"/>
              </w:rPr>
              <w:t xml:space="preserve"> has a </w:t>
            </w:r>
            <w:r w:rsidRPr="004D5A3F">
              <w:rPr>
                <w:rFonts w:ascii="Gill Sans MT" w:hAnsi="Gill Sans MT"/>
                <w:b/>
                <w:sz w:val="24"/>
                <w:szCs w:val="24"/>
              </w:rPr>
              <w:t>special educational need</w:t>
            </w:r>
            <w:r w:rsidRPr="004D5A3F">
              <w:rPr>
                <w:rFonts w:ascii="Gill Sans MT" w:hAnsi="Gill Sans MT"/>
                <w:sz w:val="24"/>
                <w:szCs w:val="24"/>
              </w:rPr>
              <w:t xml:space="preserve"> or </w:t>
            </w:r>
            <w:r w:rsidRPr="004D5A3F">
              <w:rPr>
                <w:rFonts w:ascii="Gill Sans MT" w:hAnsi="Gill Sans MT"/>
                <w:b/>
                <w:sz w:val="24"/>
                <w:szCs w:val="24"/>
              </w:rPr>
              <w:t>disability</w:t>
            </w:r>
            <w:r w:rsidRPr="004D5A3F">
              <w:rPr>
                <w:rFonts w:ascii="Gill Sans MT" w:hAnsi="Gill Sans MT"/>
                <w:sz w:val="24"/>
                <w:szCs w:val="24"/>
              </w:rPr>
              <w:t>?</w:t>
            </w:r>
          </w:p>
          <w:p w14:paraId="59B66806" w14:textId="77777777" w:rsidR="004F41AD" w:rsidRPr="004D5A3F" w:rsidRDefault="004F41AD" w:rsidP="004F41AD">
            <w:pPr>
              <w:rPr>
                <w:rFonts w:ascii="Gill Sans MT" w:hAnsi="Gill Sans MT"/>
                <w:sz w:val="24"/>
                <w:szCs w:val="24"/>
              </w:rPr>
            </w:pPr>
          </w:p>
          <w:p w14:paraId="45C18758" w14:textId="77777777" w:rsidR="004F41AD" w:rsidRPr="004D5A3F" w:rsidRDefault="004F41AD" w:rsidP="004F41AD">
            <w:pPr>
              <w:rPr>
                <w:rFonts w:ascii="Gill Sans MT" w:hAnsi="Gill Sans MT"/>
                <w:sz w:val="24"/>
                <w:szCs w:val="24"/>
              </w:rPr>
            </w:pPr>
            <w:r w:rsidRPr="004D5A3F">
              <w:rPr>
                <w:rFonts w:ascii="Gill Sans MT" w:hAnsi="Gill Sans MT"/>
                <w:sz w:val="24"/>
                <w:szCs w:val="24"/>
              </w:rPr>
              <w:t xml:space="preserve">If </w:t>
            </w:r>
            <w:r w:rsidRPr="004D5A3F">
              <w:rPr>
                <w:rFonts w:ascii="Gill Sans MT" w:hAnsi="Gill Sans MT"/>
                <w:b/>
                <w:sz w:val="24"/>
                <w:szCs w:val="24"/>
              </w:rPr>
              <w:t>Yes</w:t>
            </w:r>
            <w:r w:rsidRPr="004D5A3F">
              <w:rPr>
                <w:rFonts w:ascii="Gill Sans MT" w:hAnsi="Gill Sans MT"/>
                <w:sz w:val="24"/>
                <w:szCs w:val="24"/>
              </w:rPr>
              <w:t xml:space="preserve"> – Proceed to </w:t>
            </w:r>
            <w:r w:rsidRPr="004D5A3F">
              <w:rPr>
                <w:rFonts w:ascii="Gill Sans MT" w:hAnsi="Gill Sans MT"/>
                <w:b/>
                <w:sz w:val="24"/>
                <w:szCs w:val="24"/>
              </w:rPr>
              <w:t>Plan</w:t>
            </w:r>
            <w:r w:rsidRPr="004D5A3F">
              <w:rPr>
                <w:rFonts w:ascii="Gill Sans MT" w:hAnsi="Gill Sans MT"/>
                <w:sz w:val="24"/>
                <w:szCs w:val="24"/>
              </w:rPr>
              <w:t xml:space="preserve"> or select another </w:t>
            </w:r>
            <w:r w:rsidRPr="004D5A3F">
              <w:rPr>
                <w:rFonts w:ascii="Gill Sans MT" w:hAnsi="Gill Sans MT"/>
                <w:b/>
                <w:sz w:val="24"/>
                <w:szCs w:val="24"/>
              </w:rPr>
              <w:t>area of need</w:t>
            </w:r>
            <w:r w:rsidRPr="004D5A3F">
              <w:rPr>
                <w:rFonts w:ascii="Gill Sans MT" w:hAnsi="Gill Sans MT"/>
                <w:sz w:val="24"/>
                <w:szCs w:val="24"/>
              </w:rPr>
              <w:t xml:space="preserve"> to assess further needs. </w:t>
            </w:r>
          </w:p>
          <w:p w14:paraId="2C721AA7" w14:textId="77777777" w:rsidR="004F41AD" w:rsidRPr="004D5A3F" w:rsidRDefault="004F41AD" w:rsidP="004F41AD">
            <w:pPr>
              <w:rPr>
                <w:rFonts w:ascii="Gill Sans MT" w:hAnsi="Gill Sans MT"/>
                <w:sz w:val="24"/>
                <w:szCs w:val="24"/>
              </w:rPr>
            </w:pPr>
          </w:p>
          <w:p w14:paraId="307550C9" w14:textId="77777777" w:rsidR="004F41AD" w:rsidRPr="004D5A3F" w:rsidRDefault="00000000" w:rsidP="004F41AD">
            <w:pPr>
              <w:pStyle w:val="ListParagraph"/>
              <w:numPr>
                <w:ilvl w:val="0"/>
                <w:numId w:val="8"/>
              </w:numPr>
              <w:rPr>
                <w:rFonts w:ascii="Gill Sans MT" w:hAnsi="Gill Sans MT"/>
                <w:sz w:val="24"/>
                <w:szCs w:val="24"/>
              </w:rPr>
            </w:pPr>
            <w:hyperlink w:anchor="_SEND_Indicators:_Communication" w:history="1">
              <w:r w:rsidR="004F41AD" w:rsidRPr="004D5A3F">
                <w:rPr>
                  <w:rStyle w:val="Hyperlink"/>
                  <w:rFonts w:ascii="Gill Sans MT" w:hAnsi="Gill Sans MT"/>
                  <w:color w:val="auto"/>
                  <w:sz w:val="24"/>
                  <w:szCs w:val="24"/>
                  <w:u w:val="none"/>
                </w:rPr>
                <w:t>Communication &amp; Interaction</w:t>
              </w:r>
            </w:hyperlink>
          </w:p>
          <w:p w14:paraId="1FA8F9E0" w14:textId="77777777" w:rsidR="004F41AD" w:rsidRPr="004D5A3F" w:rsidRDefault="00000000" w:rsidP="004F41AD">
            <w:pPr>
              <w:pStyle w:val="ListParagraph"/>
              <w:numPr>
                <w:ilvl w:val="0"/>
                <w:numId w:val="8"/>
              </w:numPr>
              <w:rPr>
                <w:rFonts w:ascii="Gill Sans MT" w:hAnsi="Gill Sans MT"/>
                <w:sz w:val="24"/>
                <w:szCs w:val="24"/>
              </w:rPr>
            </w:pPr>
            <w:hyperlink w:anchor="_SEND_Indicators:_Cognition" w:history="1">
              <w:r w:rsidR="004F41AD" w:rsidRPr="004D5A3F">
                <w:rPr>
                  <w:rStyle w:val="Hyperlink"/>
                  <w:rFonts w:ascii="Gill Sans MT" w:hAnsi="Gill Sans MT"/>
                  <w:color w:val="auto"/>
                  <w:sz w:val="24"/>
                  <w:szCs w:val="24"/>
                  <w:u w:val="none"/>
                </w:rPr>
                <w:t>Cognition &amp; Learning</w:t>
              </w:r>
            </w:hyperlink>
          </w:p>
          <w:p w14:paraId="3086CB76" w14:textId="77777777" w:rsidR="004F41AD" w:rsidRPr="004D5A3F" w:rsidRDefault="00000000" w:rsidP="004F41AD">
            <w:pPr>
              <w:pStyle w:val="ListParagraph"/>
              <w:numPr>
                <w:ilvl w:val="0"/>
                <w:numId w:val="8"/>
              </w:numPr>
              <w:rPr>
                <w:rFonts w:ascii="Gill Sans MT" w:hAnsi="Gill Sans MT"/>
                <w:sz w:val="24"/>
                <w:szCs w:val="24"/>
              </w:rPr>
            </w:pPr>
            <w:hyperlink w:anchor="_Assess:_Social,_Emotional" w:history="1">
              <w:r w:rsidR="004F41AD" w:rsidRPr="004D5A3F">
                <w:rPr>
                  <w:rStyle w:val="Hyperlink"/>
                  <w:rFonts w:ascii="Gill Sans MT" w:hAnsi="Gill Sans MT"/>
                  <w:color w:val="auto"/>
                  <w:sz w:val="24"/>
                  <w:szCs w:val="24"/>
                  <w:u w:val="none"/>
                </w:rPr>
                <w:t>Social, Emotional and Mental Health</w:t>
              </w:r>
            </w:hyperlink>
          </w:p>
          <w:p w14:paraId="3E38337A" w14:textId="77777777" w:rsidR="004F41AD" w:rsidRPr="004D5A3F" w:rsidRDefault="00000000" w:rsidP="004F41AD">
            <w:pPr>
              <w:pStyle w:val="ListParagraph"/>
              <w:numPr>
                <w:ilvl w:val="0"/>
                <w:numId w:val="8"/>
              </w:numPr>
              <w:rPr>
                <w:rFonts w:ascii="Gill Sans MT" w:hAnsi="Gill Sans MT"/>
                <w:sz w:val="24"/>
                <w:szCs w:val="24"/>
              </w:rPr>
            </w:pPr>
            <w:hyperlink w:anchor="_SEND_Indicators:_Sensory" w:history="1">
              <w:r w:rsidR="004F41AD" w:rsidRPr="004D5A3F">
                <w:rPr>
                  <w:rStyle w:val="Hyperlink"/>
                  <w:rFonts w:ascii="Gill Sans MT" w:hAnsi="Gill Sans MT"/>
                  <w:color w:val="auto"/>
                  <w:sz w:val="24"/>
                  <w:szCs w:val="24"/>
                  <w:u w:val="none"/>
                </w:rPr>
                <w:t>Sensory &amp; Physical</w:t>
              </w:r>
            </w:hyperlink>
          </w:p>
          <w:p w14:paraId="0D1B9F59" w14:textId="77777777" w:rsidR="004F41AD" w:rsidRPr="00887950" w:rsidRDefault="004F41AD" w:rsidP="006B117A">
            <w:pPr>
              <w:rPr>
                <w:rFonts w:ascii="Gill Sans MT" w:hAnsi="Gill Sans MT"/>
                <w:sz w:val="24"/>
                <w:szCs w:val="24"/>
              </w:rPr>
            </w:pPr>
          </w:p>
        </w:tc>
      </w:tr>
    </w:tbl>
    <w:p w14:paraId="20FE7364" w14:textId="77777777" w:rsidR="004F41AD" w:rsidRDefault="004F41AD" w:rsidP="006B117A">
      <w:pPr>
        <w:spacing w:after="0" w:line="240" w:lineRule="auto"/>
        <w:rPr>
          <w:rFonts w:ascii="Gill Sans MT" w:hAnsi="Gill Sans MT"/>
          <w:sz w:val="22"/>
        </w:rPr>
      </w:pPr>
    </w:p>
    <w:p w14:paraId="5C9D86FD" w14:textId="77777777" w:rsidR="004F41AD" w:rsidRDefault="004F41AD" w:rsidP="006B117A">
      <w:pPr>
        <w:spacing w:after="0" w:line="240" w:lineRule="auto"/>
        <w:rPr>
          <w:rFonts w:ascii="Gill Sans MT" w:hAnsi="Gill Sans MT"/>
          <w:sz w:val="22"/>
        </w:rPr>
      </w:pPr>
    </w:p>
    <w:p w14:paraId="22507293" w14:textId="77777777" w:rsidR="006B117A" w:rsidRPr="007452EB" w:rsidRDefault="006B117A" w:rsidP="007553A8">
      <w:pPr>
        <w:pStyle w:val="Heading1"/>
        <w:rPr>
          <w:rFonts w:ascii="Gill Sans MT" w:hAnsi="Gill Sans MT"/>
        </w:rPr>
      </w:pPr>
      <w:bookmarkStart w:id="16" w:name="_Assess_Impact:_Summary"/>
      <w:bookmarkStart w:id="17" w:name="summary"/>
      <w:bookmarkEnd w:id="16"/>
      <w:r w:rsidRPr="007452EB">
        <w:rPr>
          <w:rFonts w:ascii="Gill Sans MT" w:hAnsi="Gill Sans MT"/>
        </w:rPr>
        <w:t>Summary</w:t>
      </w:r>
      <w:bookmarkEnd w:id="17"/>
      <w:r w:rsidRPr="007452EB">
        <w:rPr>
          <w:rFonts w:ascii="Gill Sans MT" w:hAnsi="Gill Sans MT"/>
        </w:rPr>
        <w:t xml:space="preserve"> of Priority Areas of Need</w:t>
      </w:r>
    </w:p>
    <w:p w14:paraId="03484301" w14:textId="77777777" w:rsidR="006B117A" w:rsidRPr="00A33EF5" w:rsidRDefault="006B117A" w:rsidP="006B117A">
      <w:pPr>
        <w:pStyle w:val="ListParagraph"/>
        <w:numPr>
          <w:ilvl w:val="0"/>
          <w:numId w:val="12"/>
        </w:numPr>
        <w:spacing w:after="0" w:line="240" w:lineRule="auto"/>
        <w:rPr>
          <w:rFonts w:ascii="Gill Sans MT" w:hAnsi="Gill Sans MT"/>
          <w:sz w:val="24"/>
          <w:szCs w:val="24"/>
        </w:rPr>
      </w:pPr>
      <w:r w:rsidRPr="00A33EF5">
        <w:rPr>
          <w:rFonts w:ascii="Gill Sans MT" w:hAnsi="Gill Sans MT"/>
          <w:sz w:val="24"/>
          <w:szCs w:val="24"/>
        </w:rPr>
        <w:t xml:space="preserve">It is recommended that when completing this section schools are mindful of the extent to which environmental or familial factors are thought to be influencing the </w:t>
      </w:r>
      <w:r w:rsidR="007E1D89" w:rsidRPr="00A33EF5">
        <w:rPr>
          <w:rFonts w:ascii="Gill Sans MT" w:hAnsi="Gill Sans MT"/>
          <w:sz w:val="24"/>
          <w:szCs w:val="24"/>
        </w:rPr>
        <w:t>presentation of behaviours seen</w:t>
      </w:r>
    </w:p>
    <w:p w14:paraId="063F296D" w14:textId="77777777" w:rsidR="006B117A" w:rsidRPr="00A33EF5" w:rsidRDefault="006B117A" w:rsidP="006B117A">
      <w:pPr>
        <w:pStyle w:val="ListParagraph"/>
        <w:numPr>
          <w:ilvl w:val="0"/>
          <w:numId w:val="12"/>
        </w:numPr>
        <w:spacing w:after="0" w:line="240" w:lineRule="auto"/>
        <w:rPr>
          <w:rFonts w:ascii="Gill Sans MT" w:hAnsi="Gill Sans MT"/>
          <w:sz w:val="24"/>
          <w:szCs w:val="24"/>
        </w:rPr>
      </w:pPr>
      <w:r w:rsidRPr="00A33EF5">
        <w:rPr>
          <w:rFonts w:ascii="Gill Sans MT" w:hAnsi="Gill Sans MT"/>
          <w:sz w:val="24"/>
          <w:szCs w:val="24"/>
        </w:rPr>
        <w:t>Prioritise the areas of specific need identified in each section. These will become the foc</w:t>
      </w:r>
      <w:r w:rsidR="007E1D89" w:rsidRPr="00A33EF5">
        <w:rPr>
          <w:rFonts w:ascii="Gill Sans MT" w:hAnsi="Gill Sans MT"/>
          <w:sz w:val="24"/>
          <w:szCs w:val="24"/>
        </w:rPr>
        <w:t>us areas for the planning stage</w:t>
      </w:r>
    </w:p>
    <w:p w14:paraId="4024E695" w14:textId="77777777" w:rsidR="006B117A" w:rsidRPr="00A33EF5" w:rsidRDefault="006B117A" w:rsidP="006B117A">
      <w:pPr>
        <w:pStyle w:val="ListParagraph"/>
        <w:numPr>
          <w:ilvl w:val="0"/>
          <w:numId w:val="12"/>
        </w:numPr>
        <w:spacing w:after="0" w:line="240" w:lineRule="auto"/>
        <w:rPr>
          <w:rFonts w:ascii="Gill Sans MT" w:hAnsi="Gill Sans MT"/>
          <w:sz w:val="24"/>
          <w:szCs w:val="24"/>
        </w:rPr>
      </w:pPr>
      <w:r w:rsidRPr="00A33EF5">
        <w:rPr>
          <w:rFonts w:ascii="Gill Sans MT" w:hAnsi="Gill Sans MT"/>
          <w:sz w:val="24"/>
          <w:szCs w:val="24"/>
        </w:rPr>
        <w:t xml:space="preserve">Identify which of the highlighted needs are key to moving the pupil on in their learning. These needs should form the basis of the next set of </w:t>
      </w:r>
      <w:r w:rsidRPr="00A33EF5">
        <w:rPr>
          <w:rFonts w:ascii="Gill Sans MT" w:hAnsi="Gill Sans MT"/>
          <w:b/>
          <w:sz w:val="24"/>
          <w:szCs w:val="24"/>
        </w:rPr>
        <w:t>Desired Outcomes</w:t>
      </w:r>
      <w:r w:rsidRPr="00A33EF5">
        <w:rPr>
          <w:rFonts w:ascii="Gill Sans MT" w:hAnsi="Gill Sans MT"/>
          <w:sz w:val="24"/>
          <w:szCs w:val="24"/>
        </w:rPr>
        <w:t xml:space="preserve"> on the </w:t>
      </w:r>
      <w:proofErr w:type="gramStart"/>
      <w:r w:rsidRPr="00A33EF5">
        <w:rPr>
          <w:rFonts w:ascii="Gill Sans MT" w:hAnsi="Gill Sans MT"/>
          <w:sz w:val="24"/>
          <w:szCs w:val="24"/>
        </w:rPr>
        <w:t>pupils</w:t>
      </w:r>
      <w:proofErr w:type="gramEnd"/>
      <w:r w:rsidRPr="00A33EF5">
        <w:rPr>
          <w:rFonts w:ascii="Gill Sans MT" w:hAnsi="Gill Sans MT"/>
          <w:sz w:val="24"/>
          <w:szCs w:val="24"/>
        </w:rPr>
        <w:t xml:space="preserve"> </w:t>
      </w:r>
      <w:r w:rsidRPr="00A33EF5">
        <w:rPr>
          <w:rFonts w:ascii="Gill Sans MT" w:hAnsi="Gill Sans MT"/>
          <w:b/>
          <w:sz w:val="24"/>
          <w:szCs w:val="24"/>
        </w:rPr>
        <w:t>school based plan</w:t>
      </w:r>
    </w:p>
    <w:p w14:paraId="62AEC480" w14:textId="77777777" w:rsidR="006B117A" w:rsidRPr="007452EB" w:rsidRDefault="006B117A" w:rsidP="006B117A">
      <w:pPr>
        <w:spacing w:after="0" w:line="240" w:lineRule="auto"/>
        <w:jc w:val="center"/>
        <w:rPr>
          <w:rFonts w:ascii="Gill Sans MT" w:hAnsi="Gill Sans MT"/>
          <w:b/>
          <w:sz w:val="22"/>
        </w:rPr>
      </w:pPr>
    </w:p>
    <w:p w14:paraId="65B54002" w14:textId="77777777" w:rsidR="006B117A" w:rsidRPr="007452EB" w:rsidRDefault="006B117A" w:rsidP="006B117A">
      <w:pPr>
        <w:spacing w:after="0" w:line="240" w:lineRule="auto"/>
        <w:jc w:val="center"/>
        <w:rPr>
          <w:rFonts w:ascii="Gill Sans MT" w:hAnsi="Gill Sans MT"/>
          <w:b/>
          <w:sz w:val="22"/>
        </w:rPr>
      </w:pPr>
    </w:p>
    <w:tbl>
      <w:tblPr>
        <w:tblStyle w:val="TableGrid"/>
        <w:tblW w:w="0" w:type="auto"/>
        <w:tblLook w:val="04A0" w:firstRow="1" w:lastRow="0" w:firstColumn="1" w:lastColumn="0" w:noHBand="0" w:noVBand="1"/>
      </w:tblPr>
      <w:tblGrid>
        <w:gridCol w:w="1490"/>
        <w:gridCol w:w="2826"/>
        <w:gridCol w:w="2836"/>
        <w:gridCol w:w="1864"/>
      </w:tblGrid>
      <w:tr w:rsidR="007452EB" w:rsidRPr="00887950" w14:paraId="70B657BE" w14:textId="77777777" w:rsidTr="004D5A3F">
        <w:tc>
          <w:tcPr>
            <w:tcW w:w="1526" w:type="dxa"/>
            <w:shd w:val="clear" w:color="auto" w:fill="BFBFBF" w:themeFill="background1" w:themeFillShade="BF"/>
          </w:tcPr>
          <w:p w14:paraId="756580F0"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Area of need</w:t>
            </w:r>
          </w:p>
        </w:tc>
        <w:tc>
          <w:tcPr>
            <w:tcW w:w="2906" w:type="dxa"/>
            <w:shd w:val="clear" w:color="auto" w:fill="BFBFBF" w:themeFill="background1" w:themeFillShade="BF"/>
          </w:tcPr>
          <w:p w14:paraId="52106CD3"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Specific area of need identified</w:t>
            </w:r>
          </w:p>
        </w:tc>
        <w:tc>
          <w:tcPr>
            <w:tcW w:w="2906" w:type="dxa"/>
            <w:shd w:val="clear" w:color="auto" w:fill="BFBFBF" w:themeFill="background1" w:themeFillShade="BF"/>
          </w:tcPr>
          <w:p w14:paraId="5B2BBB62"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Comments on impact on learning</w:t>
            </w:r>
          </w:p>
        </w:tc>
        <w:tc>
          <w:tcPr>
            <w:tcW w:w="1904" w:type="dxa"/>
            <w:shd w:val="clear" w:color="auto" w:fill="BFBFBF" w:themeFill="background1" w:themeFillShade="BF"/>
          </w:tcPr>
          <w:p w14:paraId="37C08B8C" w14:textId="77777777" w:rsidR="006B117A" w:rsidRPr="00887950" w:rsidRDefault="006B117A" w:rsidP="00D65A45">
            <w:pPr>
              <w:jc w:val="center"/>
              <w:rPr>
                <w:rFonts w:ascii="Gill Sans MT" w:hAnsi="Gill Sans MT"/>
                <w:b/>
                <w:sz w:val="24"/>
                <w:szCs w:val="24"/>
              </w:rPr>
            </w:pPr>
            <w:r w:rsidRPr="00887950">
              <w:rPr>
                <w:rFonts w:ascii="Gill Sans MT" w:hAnsi="Gill Sans MT"/>
                <w:b/>
                <w:sz w:val="24"/>
                <w:szCs w:val="24"/>
              </w:rPr>
              <w:t xml:space="preserve">Priority rating </w:t>
            </w:r>
            <w:r w:rsidRPr="00887950">
              <w:rPr>
                <w:rFonts w:ascii="Gill Sans MT" w:hAnsi="Gill Sans MT"/>
                <w:i/>
                <w:sz w:val="24"/>
                <w:szCs w:val="24"/>
              </w:rPr>
              <w:t>(1=low impact, 5 high impact)</w:t>
            </w:r>
          </w:p>
        </w:tc>
      </w:tr>
      <w:tr w:rsidR="007452EB" w:rsidRPr="00887950" w14:paraId="3687C1F0" w14:textId="77777777" w:rsidTr="004D5A3F">
        <w:tc>
          <w:tcPr>
            <w:tcW w:w="1526" w:type="dxa"/>
            <w:vMerge w:val="restart"/>
            <w:shd w:val="clear" w:color="auto" w:fill="BFBFBF" w:themeFill="background1" w:themeFillShade="BF"/>
            <w:textDirection w:val="btLr"/>
          </w:tcPr>
          <w:p w14:paraId="1E5104B8" w14:textId="77777777" w:rsidR="006B117A" w:rsidRPr="00887950" w:rsidRDefault="006B117A" w:rsidP="00D65A45">
            <w:pPr>
              <w:ind w:left="113" w:right="113"/>
              <w:jc w:val="center"/>
              <w:rPr>
                <w:rFonts w:ascii="Gill Sans MT" w:hAnsi="Gill Sans MT"/>
                <w:b/>
                <w:sz w:val="24"/>
                <w:szCs w:val="24"/>
              </w:rPr>
            </w:pPr>
            <w:r w:rsidRPr="00887950">
              <w:rPr>
                <w:rFonts w:ascii="Gill Sans MT" w:hAnsi="Gill Sans MT"/>
                <w:b/>
                <w:sz w:val="24"/>
                <w:szCs w:val="24"/>
              </w:rPr>
              <w:t>Communication &amp; Interaction</w:t>
            </w:r>
          </w:p>
        </w:tc>
        <w:tc>
          <w:tcPr>
            <w:tcW w:w="2906" w:type="dxa"/>
            <w:shd w:val="clear" w:color="auto" w:fill="FFFFFF" w:themeFill="background1"/>
          </w:tcPr>
          <w:p w14:paraId="252EC184" w14:textId="77777777" w:rsidR="006B117A" w:rsidRPr="00887950" w:rsidRDefault="006B117A" w:rsidP="00D65A45">
            <w:pPr>
              <w:jc w:val="center"/>
              <w:rPr>
                <w:rFonts w:ascii="Gill Sans MT" w:hAnsi="Gill Sans MT"/>
                <w:b/>
                <w:sz w:val="24"/>
                <w:szCs w:val="24"/>
              </w:rPr>
            </w:pPr>
          </w:p>
          <w:p w14:paraId="0DC2A10D" w14:textId="77777777" w:rsidR="006B117A" w:rsidRPr="00887950" w:rsidRDefault="006B117A" w:rsidP="00D65A45">
            <w:pPr>
              <w:jc w:val="center"/>
              <w:rPr>
                <w:rFonts w:ascii="Gill Sans MT" w:hAnsi="Gill Sans MT"/>
                <w:b/>
                <w:sz w:val="24"/>
                <w:szCs w:val="24"/>
              </w:rPr>
            </w:pPr>
          </w:p>
          <w:p w14:paraId="7EA916C2"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37DB02AB"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68022D11" w14:textId="77777777" w:rsidR="006B117A" w:rsidRPr="00887950" w:rsidRDefault="006B117A" w:rsidP="00D65A45">
            <w:pPr>
              <w:jc w:val="center"/>
              <w:rPr>
                <w:rFonts w:ascii="Gill Sans MT" w:hAnsi="Gill Sans MT"/>
                <w:b/>
                <w:sz w:val="24"/>
                <w:szCs w:val="24"/>
              </w:rPr>
            </w:pPr>
          </w:p>
        </w:tc>
      </w:tr>
      <w:tr w:rsidR="007452EB" w:rsidRPr="00887950" w14:paraId="4C686CBC" w14:textId="77777777" w:rsidTr="004D5A3F">
        <w:trPr>
          <w:trHeight w:val="952"/>
        </w:trPr>
        <w:tc>
          <w:tcPr>
            <w:tcW w:w="1526" w:type="dxa"/>
            <w:vMerge/>
            <w:shd w:val="clear" w:color="auto" w:fill="BFBFBF" w:themeFill="background1" w:themeFillShade="BF"/>
            <w:textDirection w:val="btLr"/>
          </w:tcPr>
          <w:p w14:paraId="1127E916" w14:textId="77777777" w:rsidR="006B117A" w:rsidRPr="00887950" w:rsidRDefault="006B117A" w:rsidP="00D65A45">
            <w:pPr>
              <w:ind w:left="113" w:right="113"/>
              <w:jc w:val="center"/>
              <w:rPr>
                <w:rFonts w:ascii="Gill Sans MT" w:hAnsi="Gill Sans MT"/>
                <w:b/>
                <w:sz w:val="24"/>
                <w:szCs w:val="24"/>
              </w:rPr>
            </w:pPr>
          </w:p>
        </w:tc>
        <w:tc>
          <w:tcPr>
            <w:tcW w:w="2906" w:type="dxa"/>
            <w:shd w:val="clear" w:color="auto" w:fill="FFFFFF" w:themeFill="background1"/>
          </w:tcPr>
          <w:p w14:paraId="43259CC0" w14:textId="77777777" w:rsidR="006B117A" w:rsidRPr="00887950" w:rsidRDefault="006B117A" w:rsidP="00D65A45">
            <w:pPr>
              <w:jc w:val="center"/>
              <w:rPr>
                <w:rFonts w:ascii="Gill Sans MT" w:hAnsi="Gill Sans MT"/>
                <w:b/>
                <w:sz w:val="24"/>
                <w:szCs w:val="24"/>
              </w:rPr>
            </w:pPr>
          </w:p>
          <w:p w14:paraId="14FB4E97" w14:textId="77777777" w:rsidR="006B117A" w:rsidRPr="00887950" w:rsidRDefault="006B117A" w:rsidP="00D65A45">
            <w:pPr>
              <w:jc w:val="center"/>
              <w:rPr>
                <w:rFonts w:ascii="Gill Sans MT" w:hAnsi="Gill Sans MT"/>
                <w:b/>
                <w:sz w:val="24"/>
                <w:szCs w:val="24"/>
              </w:rPr>
            </w:pPr>
          </w:p>
          <w:p w14:paraId="0802AC5C"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699AED0F"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778535A8" w14:textId="77777777" w:rsidR="006B117A" w:rsidRPr="00887950" w:rsidRDefault="006B117A" w:rsidP="00D65A45">
            <w:pPr>
              <w:jc w:val="center"/>
              <w:rPr>
                <w:rFonts w:ascii="Gill Sans MT" w:hAnsi="Gill Sans MT"/>
                <w:b/>
                <w:sz w:val="24"/>
                <w:szCs w:val="24"/>
              </w:rPr>
            </w:pPr>
          </w:p>
        </w:tc>
      </w:tr>
      <w:tr w:rsidR="007452EB" w:rsidRPr="00887950" w14:paraId="3060FA05" w14:textId="77777777" w:rsidTr="004D5A3F">
        <w:tc>
          <w:tcPr>
            <w:tcW w:w="1526" w:type="dxa"/>
            <w:vMerge w:val="restart"/>
            <w:shd w:val="clear" w:color="auto" w:fill="BFBFBF" w:themeFill="background1" w:themeFillShade="BF"/>
            <w:textDirection w:val="btLr"/>
          </w:tcPr>
          <w:p w14:paraId="5D204821" w14:textId="77777777" w:rsidR="006B117A" w:rsidRPr="00887950" w:rsidRDefault="006B117A" w:rsidP="00D65A45">
            <w:pPr>
              <w:ind w:left="113" w:right="113"/>
              <w:jc w:val="center"/>
              <w:rPr>
                <w:rFonts w:ascii="Gill Sans MT" w:hAnsi="Gill Sans MT"/>
                <w:b/>
                <w:sz w:val="24"/>
                <w:szCs w:val="24"/>
              </w:rPr>
            </w:pPr>
            <w:r w:rsidRPr="00887950">
              <w:rPr>
                <w:rFonts w:ascii="Gill Sans MT" w:hAnsi="Gill Sans MT"/>
                <w:b/>
                <w:sz w:val="24"/>
                <w:szCs w:val="24"/>
              </w:rPr>
              <w:t>Cognition &amp; Learning</w:t>
            </w:r>
          </w:p>
        </w:tc>
        <w:tc>
          <w:tcPr>
            <w:tcW w:w="2906" w:type="dxa"/>
            <w:shd w:val="clear" w:color="auto" w:fill="FFFFFF" w:themeFill="background1"/>
          </w:tcPr>
          <w:p w14:paraId="3A7C000B" w14:textId="77777777" w:rsidR="006B117A" w:rsidRPr="00887950" w:rsidRDefault="006B117A" w:rsidP="00D65A45">
            <w:pPr>
              <w:jc w:val="center"/>
              <w:rPr>
                <w:rFonts w:ascii="Gill Sans MT" w:hAnsi="Gill Sans MT"/>
                <w:b/>
                <w:sz w:val="24"/>
                <w:szCs w:val="24"/>
              </w:rPr>
            </w:pPr>
          </w:p>
          <w:p w14:paraId="421A689C" w14:textId="77777777" w:rsidR="006B117A" w:rsidRPr="00887950" w:rsidRDefault="006B117A" w:rsidP="00D65A45">
            <w:pPr>
              <w:jc w:val="center"/>
              <w:rPr>
                <w:rFonts w:ascii="Gill Sans MT" w:hAnsi="Gill Sans MT"/>
                <w:b/>
                <w:sz w:val="24"/>
                <w:szCs w:val="24"/>
              </w:rPr>
            </w:pPr>
          </w:p>
          <w:p w14:paraId="0A2BEE82"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5269AFCA"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3B89CBEC" w14:textId="77777777" w:rsidR="006B117A" w:rsidRPr="00887950" w:rsidRDefault="006B117A" w:rsidP="00D65A45">
            <w:pPr>
              <w:jc w:val="center"/>
              <w:rPr>
                <w:rFonts w:ascii="Gill Sans MT" w:hAnsi="Gill Sans MT"/>
                <w:b/>
                <w:sz w:val="24"/>
                <w:szCs w:val="24"/>
              </w:rPr>
            </w:pPr>
          </w:p>
        </w:tc>
      </w:tr>
      <w:tr w:rsidR="007452EB" w:rsidRPr="00887950" w14:paraId="0F4CD6EE" w14:textId="77777777" w:rsidTr="004D5A3F">
        <w:tc>
          <w:tcPr>
            <w:tcW w:w="1526" w:type="dxa"/>
            <w:vMerge/>
            <w:shd w:val="clear" w:color="auto" w:fill="BFBFBF" w:themeFill="background1" w:themeFillShade="BF"/>
            <w:textDirection w:val="btLr"/>
          </w:tcPr>
          <w:p w14:paraId="13647121" w14:textId="77777777" w:rsidR="006B117A" w:rsidRPr="00887950" w:rsidRDefault="006B117A" w:rsidP="00D65A45">
            <w:pPr>
              <w:ind w:left="113" w:right="113"/>
              <w:jc w:val="center"/>
              <w:rPr>
                <w:rFonts w:ascii="Gill Sans MT" w:hAnsi="Gill Sans MT"/>
                <w:b/>
                <w:sz w:val="24"/>
                <w:szCs w:val="24"/>
              </w:rPr>
            </w:pPr>
          </w:p>
        </w:tc>
        <w:tc>
          <w:tcPr>
            <w:tcW w:w="2906" w:type="dxa"/>
            <w:shd w:val="clear" w:color="auto" w:fill="FFFFFF" w:themeFill="background1"/>
          </w:tcPr>
          <w:p w14:paraId="0F54B444" w14:textId="77777777" w:rsidR="006B117A" w:rsidRPr="00887950" w:rsidRDefault="006B117A" w:rsidP="00D65A45">
            <w:pPr>
              <w:jc w:val="center"/>
              <w:rPr>
                <w:rFonts w:ascii="Gill Sans MT" w:hAnsi="Gill Sans MT"/>
                <w:b/>
                <w:sz w:val="24"/>
                <w:szCs w:val="24"/>
              </w:rPr>
            </w:pPr>
          </w:p>
          <w:p w14:paraId="3F944DCD" w14:textId="77777777" w:rsidR="006B117A" w:rsidRPr="00887950" w:rsidRDefault="006B117A" w:rsidP="00D65A45">
            <w:pPr>
              <w:jc w:val="center"/>
              <w:rPr>
                <w:rFonts w:ascii="Gill Sans MT" w:hAnsi="Gill Sans MT"/>
                <w:b/>
                <w:sz w:val="24"/>
                <w:szCs w:val="24"/>
              </w:rPr>
            </w:pPr>
          </w:p>
          <w:p w14:paraId="377974AF"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497E34CA"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09BC13B6" w14:textId="77777777" w:rsidR="006B117A" w:rsidRPr="00887950" w:rsidRDefault="006B117A" w:rsidP="00D65A45">
            <w:pPr>
              <w:jc w:val="center"/>
              <w:rPr>
                <w:rFonts w:ascii="Gill Sans MT" w:hAnsi="Gill Sans MT"/>
                <w:b/>
                <w:sz w:val="24"/>
                <w:szCs w:val="24"/>
              </w:rPr>
            </w:pPr>
          </w:p>
        </w:tc>
      </w:tr>
      <w:tr w:rsidR="007452EB" w:rsidRPr="00887950" w14:paraId="25A75ECC" w14:textId="77777777" w:rsidTr="004D5A3F">
        <w:tc>
          <w:tcPr>
            <w:tcW w:w="1526" w:type="dxa"/>
            <w:vMerge w:val="restart"/>
            <w:shd w:val="clear" w:color="auto" w:fill="BFBFBF" w:themeFill="background1" w:themeFillShade="BF"/>
            <w:textDirection w:val="btLr"/>
          </w:tcPr>
          <w:p w14:paraId="11DE2994" w14:textId="77777777" w:rsidR="006B117A" w:rsidRPr="00887950" w:rsidRDefault="006B117A" w:rsidP="00D65A45">
            <w:pPr>
              <w:ind w:left="113" w:right="113"/>
              <w:jc w:val="center"/>
              <w:rPr>
                <w:rFonts w:ascii="Gill Sans MT" w:hAnsi="Gill Sans MT"/>
                <w:b/>
                <w:sz w:val="24"/>
                <w:szCs w:val="24"/>
              </w:rPr>
            </w:pPr>
            <w:r w:rsidRPr="00887950">
              <w:rPr>
                <w:rFonts w:ascii="Gill Sans MT" w:hAnsi="Gill Sans MT"/>
                <w:b/>
                <w:sz w:val="24"/>
                <w:szCs w:val="24"/>
              </w:rPr>
              <w:t>Social, Emotional and Mental Health</w:t>
            </w:r>
          </w:p>
        </w:tc>
        <w:tc>
          <w:tcPr>
            <w:tcW w:w="2906" w:type="dxa"/>
            <w:shd w:val="clear" w:color="auto" w:fill="FFFFFF" w:themeFill="background1"/>
          </w:tcPr>
          <w:p w14:paraId="12EDC053" w14:textId="77777777" w:rsidR="006B117A" w:rsidRPr="00887950" w:rsidRDefault="006B117A" w:rsidP="00D65A45">
            <w:pPr>
              <w:jc w:val="center"/>
              <w:rPr>
                <w:rFonts w:ascii="Gill Sans MT" w:hAnsi="Gill Sans MT"/>
                <w:b/>
                <w:sz w:val="24"/>
                <w:szCs w:val="24"/>
              </w:rPr>
            </w:pPr>
          </w:p>
          <w:p w14:paraId="45F7F469" w14:textId="77777777" w:rsidR="006B117A" w:rsidRPr="00887950" w:rsidRDefault="006B117A" w:rsidP="00D65A45">
            <w:pPr>
              <w:jc w:val="center"/>
              <w:rPr>
                <w:rFonts w:ascii="Gill Sans MT" w:hAnsi="Gill Sans MT"/>
                <w:b/>
                <w:sz w:val="24"/>
                <w:szCs w:val="24"/>
              </w:rPr>
            </w:pPr>
          </w:p>
          <w:p w14:paraId="54684C31"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403FCACB"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6A53A329" w14:textId="77777777" w:rsidR="006B117A" w:rsidRPr="00887950" w:rsidRDefault="006B117A" w:rsidP="00D65A45">
            <w:pPr>
              <w:jc w:val="center"/>
              <w:rPr>
                <w:rFonts w:ascii="Gill Sans MT" w:hAnsi="Gill Sans MT"/>
                <w:b/>
                <w:sz w:val="24"/>
                <w:szCs w:val="24"/>
              </w:rPr>
            </w:pPr>
          </w:p>
        </w:tc>
      </w:tr>
      <w:tr w:rsidR="007452EB" w:rsidRPr="00887950" w14:paraId="31CAC3B1" w14:textId="77777777" w:rsidTr="004D5A3F">
        <w:tc>
          <w:tcPr>
            <w:tcW w:w="1526" w:type="dxa"/>
            <w:vMerge/>
            <w:shd w:val="clear" w:color="auto" w:fill="BFBFBF" w:themeFill="background1" w:themeFillShade="BF"/>
            <w:textDirection w:val="btLr"/>
          </w:tcPr>
          <w:p w14:paraId="20EC781A" w14:textId="77777777" w:rsidR="006B117A" w:rsidRPr="00887950" w:rsidRDefault="006B117A" w:rsidP="00D65A45">
            <w:pPr>
              <w:ind w:left="113" w:right="113"/>
              <w:jc w:val="center"/>
              <w:rPr>
                <w:rFonts w:ascii="Gill Sans MT" w:hAnsi="Gill Sans MT"/>
                <w:b/>
                <w:sz w:val="24"/>
                <w:szCs w:val="24"/>
              </w:rPr>
            </w:pPr>
          </w:p>
        </w:tc>
        <w:tc>
          <w:tcPr>
            <w:tcW w:w="2906" w:type="dxa"/>
            <w:shd w:val="clear" w:color="auto" w:fill="FFFFFF" w:themeFill="background1"/>
          </w:tcPr>
          <w:p w14:paraId="2AC83591" w14:textId="77777777" w:rsidR="006B117A" w:rsidRPr="00887950" w:rsidRDefault="006B117A" w:rsidP="00D65A45">
            <w:pPr>
              <w:jc w:val="center"/>
              <w:rPr>
                <w:rFonts w:ascii="Gill Sans MT" w:hAnsi="Gill Sans MT"/>
                <w:b/>
                <w:sz w:val="24"/>
                <w:szCs w:val="24"/>
              </w:rPr>
            </w:pPr>
          </w:p>
          <w:p w14:paraId="5DBBD763" w14:textId="77777777" w:rsidR="006B117A" w:rsidRPr="00887950" w:rsidRDefault="006B117A" w:rsidP="00D65A45">
            <w:pPr>
              <w:jc w:val="center"/>
              <w:rPr>
                <w:rFonts w:ascii="Gill Sans MT" w:hAnsi="Gill Sans MT"/>
                <w:b/>
                <w:sz w:val="24"/>
                <w:szCs w:val="24"/>
              </w:rPr>
            </w:pPr>
          </w:p>
          <w:p w14:paraId="0A42D765"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414DFCC8"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67E75C3F" w14:textId="77777777" w:rsidR="006B117A" w:rsidRPr="00887950" w:rsidRDefault="006B117A" w:rsidP="00D65A45">
            <w:pPr>
              <w:jc w:val="center"/>
              <w:rPr>
                <w:rFonts w:ascii="Gill Sans MT" w:hAnsi="Gill Sans MT"/>
                <w:b/>
                <w:sz w:val="24"/>
                <w:szCs w:val="24"/>
              </w:rPr>
            </w:pPr>
          </w:p>
        </w:tc>
      </w:tr>
      <w:tr w:rsidR="007452EB" w:rsidRPr="00887950" w14:paraId="5E8F4C3B" w14:textId="77777777" w:rsidTr="004D5A3F">
        <w:tc>
          <w:tcPr>
            <w:tcW w:w="1526" w:type="dxa"/>
            <w:vMerge w:val="restart"/>
            <w:shd w:val="clear" w:color="auto" w:fill="BFBFBF" w:themeFill="background1" w:themeFillShade="BF"/>
            <w:textDirection w:val="btLr"/>
          </w:tcPr>
          <w:p w14:paraId="4AC218DE" w14:textId="77777777" w:rsidR="006B117A" w:rsidRPr="00887950" w:rsidRDefault="006B117A" w:rsidP="00D65A45">
            <w:pPr>
              <w:ind w:left="113" w:right="113"/>
              <w:jc w:val="center"/>
              <w:rPr>
                <w:rFonts w:ascii="Gill Sans MT" w:hAnsi="Gill Sans MT"/>
                <w:b/>
                <w:sz w:val="24"/>
                <w:szCs w:val="24"/>
              </w:rPr>
            </w:pPr>
            <w:r w:rsidRPr="00887950">
              <w:rPr>
                <w:rFonts w:ascii="Gill Sans MT" w:hAnsi="Gill Sans MT"/>
                <w:b/>
                <w:sz w:val="24"/>
                <w:szCs w:val="24"/>
              </w:rPr>
              <w:t>Sensory</w:t>
            </w:r>
          </w:p>
        </w:tc>
        <w:tc>
          <w:tcPr>
            <w:tcW w:w="2906" w:type="dxa"/>
            <w:shd w:val="clear" w:color="auto" w:fill="FFFFFF" w:themeFill="background1"/>
          </w:tcPr>
          <w:p w14:paraId="1340E600" w14:textId="77777777" w:rsidR="006B117A" w:rsidRPr="00887950" w:rsidRDefault="006B117A" w:rsidP="00D65A45">
            <w:pPr>
              <w:jc w:val="center"/>
              <w:rPr>
                <w:rFonts w:ascii="Gill Sans MT" w:hAnsi="Gill Sans MT"/>
                <w:b/>
                <w:sz w:val="24"/>
                <w:szCs w:val="24"/>
              </w:rPr>
            </w:pPr>
          </w:p>
          <w:p w14:paraId="3BC45050" w14:textId="77777777" w:rsidR="006B117A" w:rsidRPr="00887950" w:rsidRDefault="006B117A" w:rsidP="00D65A45">
            <w:pPr>
              <w:jc w:val="center"/>
              <w:rPr>
                <w:rFonts w:ascii="Gill Sans MT" w:hAnsi="Gill Sans MT"/>
                <w:b/>
                <w:sz w:val="24"/>
                <w:szCs w:val="24"/>
              </w:rPr>
            </w:pPr>
          </w:p>
          <w:p w14:paraId="7549DD62"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2DBEEE04"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10BDDB35" w14:textId="77777777" w:rsidR="006B117A" w:rsidRPr="00887950" w:rsidRDefault="006B117A" w:rsidP="00D65A45">
            <w:pPr>
              <w:jc w:val="center"/>
              <w:rPr>
                <w:rFonts w:ascii="Gill Sans MT" w:hAnsi="Gill Sans MT"/>
                <w:b/>
                <w:sz w:val="24"/>
                <w:szCs w:val="24"/>
              </w:rPr>
            </w:pPr>
          </w:p>
        </w:tc>
      </w:tr>
      <w:tr w:rsidR="007452EB" w:rsidRPr="00887950" w14:paraId="7E2C0299" w14:textId="77777777" w:rsidTr="004D5A3F">
        <w:tc>
          <w:tcPr>
            <w:tcW w:w="1526" w:type="dxa"/>
            <w:vMerge/>
            <w:shd w:val="clear" w:color="auto" w:fill="BFBFBF" w:themeFill="background1" w:themeFillShade="BF"/>
            <w:textDirection w:val="btLr"/>
          </w:tcPr>
          <w:p w14:paraId="3A6C5451" w14:textId="77777777" w:rsidR="006B117A" w:rsidRPr="00887950" w:rsidRDefault="006B117A" w:rsidP="00D65A45">
            <w:pPr>
              <w:ind w:left="113" w:right="113"/>
              <w:jc w:val="center"/>
              <w:rPr>
                <w:rFonts w:ascii="Gill Sans MT" w:hAnsi="Gill Sans MT"/>
                <w:b/>
                <w:sz w:val="24"/>
                <w:szCs w:val="24"/>
              </w:rPr>
            </w:pPr>
          </w:p>
        </w:tc>
        <w:tc>
          <w:tcPr>
            <w:tcW w:w="2906" w:type="dxa"/>
            <w:shd w:val="clear" w:color="auto" w:fill="FFFFFF" w:themeFill="background1"/>
          </w:tcPr>
          <w:p w14:paraId="68EB7BF1" w14:textId="77777777" w:rsidR="006B117A" w:rsidRPr="00887950" w:rsidRDefault="006B117A" w:rsidP="00D65A45">
            <w:pPr>
              <w:jc w:val="center"/>
              <w:rPr>
                <w:rFonts w:ascii="Gill Sans MT" w:hAnsi="Gill Sans MT"/>
                <w:b/>
                <w:sz w:val="24"/>
                <w:szCs w:val="24"/>
              </w:rPr>
            </w:pPr>
          </w:p>
          <w:p w14:paraId="2CFEC88F" w14:textId="77777777" w:rsidR="006B117A" w:rsidRPr="00887950" w:rsidRDefault="006B117A" w:rsidP="00D65A45">
            <w:pPr>
              <w:jc w:val="center"/>
              <w:rPr>
                <w:rFonts w:ascii="Gill Sans MT" w:hAnsi="Gill Sans MT"/>
                <w:b/>
                <w:sz w:val="24"/>
                <w:szCs w:val="24"/>
              </w:rPr>
            </w:pPr>
          </w:p>
          <w:p w14:paraId="4560E107"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30A5A388"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5D7F7803" w14:textId="77777777" w:rsidR="006B117A" w:rsidRPr="00887950" w:rsidRDefault="006B117A" w:rsidP="00D65A45">
            <w:pPr>
              <w:jc w:val="center"/>
              <w:rPr>
                <w:rFonts w:ascii="Gill Sans MT" w:hAnsi="Gill Sans MT"/>
                <w:b/>
                <w:sz w:val="24"/>
                <w:szCs w:val="24"/>
              </w:rPr>
            </w:pPr>
          </w:p>
        </w:tc>
      </w:tr>
      <w:tr w:rsidR="007452EB" w:rsidRPr="00887950" w14:paraId="07DC41AA" w14:textId="77777777" w:rsidTr="004D5A3F">
        <w:tc>
          <w:tcPr>
            <w:tcW w:w="1526" w:type="dxa"/>
            <w:vMerge w:val="restart"/>
            <w:shd w:val="clear" w:color="auto" w:fill="BFBFBF" w:themeFill="background1" w:themeFillShade="BF"/>
            <w:textDirection w:val="btLr"/>
          </w:tcPr>
          <w:p w14:paraId="796C9CEB" w14:textId="77777777" w:rsidR="006B117A" w:rsidRPr="00887950" w:rsidRDefault="006B117A" w:rsidP="00D65A45">
            <w:pPr>
              <w:ind w:left="113" w:right="113"/>
              <w:jc w:val="center"/>
              <w:rPr>
                <w:rFonts w:ascii="Gill Sans MT" w:hAnsi="Gill Sans MT"/>
                <w:b/>
                <w:sz w:val="24"/>
                <w:szCs w:val="24"/>
              </w:rPr>
            </w:pPr>
            <w:r w:rsidRPr="00887950">
              <w:rPr>
                <w:rFonts w:ascii="Gill Sans MT" w:hAnsi="Gill Sans MT"/>
                <w:b/>
                <w:sz w:val="24"/>
                <w:szCs w:val="24"/>
              </w:rPr>
              <w:t>Physical &amp; Medical</w:t>
            </w:r>
          </w:p>
        </w:tc>
        <w:tc>
          <w:tcPr>
            <w:tcW w:w="2906" w:type="dxa"/>
            <w:shd w:val="clear" w:color="auto" w:fill="FFFFFF" w:themeFill="background1"/>
          </w:tcPr>
          <w:p w14:paraId="56CCCE98" w14:textId="77777777" w:rsidR="006B117A" w:rsidRPr="00887950" w:rsidRDefault="006B117A" w:rsidP="00D65A45">
            <w:pPr>
              <w:jc w:val="center"/>
              <w:rPr>
                <w:rFonts w:ascii="Gill Sans MT" w:hAnsi="Gill Sans MT"/>
                <w:b/>
                <w:sz w:val="24"/>
                <w:szCs w:val="24"/>
              </w:rPr>
            </w:pPr>
          </w:p>
          <w:p w14:paraId="0A1E745D" w14:textId="77777777" w:rsidR="006B117A" w:rsidRPr="00887950" w:rsidRDefault="006B117A" w:rsidP="00D65A45">
            <w:pPr>
              <w:jc w:val="center"/>
              <w:rPr>
                <w:rFonts w:ascii="Gill Sans MT" w:hAnsi="Gill Sans MT"/>
                <w:b/>
                <w:sz w:val="24"/>
                <w:szCs w:val="24"/>
              </w:rPr>
            </w:pPr>
          </w:p>
          <w:p w14:paraId="4D62D0C7"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62F03696"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346AFF98" w14:textId="77777777" w:rsidR="006B117A" w:rsidRPr="00887950" w:rsidRDefault="006B117A" w:rsidP="00D65A45">
            <w:pPr>
              <w:jc w:val="center"/>
              <w:rPr>
                <w:rFonts w:ascii="Gill Sans MT" w:hAnsi="Gill Sans MT"/>
                <w:b/>
                <w:sz w:val="24"/>
                <w:szCs w:val="24"/>
              </w:rPr>
            </w:pPr>
          </w:p>
        </w:tc>
      </w:tr>
      <w:tr w:rsidR="007452EB" w:rsidRPr="00887950" w14:paraId="72D32FFC" w14:textId="77777777" w:rsidTr="004D5A3F">
        <w:tc>
          <w:tcPr>
            <w:tcW w:w="1526" w:type="dxa"/>
            <w:vMerge/>
            <w:shd w:val="clear" w:color="auto" w:fill="BFBFBF" w:themeFill="background1" w:themeFillShade="BF"/>
          </w:tcPr>
          <w:p w14:paraId="27CFC943"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6968D326" w14:textId="77777777" w:rsidR="006B117A" w:rsidRPr="00887950" w:rsidRDefault="006B117A" w:rsidP="00D65A45">
            <w:pPr>
              <w:jc w:val="center"/>
              <w:rPr>
                <w:rFonts w:ascii="Gill Sans MT" w:hAnsi="Gill Sans MT"/>
                <w:b/>
                <w:sz w:val="24"/>
                <w:szCs w:val="24"/>
              </w:rPr>
            </w:pPr>
          </w:p>
          <w:p w14:paraId="75794167" w14:textId="77777777" w:rsidR="006B117A" w:rsidRPr="00887950" w:rsidRDefault="006B117A" w:rsidP="00D65A45">
            <w:pPr>
              <w:jc w:val="center"/>
              <w:rPr>
                <w:rFonts w:ascii="Gill Sans MT" w:hAnsi="Gill Sans MT"/>
                <w:b/>
                <w:sz w:val="24"/>
                <w:szCs w:val="24"/>
              </w:rPr>
            </w:pPr>
          </w:p>
          <w:p w14:paraId="47CEFC23" w14:textId="77777777" w:rsidR="006B117A" w:rsidRPr="00887950" w:rsidRDefault="006B117A" w:rsidP="00D65A45">
            <w:pPr>
              <w:jc w:val="center"/>
              <w:rPr>
                <w:rFonts w:ascii="Gill Sans MT" w:hAnsi="Gill Sans MT"/>
                <w:b/>
                <w:sz w:val="24"/>
                <w:szCs w:val="24"/>
              </w:rPr>
            </w:pPr>
          </w:p>
        </w:tc>
        <w:tc>
          <w:tcPr>
            <w:tcW w:w="2906" w:type="dxa"/>
            <w:shd w:val="clear" w:color="auto" w:fill="FFFFFF" w:themeFill="background1"/>
          </w:tcPr>
          <w:p w14:paraId="6AAB9DF5" w14:textId="77777777" w:rsidR="006B117A" w:rsidRPr="00887950" w:rsidRDefault="006B117A" w:rsidP="00D65A45">
            <w:pPr>
              <w:jc w:val="center"/>
              <w:rPr>
                <w:rFonts w:ascii="Gill Sans MT" w:hAnsi="Gill Sans MT"/>
                <w:b/>
                <w:sz w:val="24"/>
                <w:szCs w:val="24"/>
              </w:rPr>
            </w:pPr>
          </w:p>
        </w:tc>
        <w:tc>
          <w:tcPr>
            <w:tcW w:w="1904" w:type="dxa"/>
            <w:shd w:val="clear" w:color="auto" w:fill="FFFFFF" w:themeFill="background1"/>
          </w:tcPr>
          <w:p w14:paraId="54D7B8A3" w14:textId="77777777" w:rsidR="006B117A" w:rsidRPr="00887950" w:rsidRDefault="006B117A" w:rsidP="00D65A45">
            <w:pPr>
              <w:jc w:val="center"/>
              <w:rPr>
                <w:rFonts w:ascii="Gill Sans MT" w:hAnsi="Gill Sans MT"/>
                <w:b/>
                <w:sz w:val="24"/>
                <w:szCs w:val="24"/>
              </w:rPr>
            </w:pPr>
          </w:p>
        </w:tc>
      </w:tr>
    </w:tbl>
    <w:p w14:paraId="2AE4D088" w14:textId="77777777" w:rsidR="006B117A" w:rsidRPr="007452EB" w:rsidRDefault="006B117A" w:rsidP="006B117A">
      <w:pPr>
        <w:spacing w:after="0" w:line="240" w:lineRule="auto"/>
        <w:jc w:val="center"/>
        <w:rPr>
          <w:rFonts w:ascii="Gill Sans MT" w:hAnsi="Gill Sans MT"/>
          <w:b/>
          <w:sz w:val="24"/>
          <w:szCs w:val="24"/>
        </w:rPr>
      </w:pPr>
    </w:p>
    <w:p w14:paraId="2720C028" w14:textId="77777777" w:rsidR="00C024D7" w:rsidRPr="007452EB" w:rsidRDefault="00C024D7" w:rsidP="006F612A">
      <w:pPr>
        <w:spacing w:after="0" w:line="240" w:lineRule="auto"/>
        <w:rPr>
          <w:rFonts w:ascii="Gill Sans MT" w:hAnsi="Gill Sans MT"/>
          <w:szCs w:val="20"/>
        </w:rPr>
      </w:pPr>
    </w:p>
    <w:p w14:paraId="2E7894B3" w14:textId="77777777" w:rsidR="00DE05E7" w:rsidRPr="007452EB" w:rsidRDefault="00DE05E7" w:rsidP="006F612A">
      <w:pPr>
        <w:spacing w:after="0" w:line="240" w:lineRule="auto"/>
        <w:rPr>
          <w:rFonts w:ascii="Gill Sans MT" w:hAnsi="Gill Sans MT"/>
          <w:szCs w:val="20"/>
        </w:rPr>
      </w:pPr>
    </w:p>
    <w:p w14:paraId="62ED6C85" w14:textId="77777777" w:rsidR="00DE05E7" w:rsidRPr="007452EB" w:rsidRDefault="00DE05E7" w:rsidP="006F612A">
      <w:pPr>
        <w:spacing w:after="0" w:line="240" w:lineRule="auto"/>
        <w:rPr>
          <w:rFonts w:ascii="Gill Sans MT" w:hAnsi="Gill Sans MT"/>
          <w:szCs w:val="20"/>
        </w:rPr>
      </w:pPr>
    </w:p>
    <w:sdt>
      <w:sdtPr>
        <w:rPr>
          <w:rFonts w:ascii="Gill Sans MT" w:hAnsi="Gill Sans MT"/>
          <w:sz w:val="24"/>
          <w:szCs w:val="24"/>
          <w:highlight w:val="magenta"/>
        </w:rPr>
        <w:id w:val="1310901155"/>
        <w:docPartObj>
          <w:docPartGallery w:val="Cover Pages"/>
          <w:docPartUnique/>
        </w:docPartObj>
      </w:sdtPr>
      <w:sdtEndPr>
        <w:rPr>
          <w:sz w:val="20"/>
          <w:szCs w:val="20"/>
        </w:rPr>
      </w:sdtEndPr>
      <w:sdtContent>
        <w:p w14:paraId="49690DD2" w14:textId="77777777" w:rsidR="00DE05E7" w:rsidRPr="007E1D89" w:rsidRDefault="00DE05E7" w:rsidP="00DE05E7">
          <w:pPr>
            <w:rPr>
              <w:rFonts w:ascii="Gill Sans MT" w:hAnsi="Gill Sans MT"/>
              <w:sz w:val="24"/>
              <w:szCs w:val="24"/>
              <w:highlight w:val="magenta"/>
            </w:rPr>
            <w:sectPr w:rsidR="00DE05E7" w:rsidRPr="007E1D89">
              <w:headerReference w:type="even" r:id="rId70"/>
              <w:headerReference w:type="default" r:id="rId71"/>
              <w:headerReference w:type="first" r:id="rId72"/>
              <w:pgSz w:w="11906" w:h="16838"/>
              <w:pgMar w:top="1440" w:right="1440" w:bottom="1440" w:left="1440" w:header="708" w:footer="708" w:gutter="0"/>
              <w:cols w:space="708"/>
              <w:docGrid w:linePitch="360"/>
            </w:sectPr>
          </w:pPr>
        </w:p>
        <w:p w14:paraId="5E441385" w14:textId="77777777" w:rsidR="001D1916" w:rsidRPr="00DC0741" w:rsidRDefault="001D1916" w:rsidP="00662609">
          <w:pPr>
            <w:jc w:val="center"/>
            <w:rPr>
              <w:rFonts w:ascii="Gill Sans MT" w:hAnsi="Gill Sans MT"/>
              <w:b/>
              <w:sz w:val="36"/>
              <w:szCs w:val="36"/>
            </w:rPr>
          </w:pPr>
          <w:r w:rsidRPr="00DC0741">
            <w:rPr>
              <w:rFonts w:ascii="Gill Sans MT" w:hAnsi="Gill Sans MT"/>
              <w:b/>
              <w:sz w:val="36"/>
              <w:szCs w:val="36"/>
            </w:rPr>
            <w:lastRenderedPageBreak/>
            <w:t>APPENDIX</w:t>
          </w:r>
          <w:r w:rsidR="008D65AE" w:rsidRPr="00DC0741">
            <w:rPr>
              <w:rFonts w:ascii="Gill Sans MT" w:hAnsi="Gill Sans MT"/>
              <w:b/>
              <w:sz w:val="36"/>
              <w:szCs w:val="36"/>
            </w:rPr>
            <w:t xml:space="preserve"> 1</w:t>
          </w:r>
        </w:p>
        <w:p w14:paraId="74ADB42C" w14:textId="77777777" w:rsidR="001D1916" w:rsidRPr="00DC0741" w:rsidRDefault="001D1916" w:rsidP="001D1916">
          <w:pPr>
            <w:jc w:val="center"/>
            <w:rPr>
              <w:rFonts w:ascii="Gill Sans MT" w:hAnsi="Gill Sans MT"/>
              <w:b/>
              <w:sz w:val="36"/>
              <w:szCs w:val="36"/>
            </w:rPr>
          </w:pPr>
          <w:r w:rsidRPr="00DC0741">
            <w:rPr>
              <w:rFonts w:ascii="Gill Sans MT" w:hAnsi="Gill Sans MT"/>
              <w:b/>
              <w:sz w:val="36"/>
              <w:szCs w:val="36"/>
            </w:rPr>
            <w:t>Adverse Childhood Experiences (ACEs)</w:t>
          </w:r>
        </w:p>
        <w:p w14:paraId="46E5FA8A" w14:textId="77777777" w:rsidR="001D1916" w:rsidRPr="007E1D89" w:rsidRDefault="001D1916" w:rsidP="001D1916">
          <w:pPr>
            <w:rPr>
              <w:rFonts w:ascii="Gill Sans MT" w:hAnsi="Gill Sans MT"/>
              <w:sz w:val="24"/>
              <w:szCs w:val="24"/>
            </w:rPr>
          </w:pPr>
        </w:p>
        <w:p w14:paraId="7FC95207" w14:textId="77777777" w:rsidR="001D1916" w:rsidRPr="007E1D89" w:rsidRDefault="001D1916" w:rsidP="001D1916">
          <w:pPr>
            <w:rPr>
              <w:rFonts w:ascii="Gill Sans MT" w:hAnsi="Gill Sans MT"/>
              <w:sz w:val="24"/>
              <w:szCs w:val="24"/>
            </w:rPr>
          </w:pPr>
          <w:r w:rsidRPr="007E1D89">
            <w:rPr>
              <w:rFonts w:ascii="Gill Sans MT" w:hAnsi="Gill Sans MT"/>
              <w:sz w:val="24"/>
              <w:szCs w:val="24"/>
            </w:rPr>
            <w:t>Adverse Childhood Experiences (ACEs) are traumatic experiences that occur before the age of 18</w:t>
          </w:r>
          <w:proofErr w:type="gramStart"/>
          <w:r w:rsidRPr="007E1D89">
            <w:rPr>
              <w:rFonts w:ascii="Gill Sans MT" w:hAnsi="Gill Sans MT"/>
              <w:sz w:val="24"/>
              <w:szCs w:val="24"/>
            </w:rPr>
            <w:t xml:space="preserve">.  </w:t>
          </w:r>
          <w:proofErr w:type="gramEnd"/>
          <w:r w:rsidRPr="007E1D89">
            <w:rPr>
              <w:rFonts w:ascii="Gill Sans MT" w:hAnsi="Gill Sans MT"/>
              <w:sz w:val="24"/>
              <w:szCs w:val="24"/>
            </w:rPr>
            <w:t>These experiences range from suffering verbal, mental, sexual and physical abuse, to being raised in a household where domestic violence, alcohol abuse, parental separation or drug abuse is present</w:t>
          </w:r>
          <w:proofErr w:type="gramStart"/>
          <w:r w:rsidRPr="007E1D89">
            <w:rPr>
              <w:rFonts w:ascii="Gill Sans MT" w:hAnsi="Gill Sans MT"/>
              <w:sz w:val="24"/>
              <w:szCs w:val="24"/>
            </w:rPr>
            <w:t xml:space="preserve">.  </w:t>
          </w:r>
          <w:proofErr w:type="gramEnd"/>
          <w:r w:rsidRPr="007E1D89">
            <w:rPr>
              <w:rFonts w:ascii="Gill Sans MT" w:hAnsi="Gill Sans MT"/>
              <w:sz w:val="24"/>
              <w:szCs w:val="24"/>
            </w:rPr>
            <w:t>The original ACE study (</w:t>
          </w:r>
          <w:proofErr w:type="spellStart"/>
          <w:r w:rsidRPr="007E1D89">
            <w:rPr>
              <w:rFonts w:ascii="Gill Sans MT" w:hAnsi="Gill Sans MT"/>
              <w:sz w:val="24"/>
              <w:szCs w:val="24"/>
            </w:rPr>
            <w:t>Felitti</w:t>
          </w:r>
          <w:proofErr w:type="spellEnd"/>
          <w:r w:rsidRPr="007E1D89">
            <w:rPr>
              <w:rFonts w:ascii="Gill Sans MT" w:hAnsi="Gill Sans MT"/>
              <w:sz w:val="24"/>
              <w:szCs w:val="24"/>
            </w:rPr>
            <w:t xml:space="preserve"> et al, 1998) included the following:</w:t>
          </w:r>
        </w:p>
        <w:p w14:paraId="695CC4D6"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Emotional abuse</w:t>
          </w:r>
        </w:p>
        <w:p w14:paraId="26F82DF8"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Physical abuse</w:t>
          </w:r>
        </w:p>
        <w:p w14:paraId="1A084FF9"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Sexual abuse</w:t>
          </w:r>
        </w:p>
        <w:p w14:paraId="4BF0C4DE"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Mother treated violently</w:t>
          </w:r>
        </w:p>
        <w:p w14:paraId="6EBD6870"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Household substance misuse</w:t>
          </w:r>
        </w:p>
        <w:p w14:paraId="735C9130"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Mental illness in household</w:t>
          </w:r>
        </w:p>
        <w:p w14:paraId="413ACC0F"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Parental separation or divorce</w:t>
          </w:r>
        </w:p>
        <w:p w14:paraId="07B32B67"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Criminal/Incarcerated household member</w:t>
          </w:r>
        </w:p>
        <w:p w14:paraId="7F94BA9F"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Emotional neglect</w:t>
          </w:r>
        </w:p>
        <w:p w14:paraId="07C86C69" w14:textId="77777777" w:rsidR="001D1916" w:rsidRPr="007E1D89" w:rsidRDefault="001D1916" w:rsidP="001D1916">
          <w:pPr>
            <w:pStyle w:val="ListParagraph"/>
            <w:numPr>
              <w:ilvl w:val="0"/>
              <w:numId w:val="28"/>
            </w:numPr>
            <w:spacing w:after="160" w:line="259" w:lineRule="auto"/>
            <w:rPr>
              <w:rFonts w:ascii="Gill Sans MT" w:hAnsi="Gill Sans MT"/>
              <w:sz w:val="24"/>
              <w:szCs w:val="24"/>
            </w:rPr>
          </w:pPr>
          <w:r w:rsidRPr="007E1D89">
            <w:rPr>
              <w:rFonts w:ascii="Gill Sans MT" w:hAnsi="Gill Sans MT"/>
              <w:sz w:val="24"/>
              <w:szCs w:val="24"/>
            </w:rPr>
            <w:t>Physical neglect</w:t>
          </w:r>
        </w:p>
        <w:p w14:paraId="2EF3BB5B" w14:textId="77777777" w:rsidR="001D1916" w:rsidRPr="007E1D89" w:rsidRDefault="001D1916" w:rsidP="001D1916">
          <w:pPr>
            <w:rPr>
              <w:rFonts w:ascii="Gill Sans MT" w:hAnsi="Gill Sans MT"/>
              <w:sz w:val="24"/>
              <w:szCs w:val="24"/>
            </w:rPr>
          </w:pPr>
          <w:r w:rsidRPr="007E1D89">
            <w:rPr>
              <w:rFonts w:ascii="Gill Sans MT" w:hAnsi="Gill Sans MT"/>
              <w:sz w:val="24"/>
              <w:szCs w:val="24"/>
            </w:rPr>
            <w:t>*</w:t>
          </w:r>
          <w:r w:rsidR="004D5A3F">
            <w:rPr>
              <w:rFonts w:ascii="Gill Sans MT" w:hAnsi="Gill Sans MT"/>
              <w:sz w:val="24"/>
              <w:szCs w:val="24"/>
            </w:rPr>
            <w:t xml:space="preserve"> </w:t>
          </w:r>
          <w:r w:rsidRPr="007E1D89">
            <w:rPr>
              <w:rFonts w:ascii="Gill Sans MT" w:hAnsi="Gill Sans MT"/>
              <w:sz w:val="24"/>
              <w:szCs w:val="24"/>
            </w:rPr>
            <w:t>Please note that subsequent studies (</w:t>
          </w:r>
          <w:proofErr w:type="spellStart"/>
          <w:r w:rsidRPr="007E1D89">
            <w:rPr>
              <w:rFonts w:ascii="Gill Sans MT" w:hAnsi="Gill Sans MT"/>
              <w:sz w:val="24"/>
              <w:szCs w:val="24"/>
            </w:rPr>
            <w:t>Finkelhor</w:t>
          </w:r>
          <w:proofErr w:type="spellEnd"/>
          <w:r w:rsidRPr="007E1D89">
            <w:rPr>
              <w:rFonts w:ascii="Gill Sans MT" w:hAnsi="Gill Sans MT"/>
              <w:sz w:val="24"/>
              <w:szCs w:val="24"/>
            </w:rPr>
            <w:t xml:space="preserve"> et al, 2013) have highlighted the importance of including:</w:t>
          </w:r>
        </w:p>
        <w:p w14:paraId="57676946" w14:textId="77777777" w:rsidR="001D1916" w:rsidRPr="007E1D89" w:rsidRDefault="001D1916" w:rsidP="001D1916">
          <w:pPr>
            <w:pStyle w:val="ListParagraph"/>
            <w:numPr>
              <w:ilvl w:val="0"/>
              <w:numId w:val="29"/>
            </w:numPr>
            <w:spacing w:after="160" w:line="259" w:lineRule="auto"/>
            <w:rPr>
              <w:rFonts w:ascii="Gill Sans MT" w:hAnsi="Gill Sans MT"/>
              <w:sz w:val="24"/>
              <w:szCs w:val="24"/>
            </w:rPr>
          </w:pPr>
          <w:r w:rsidRPr="007E1D89">
            <w:rPr>
              <w:rFonts w:ascii="Gill Sans MT" w:hAnsi="Gill Sans MT"/>
              <w:sz w:val="24"/>
              <w:szCs w:val="24"/>
            </w:rPr>
            <w:t>Chronic economic hardship</w:t>
          </w:r>
        </w:p>
        <w:p w14:paraId="353E8CC1" w14:textId="77777777" w:rsidR="001D1916" w:rsidRPr="007E1D89" w:rsidRDefault="001D1916" w:rsidP="001D1916">
          <w:pPr>
            <w:pStyle w:val="ListParagraph"/>
            <w:numPr>
              <w:ilvl w:val="0"/>
              <w:numId w:val="29"/>
            </w:numPr>
            <w:spacing w:after="160" w:line="259" w:lineRule="auto"/>
            <w:rPr>
              <w:rFonts w:ascii="Gill Sans MT" w:hAnsi="Gill Sans MT"/>
              <w:sz w:val="24"/>
              <w:szCs w:val="24"/>
            </w:rPr>
          </w:pPr>
          <w:r w:rsidRPr="007E1D89">
            <w:rPr>
              <w:rFonts w:ascii="Gill Sans MT" w:hAnsi="Gill Sans MT"/>
              <w:sz w:val="24"/>
              <w:szCs w:val="24"/>
            </w:rPr>
            <w:t>Social rejection/victimisation by peers</w:t>
          </w:r>
        </w:p>
        <w:p w14:paraId="3BAA984A" w14:textId="77777777" w:rsidR="001D1916" w:rsidRPr="007E1D89" w:rsidRDefault="001D1916" w:rsidP="001D1916">
          <w:pPr>
            <w:pStyle w:val="ListParagraph"/>
            <w:numPr>
              <w:ilvl w:val="0"/>
              <w:numId w:val="29"/>
            </w:numPr>
            <w:spacing w:after="160" w:line="259" w:lineRule="auto"/>
            <w:rPr>
              <w:rFonts w:ascii="Gill Sans MT" w:hAnsi="Gill Sans MT"/>
              <w:sz w:val="24"/>
              <w:szCs w:val="24"/>
            </w:rPr>
          </w:pPr>
          <w:r w:rsidRPr="007E1D89">
            <w:rPr>
              <w:rFonts w:ascii="Gill Sans MT" w:hAnsi="Gill Sans MT"/>
              <w:sz w:val="24"/>
              <w:szCs w:val="24"/>
            </w:rPr>
            <w:t>Exposure to crime (property/community violence)</w:t>
          </w:r>
        </w:p>
        <w:p w14:paraId="1AA11000" w14:textId="77777777" w:rsidR="001D1916" w:rsidRPr="007E1D89" w:rsidRDefault="001D1916" w:rsidP="001D1916">
          <w:pPr>
            <w:pStyle w:val="ListParagraph"/>
            <w:numPr>
              <w:ilvl w:val="0"/>
              <w:numId w:val="29"/>
            </w:numPr>
            <w:spacing w:after="160" w:line="259" w:lineRule="auto"/>
            <w:rPr>
              <w:rFonts w:ascii="Gill Sans MT" w:hAnsi="Gill Sans MT"/>
              <w:sz w:val="24"/>
              <w:szCs w:val="24"/>
            </w:rPr>
          </w:pPr>
          <w:r w:rsidRPr="007E1D89">
            <w:rPr>
              <w:rFonts w:ascii="Gill Sans MT" w:hAnsi="Gill Sans MT"/>
              <w:sz w:val="24"/>
              <w:szCs w:val="24"/>
            </w:rPr>
            <w:t>Bereavement/loss of a parent/carer</w:t>
          </w:r>
        </w:p>
        <w:p w14:paraId="2FEF7D8F" w14:textId="77777777" w:rsidR="001D1916" w:rsidRPr="007E1D89" w:rsidRDefault="001D1916" w:rsidP="001D1916">
          <w:pPr>
            <w:rPr>
              <w:rFonts w:ascii="Gill Sans MT" w:hAnsi="Gill Sans MT"/>
              <w:sz w:val="24"/>
              <w:szCs w:val="24"/>
            </w:rPr>
          </w:pPr>
          <w:r w:rsidRPr="007E1D89">
            <w:rPr>
              <w:rFonts w:ascii="Gill Sans MT" w:hAnsi="Gill Sans MT"/>
              <w:sz w:val="24"/>
              <w:szCs w:val="24"/>
            </w:rPr>
            <w:t>Evidence shows children who experience stressful and poor quality childhoods are more likely to develop health-harming and anti-social behaviours, more likely to perform poorly in school and more</w:t>
          </w:r>
          <w:r w:rsidR="00D114D1">
            <w:rPr>
              <w:rFonts w:ascii="Gill Sans MT" w:hAnsi="Gill Sans MT"/>
              <w:sz w:val="24"/>
              <w:szCs w:val="24"/>
            </w:rPr>
            <w:t xml:space="preserve"> likely to be involved in crime</w:t>
          </w:r>
        </w:p>
        <w:p w14:paraId="11B09B36" w14:textId="77777777" w:rsidR="00DB723B" w:rsidRPr="007E1D89" w:rsidRDefault="00DB723B" w:rsidP="00DE05E7">
          <w:pPr>
            <w:jc w:val="center"/>
            <w:rPr>
              <w:rFonts w:ascii="Gill Sans MT" w:hAnsi="Gill Sans MT"/>
              <w:noProof/>
              <w:sz w:val="24"/>
              <w:szCs w:val="24"/>
              <w:lang w:eastAsia="en-GB"/>
            </w:rPr>
          </w:pPr>
        </w:p>
        <w:p w14:paraId="3F3F2C4D" w14:textId="77777777" w:rsidR="001D1916" w:rsidRPr="007E1D89" w:rsidRDefault="001D1916" w:rsidP="00DE05E7">
          <w:pPr>
            <w:jc w:val="center"/>
            <w:rPr>
              <w:rFonts w:ascii="Gill Sans MT" w:hAnsi="Gill Sans MT"/>
              <w:noProof/>
              <w:sz w:val="24"/>
              <w:szCs w:val="24"/>
              <w:lang w:eastAsia="en-GB"/>
            </w:rPr>
          </w:pPr>
        </w:p>
        <w:p w14:paraId="75935CF6" w14:textId="77777777" w:rsidR="001D1916" w:rsidRPr="007E1D89" w:rsidRDefault="001D1916" w:rsidP="00DE05E7">
          <w:pPr>
            <w:jc w:val="center"/>
            <w:rPr>
              <w:rFonts w:ascii="Gill Sans MT" w:hAnsi="Gill Sans MT"/>
              <w:noProof/>
              <w:sz w:val="24"/>
              <w:szCs w:val="24"/>
              <w:lang w:eastAsia="en-GB"/>
            </w:rPr>
          </w:pPr>
        </w:p>
        <w:p w14:paraId="31624526" w14:textId="77777777" w:rsidR="001D1916" w:rsidRPr="007E1D89" w:rsidRDefault="001D1916" w:rsidP="00DE05E7">
          <w:pPr>
            <w:jc w:val="center"/>
            <w:rPr>
              <w:rFonts w:ascii="Gill Sans MT" w:hAnsi="Gill Sans MT"/>
              <w:noProof/>
              <w:sz w:val="24"/>
              <w:szCs w:val="24"/>
              <w:lang w:eastAsia="en-GB"/>
            </w:rPr>
          </w:pPr>
        </w:p>
        <w:p w14:paraId="22039F58" w14:textId="77777777" w:rsidR="001D1916" w:rsidRPr="007E1D89" w:rsidRDefault="001D1916" w:rsidP="00DE05E7">
          <w:pPr>
            <w:jc w:val="center"/>
            <w:rPr>
              <w:rFonts w:ascii="Gill Sans MT" w:hAnsi="Gill Sans MT"/>
              <w:noProof/>
              <w:sz w:val="24"/>
              <w:szCs w:val="24"/>
              <w:lang w:eastAsia="en-GB"/>
            </w:rPr>
          </w:pPr>
        </w:p>
        <w:p w14:paraId="0004B2F6" w14:textId="77777777" w:rsidR="001D1916" w:rsidRPr="007E1D89" w:rsidRDefault="001D1916" w:rsidP="00DE05E7">
          <w:pPr>
            <w:jc w:val="center"/>
            <w:rPr>
              <w:rFonts w:ascii="Gill Sans MT" w:hAnsi="Gill Sans MT"/>
              <w:noProof/>
              <w:sz w:val="24"/>
              <w:szCs w:val="24"/>
              <w:lang w:eastAsia="en-GB"/>
            </w:rPr>
          </w:pPr>
        </w:p>
        <w:p w14:paraId="4F523F7D" w14:textId="77777777" w:rsidR="001D1916" w:rsidRPr="00DC0741" w:rsidRDefault="001D1916" w:rsidP="00DE05E7">
          <w:pPr>
            <w:jc w:val="center"/>
            <w:rPr>
              <w:rFonts w:ascii="Gill Sans MT" w:hAnsi="Gill Sans MT"/>
              <w:noProof/>
              <w:sz w:val="36"/>
              <w:szCs w:val="36"/>
              <w:lang w:eastAsia="en-GB"/>
            </w:rPr>
          </w:pPr>
        </w:p>
        <w:p w14:paraId="215A7A20" w14:textId="77777777" w:rsidR="001D1916" w:rsidRPr="00DC0741" w:rsidRDefault="001D1916" w:rsidP="001D1916">
          <w:pPr>
            <w:jc w:val="center"/>
            <w:rPr>
              <w:rFonts w:ascii="Gill Sans MT" w:hAnsi="Gill Sans MT"/>
              <w:b/>
              <w:sz w:val="36"/>
              <w:szCs w:val="36"/>
            </w:rPr>
          </w:pPr>
          <w:r w:rsidRPr="00DC0741">
            <w:rPr>
              <w:rFonts w:ascii="Gill Sans MT" w:hAnsi="Gill Sans MT"/>
              <w:b/>
              <w:sz w:val="36"/>
              <w:szCs w:val="36"/>
            </w:rPr>
            <w:lastRenderedPageBreak/>
            <w:t xml:space="preserve">Plymouth Graduated Approach to Inclusion: Assess  </w:t>
          </w:r>
        </w:p>
        <w:p w14:paraId="270BEB8D" w14:textId="77777777" w:rsidR="001D1916" w:rsidRPr="00DC0741" w:rsidRDefault="001D1916" w:rsidP="001D1916">
          <w:pPr>
            <w:jc w:val="center"/>
            <w:rPr>
              <w:rFonts w:ascii="Gill Sans MT" w:hAnsi="Gill Sans MT"/>
              <w:b/>
              <w:sz w:val="36"/>
              <w:szCs w:val="36"/>
            </w:rPr>
          </w:pPr>
          <w:r w:rsidRPr="00DC0741">
            <w:rPr>
              <w:rFonts w:ascii="Gill Sans MT" w:hAnsi="Gill Sans MT"/>
              <w:b/>
              <w:sz w:val="36"/>
              <w:szCs w:val="36"/>
            </w:rPr>
            <w:t>APPENDIX</w:t>
          </w:r>
          <w:r w:rsidR="008D65AE" w:rsidRPr="00DC0741">
            <w:rPr>
              <w:rFonts w:ascii="Gill Sans MT" w:hAnsi="Gill Sans MT"/>
              <w:b/>
              <w:sz w:val="36"/>
              <w:szCs w:val="36"/>
            </w:rPr>
            <w:t xml:space="preserve"> 2</w:t>
          </w:r>
        </w:p>
        <w:p w14:paraId="0F585678" w14:textId="77777777" w:rsidR="001D1916" w:rsidRPr="00DC0741" w:rsidRDefault="001D1916" w:rsidP="001D1916">
          <w:pPr>
            <w:spacing w:after="0" w:line="240" w:lineRule="auto"/>
            <w:jc w:val="center"/>
            <w:rPr>
              <w:rFonts w:ascii="Gill Sans MT" w:eastAsia="Times New Roman" w:hAnsi="Gill Sans MT" w:cs="Times New Roman"/>
              <w:b/>
              <w:sz w:val="36"/>
              <w:szCs w:val="36"/>
              <w:lang w:eastAsia="en-GB"/>
            </w:rPr>
          </w:pPr>
          <w:r w:rsidRPr="00DC0741">
            <w:rPr>
              <w:rFonts w:ascii="Gill Sans MT" w:eastAsia="Times New Roman" w:hAnsi="Gill Sans MT" w:cs="Times New Roman"/>
              <w:b/>
              <w:sz w:val="36"/>
              <w:szCs w:val="36"/>
              <w:lang w:eastAsia="en-GB"/>
            </w:rPr>
            <w:t>Assessment Triangle</w:t>
          </w:r>
        </w:p>
        <w:p w14:paraId="4AF9EFB1"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716D38AF"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0624742F"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3F89E40D"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27FE8A4F"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6B0CCC64"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p>
        <w:p w14:paraId="650A1468" w14:textId="77777777" w:rsidR="001D1916" w:rsidRPr="007E1D89" w:rsidRDefault="001D1916" w:rsidP="001D1916">
          <w:pPr>
            <w:spacing w:after="0" w:line="240" w:lineRule="auto"/>
            <w:jc w:val="center"/>
            <w:rPr>
              <w:rFonts w:ascii="Gill Sans MT" w:eastAsia="Times New Roman" w:hAnsi="Gill Sans MT" w:cs="Times New Roman"/>
              <w:sz w:val="24"/>
              <w:szCs w:val="24"/>
              <w:lang w:eastAsia="en-GB"/>
            </w:rPr>
          </w:pPr>
          <w:r w:rsidRPr="007E1D89">
            <w:rPr>
              <w:rFonts w:ascii="Gill Sans MT" w:eastAsia="Times New Roman" w:hAnsi="Gill Sans MT" w:cs="Times New Roman"/>
              <w:noProof/>
              <w:sz w:val="24"/>
              <w:szCs w:val="24"/>
              <w:lang w:eastAsia="en-GB"/>
            </w:rPr>
            <w:drawing>
              <wp:inline distT="0" distB="0" distL="0" distR="0" wp14:anchorId="133BE3BB" wp14:editId="7B9C31C1">
                <wp:extent cx="4286250" cy="2838450"/>
                <wp:effectExtent l="0" t="0" r="0" b="0"/>
                <wp:docPr id="18" name="irc_mi" descr="Image result for assessment framework triangle">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ssessment framework triangle">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0" cy="2838450"/>
                        </a:xfrm>
                        <a:prstGeom prst="rect">
                          <a:avLst/>
                        </a:prstGeom>
                        <a:noFill/>
                        <a:ln>
                          <a:noFill/>
                        </a:ln>
                      </pic:spPr>
                    </pic:pic>
                  </a:graphicData>
                </a:graphic>
              </wp:inline>
            </w:drawing>
          </w:r>
        </w:p>
        <w:p w14:paraId="4EBDD231" w14:textId="77777777" w:rsidR="007452EB" w:rsidRDefault="007452EB" w:rsidP="00DE05E7">
          <w:pPr>
            <w:rPr>
              <w:rFonts w:ascii="Gill Sans MT" w:hAnsi="Gill Sans MT"/>
              <w:sz w:val="24"/>
              <w:szCs w:val="24"/>
              <w:highlight w:val="magenta"/>
            </w:rPr>
          </w:pPr>
        </w:p>
        <w:p w14:paraId="633577AB" w14:textId="77777777" w:rsidR="007E1D89" w:rsidRPr="007E1D89" w:rsidRDefault="007E1D89" w:rsidP="00DE05E7">
          <w:pPr>
            <w:rPr>
              <w:rFonts w:ascii="Gill Sans MT" w:hAnsi="Gill Sans MT"/>
              <w:sz w:val="24"/>
              <w:szCs w:val="24"/>
              <w:highlight w:val="magenta"/>
            </w:rPr>
          </w:pPr>
        </w:p>
        <w:p w14:paraId="153CBB1B" w14:textId="77777777" w:rsidR="007452EB" w:rsidRPr="007E1D89" w:rsidRDefault="007452EB" w:rsidP="00DE05E7">
          <w:pPr>
            <w:rPr>
              <w:rFonts w:ascii="Gill Sans MT" w:hAnsi="Gill Sans MT"/>
              <w:sz w:val="24"/>
              <w:szCs w:val="24"/>
            </w:rPr>
          </w:pPr>
        </w:p>
        <w:p w14:paraId="55E2C86F" w14:textId="77777777" w:rsidR="007452EB" w:rsidRPr="007E1D89" w:rsidRDefault="007452EB" w:rsidP="00DE05E7">
          <w:pPr>
            <w:rPr>
              <w:rFonts w:ascii="Gill Sans MT" w:hAnsi="Gill Sans MT"/>
              <w:sz w:val="24"/>
              <w:szCs w:val="24"/>
            </w:rPr>
          </w:pPr>
          <w:r w:rsidRPr="007E1D89">
            <w:rPr>
              <w:rFonts w:ascii="Gill Sans MT" w:hAnsi="Gill Sans MT"/>
              <w:sz w:val="24"/>
              <w:szCs w:val="24"/>
            </w:rPr>
            <w:t>Email:</w:t>
          </w:r>
        </w:p>
        <w:p w14:paraId="78302B0E" w14:textId="77777777" w:rsidR="007452EB" w:rsidRPr="007E1D89" w:rsidRDefault="007452EB" w:rsidP="00DE05E7">
          <w:pPr>
            <w:rPr>
              <w:rFonts w:ascii="Gill Sans MT" w:hAnsi="Gill Sans MT"/>
              <w:sz w:val="24"/>
              <w:szCs w:val="24"/>
            </w:rPr>
          </w:pPr>
          <w:r w:rsidRPr="007E1D89">
            <w:rPr>
              <w:rFonts w:ascii="Gill Sans MT" w:hAnsi="Gill Sans MT"/>
              <w:sz w:val="24"/>
              <w:szCs w:val="24"/>
            </w:rPr>
            <w:t xml:space="preserve">Web:  </w:t>
          </w:r>
          <w:hyperlink r:id="rId75" w:history="1">
            <w:r w:rsidR="00B73A97">
              <w:rPr>
                <w:rStyle w:val="Hyperlink"/>
                <w:rFonts w:ascii="Gill Sans MT" w:hAnsi="Gill Sans MT"/>
                <w:sz w:val="24"/>
                <w:szCs w:val="24"/>
              </w:rPr>
              <w:t>Plymouth Local Offer</w:t>
            </w:r>
          </w:hyperlink>
          <w:r w:rsidR="00B73A97">
            <w:rPr>
              <w:rFonts w:ascii="Gill Sans MT" w:hAnsi="Gill Sans MT"/>
              <w:sz w:val="24"/>
              <w:szCs w:val="24"/>
            </w:rPr>
            <w:t xml:space="preserve"> </w:t>
          </w:r>
        </w:p>
        <w:p w14:paraId="6AF0A508" w14:textId="77777777" w:rsidR="007452EB" w:rsidRPr="007E1D89" w:rsidRDefault="007452EB" w:rsidP="00DE05E7">
          <w:pPr>
            <w:rPr>
              <w:rFonts w:ascii="Gill Sans MT" w:hAnsi="Gill Sans MT"/>
              <w:sz w:val="24"/>
              <w:szCs w:val="24"/>
            </w:rPr>
          </w:pPr>
          <w:r w:rsidRPr="007E1D89">
            <w:rPr>
              <w:rFonts w:ascii="Gill Sans MT" w:hAnsi="Gill Sans MT"/>
              <w:sz w:val="24"/>
              <w:szCs w:val="24"/>
            </w:rPr>
            <w:t>Tel:</w:t>
          </w:r>
        </w:p>
        <w:p w14:paraId="2CF801F1" w14:textId="77777777" w:rsidR="00B73A97" w:rsidRDefault="007452EB" w:rsidP="00DE05E7">
          <w:pPr>
            <w:rPr>
              <w:rFonts w:ascii="Gill Sans MT" w:hAnsi="Gill Sans MT"/>
              <w:szCs w:val="20"/>
              <w:highlight w:val="magenta"/>
            </w:rPr>
          </w:pPr>
          <w:r w:rsidRPr="00F857A2">
            <w:rPr>
              <w:rFonts w:ascii="Gill Sans MT" w:hAnsi="Gill Sans MT"/>
              <w:szCs w:val="20"/>
            </w:rPr>
            <w:t>This Graduated Response tool has been developed for use by Plymouth Schools and is based on the Devon County Council tool</w:t>
          </w:r>
          <w:proofErr w:type="gramStart"/>
          <w:r w:rsidRPr="00F857A2">
            <w:rPr>
              <w:rFonts w:ascii="Gill Sans MT" w:hAnsi="Gill Sans MT"/>
              <w:szCs w:val="20"/>
            </w:rPr>
            <w:t xml:space="preserve">.  </w:t>
          </w:r>
          <w:proofErr w:type="gramEnd"/>
          <w:r w:rsidRPr="00F857A2">
            <w:rPr>
              <w:rFonts w:ascii="Gill Sans MT" w:hAnsi="Gill Sans MT"/>
              <w:szCs w:val="20"/>
            </w:rPr>
            <w:t>We express our sincere thanks and acknowledgement to Devon County Council for sharing this with us</w:t>
          </w:r>
          <w:r w:rsidR="00B73A97">
            <w:rPr>
              <w:rFonts w:ascii="Gill Sans MT" w:hAnsi="Gill Sans MT"/>
              <w:szCs w:val="20"/>
            </w:rPr>
            <w:t>.</w:t>
          </w:r>
        </w:p>
      </w:sdtContent>
    </w:sdt>
    <w:p w14:paraId="416F52E4" w14:textId="77777777" w:rsidR="00DE05E7" w:rsidRPr="00F857A2" w:rsidRDefault="00DE05E7" w:rsidP="00DE05E7">
      <w:pPr>
        <w:rPr>
          <w:rFonts w:ascii="Gill Sans MT" w:hAnsi="Gill Sans MT"/>
          <w:szCs w:val="20"/>
          <w:highlight w:val="magenta"/>
        </w:rPr>
      </w:pPr>
    </w:p>
    <w:sectPr w:rsidR="00DE05E7" w:rsidRPr="00F857A2">
      <w:headerReference w:type="even" r:id="rId76"/>
      <w:headerReference w:type="default" r:id="rId77"/>
      <w:footerReference w:type="default" r:id="rId78"/>
      <w:headerReference w:type="first" r:id="rI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B1BF" w14:textId="77777777" w:rsidR="004E2154" w:rsidRDefault="004E2154" w:rsidP="006A3257">
      <w:pPr>
        <w:spacing w:after="0" w:line="240" w:lineRule="auto"/>
      </w:pPr>
      <w:r>
        <w:separator/>
      </w:r>
    </w:p>
  </w:endnote>
  <w:endnote w:type="continuationSeparator" w:id="0">
    <w:p w14:paraId="6AAFB32E" w14:textId="77777777" w:rsidR="004E2154" w:rsidRDefault="004E2154" w:rsidP="006A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useo Sans 100">
    <w:altName w:val="Museo Sans 1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6CDB" w14:textId="77777777" w:rsidR="000E03F2" w:rsidRDefault="000E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79247"/>
      <w:docPartObj>
        <w:docPartGallery w:val="Page Numbers (Bottom of Page)"/>
        <w:docPartUnique/>
      </w:docPartObj>
    </w:sdtPr>
    <w:sdtEndPr>
      <w:rPr>
        <w:noProof/>
      </w:rPr>
    </w:sdtEndPr>
    <w:sdtContent>
      <w:p w14:paraId="26A26C44" w14:textId="77777777" w:rsidR="002A502B" w:rsidRDefault="002A502B">
        <w:pPr>
          <w:pStyle w:val="Footer"/>
          <w:jc w:val="right"/>
        </w:pPr>
        <w:r>
          <w:fldChar w:fldCharType="begin"/>
        </w:r>
        <w:r>
          <w:instrText xml:space="preserve"> PAGE   \* MERGEFORMAT </w:instrText>
        </w:r>
        <w:r>
          <w:fldChar w:fldCharType="separate"/>
        </w:r>
        <w:r w:rsidR="000E03F2">
          <w:rPr>
            <w:noProof/>
          </w:rPr>
          <w:t>5</w:t>
        </w:r>
        <w:r>
          <w:rPr>
            <w:noProof/>
          </w:rPr>
          <w:fldChar w:fldCharType="end"/>
        </w:r>
      </w:p>
    </w:sdtContent>
  </w:sdt>
  <w:p w14:paraId="4020468B" w14:textId="77777777" w:rsidR="002A502B" w:rsidRDefault="002A5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D32E" w14:textId="77777777" w:rsidR="000E03F2" w:rsidRDefault="000E0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Cs w:val="20"/>
      </w:rPr>
      <w:id w:val="-252505057"/>
      <w:docPartObj>
        <w:docPartGallery w:val="Page Numbers (Bottom of Page)"/>
        <w:docPartUnique/>
      </w:docPartObj>
    </w:sdtPr>
    <w:sdtContent>
      <w:sdt>
        <w:sdtPr>
          <w:rPr>
            <w:rFonts w:ascii="Gill Sans MT" w:hAnsi="Gill Sans MT"/>
            <w:szCs w:val="20"/>
          </w:rPr>
          <w:id w:val="-1769616900"/>
          <w:docPartObj>
            <w:docPartGallery w:val="Page Numbers (Top of Page)"/>
            <w:docPartUnique/>
          </w:docPartObj>
        </w:sdtPr>
        <w:sdtContent>
          <w:p w14:paraId="09BCB55B" w14:textId="77777777" w:rsidR="002A502B" w:rsidRPr="00F35AAE" w:rsidRDefault="002A502B">
            <w:pPr>
              <w:pStyle w:val="Footer"/>
              <w:jc w:val="right"/>
              <w:rPr>
                <w:rFonts w:ascii="Gill Sans MT" w:hAnsi="Gill Sans MT"/>
                <w:szCs w:val="20"/>
              </w:rPr>
            </w:pPr>
            <w:r w:rsidRPr="00F35AAE">
              <w:rPr>
                <w:rFonts w:ascii="Gill Sans MT" w:hAnsi="Gill Sans MT"/>
                <w:szCs w:val="20"/>
              </w:rPr>
              <w:t xml:space="preserve">Page </w:t>
            </w:r>
            <w:r w:rsidRPr="00F35AAE">
              <w:rPr>
                <w:rFonts w:ascii="Gill Sans MT" w:hAnsi="Gill Sans MT"/>
                <w:b/>
                <w:bCs/>
                <w:szCs w:val="20"/>
              </w:rPr>
              <w:fldChar w:fldCharType="begin"/>
            </w:r>
            <w:r w:rsidRPr="00F35AAE">
              <w:rPr>
                <w:rFonts w:ascii="Gill Sans MT" w:hAnsi="Gill Sans MT"/>
                <w:b/>
                <w:bCs/>
                <w:szCs w:val="20"/>
              </w:rPr>
              <w:instrText xml:space="preserve"> PAGE </w:instrText>
            </w:r>
            <w:r w:rsidRPr="00F35AAE">
              <w:rPr>
                <w:rFonts w:ascii="Gill Sans MT" w:hAnsi="Gill Sans MT"/>
                <w:b/>
                <w:bCs/>
                <w:szCs w:val="20"/>
              </w:rPr>
              <w:fldChar w:fldCharType="separate"/>
            </w:r>
            <w:r w:rsidR="000E03F2">
              <w:rPr>
                <w:rFonts w:ascii="Gill Sans MT" w:hAnsi="Gill Sans MT"/>
                <w:b/>
                <w:bCs/>
                <w:noProof/>
                <w:szCs w:val="20"/>
              </w:rPr>
              <w:t>51</w:t>
            </w:r>
            <w:r w:rsidRPr="00F35AAE">
              <w:rPr>
                <w:rFonts w:ascii="Gill Sans MT" w:hAnsi="Gill Sans MT"/>
                <w:b/>
                <w:bCs/>
                <w:szCs w:val="20"/>
              </w:rPr>
              <w:fldChar w:fldCharType="end"/>
            </w:r>
            <w:r w:rsidRPr="00F35AAE">
              <w:rPr>
                <w:rFonts w:ascii="Gill Sans MT" w:hAnsi="Gill Sans MT"/>
                <w:szCs w:val="20"/>
              </w:rPr>
              <w:t xml:space="preserve"> of </w:t>
            </w:r>
            <w:r w:rsidRPr="00F35AAE">
              <w:rPr>
                <w:rFonts w:ascii="Gill Sans MT" w:hAnsi="Gill Sans MT"/>
                <w:b/>
                <w:bCs/>
                <w:szCs w:val="20"/>
              </w:rPr>
              <w:fldChar w:fldCharType="begin"/>
            </w:r>
            <w:r w:rsidRPr="00F35AAE">
              <w:rPr>
                <w:rFonts w:ascii="Gill Sans MT" w:hAnsi="Gill Sans MT"/>
                <w:b/>
                <w:bCs/>
                <w:szCs w:val="20"/>
              </w:rPr>
              <w:instrText xml:space="preserve"> NUMPAGES  </w:instrText>
            </w:r>
            <w:r w:rsidRPr="00F35AAE">
              <w:rPr>
                <w:rFonts w:ascii="Gill Sans MT" w:hAnsi="Gill Sans MT"/>
                <w:b/>
                <w:bCs/>
                <w:szCs w:val="20"/>
              </w:rPr>
              <w:fldChar w:fldCharType="separate"/>
            </w:r>
            <w:r w:rsidR="000E03F2">
              <w:rPr>
                <w:rFonts w:ascii="Gill Sans MT" w:hAnsi="Gill Sans MT"/>
                <w:b/>
                <w:bCs/>
                <w:noProof/>
                <w:szCs w:val="20"/>
              </w:rPr>
              <w:t>51</w:t>
            </w:r>
            <w:r w:rsidRPr="00F35AAE">
              <w:rPr>
                <w:rFonts w:ascii="Gill Sans MT" w:hAnsi="Gill Sans MT"/>
                <w:b/>
                <w:bCs/>
                <w:szCs w:val="20"/>
              </w:rPr>
              <w:fldChar w:fldCharType="end"/>
            </w:r>
          </w:p>
        </w:sdtContent>
      </w:sdt>
    </w:sdtContent>
  </w:sdt>
  <w:p w14:paraId="27861DD5" w14:textId="77777777" w:rsidR="002A502B" w:rsidRPr="00DB723B" w:rsidRDefault="002A502B" w:rsidP="00DB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899D" w14:textId="77777777" w:rsidR="004E2154" w:rsidRDefault="004E2154" w:rsidP="006A3257">
      <w:pPr>
        <w:spacing w:after="0" w:line="240" w:lineRule="auto"/>
      </w:pPr>
      <w:r>
        <w:separator/>
      </w:r>
    </w:p>
  </w:footnote>
  <w:footnote w:type="continuationSeparator" w:id="0">
    <w:p w14:paraId="5B75AFD6" w14:textId="77777777" w:rsidR="004E2154" w:rsidRDefault="004E2154" w:rsidP="006A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B095" w14:textId="77777777" w:rsidR="000E03F2" w:rsidRDefault="000E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AF21" w14:textId="77777777" w:rsidR="002A502B" w:rsidRPr="00315ABB" w:rsidRDefault="002A502B" w:rsidP="00315ABB">
    <w:pPr>
      <w:pStyle w:val="Header"/>
    </w:pPr>
    <w:r>
      <w:rPr>
        <w:noProof/>
        <w:lang w:eastAsia="en-GB"/>
      </w:rPr>
      <mc:AlternateContent>
        <mc:Choice Requires="wps">
          <w:drawing>
            <wp:anchor distT="0" distB="0" distL="114300" distR="114300" simplePos="0" relativeHeight="251663360" behindDoc="0" locked="0" layoutInCell="0" allowOverlap="1" wp14:anchorId="77744EFA" wp14:editId="4406B199">
              <wp:simplePos x="0" y="0"/>
              <wp:positionH relativeFrom="page">
                <wp:posOffset>0</wp:posOffset>
              </wp:positionH>
              <wp:positionV relativeFrom="page">
                <wp:posOffset>190500</wp:posOffset>
              </wp:positionV>
              <wp:extent cx="7560310" cy="252095"/>
              <wp:effectExtent l="0" t="0" r="0" b="14605"/>
              <wp:wrapNone/>
              <wp:docPr id="4" name="MSIPCM9e2f4cb69fa6d9dabea4f1d5"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59C46" w14:textId="77777777" w:rsidR="002A502B" w:rsidRPr="00143758" w:rsidRDefault="002A502B" w:rsidP="00143758">
                          <w:pPr>
                            <w:spacing w:after="0"/>
                            <w:rPr>
                              <w:rFonts w:cs="Arial"/>
                              <w:color w:val="000000"/>
                              <w:sz w:val="24"/>
                            </w:rPr>
                          </w:pPr>
                          <w:r w:rsidRPr="00143758">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e2f4cb69fa6d9dabea4f1d5" o:spid="_x0000_s1033" type="#_x0000_t202" alt="{&quot;HashCode&quot;:349282919,&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" o:allowincell="f" filled="f" stroked="f" strokeweight=".5pt">
              <v:textbox inset="20pt,0,,0">
                <w:txbxContent>
                  <w:p w:rsidR="002A502B" w:rsidRPr="00143758" w:rsidRDefault="002A502B" w:rsidP="00143758">
                    <w:pPr>
                      <w:spacing w:after="0"/>
                      <w:rPr>
                        <w:rFonts w:cs="Arial"/>
                        <w:color w:val="000000"/>
                        <w:sz w:val="24"/>
                      </w:rPr>
                    </w:pPr>
                    <w:r w:rsidRPr="00143758">
                      <w:rPr>
                        <w:rFonts w:cs="Arial"/>
                        <w:color w:val="000000"/>
                        <w:sz w:val="24"/>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0" allowOverlap="1" wp14:anchorId="4FD82042" wp14:editId="315A7079">
              <wp:simplePos x="0" y="0"/>
              <wp:positionH relativeFrom="page">
                <wp:posOffset>0</wp:posOffset>
              </wp:positionH>
              <wp:positionV relativeFrom="page">
                <wp:posOffset>190500</wp:posOffset>
              </wp:positionV>
              <wp:extent cx="7560310" cy="252095"/>
              <wp:effectExtent l="0" t="0" r="0" b="14605"/>
              <wp:wrapNone/>
              <wp:docPr id="7" name="MSIPCM413644d3831bf9498c3cd9dc" descr="{&quot;HashCode&quot;:34928291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85BBB" w14:textId="77777777" w:rsidR="002A502B" w:rsidRPr="00DB5D5B" w:rsidRDefault="002A502B" w:rsidP="00DB5D5B">
                          <w:pPr>
                            <w:spacing w:after="0"/>
                            <w:rPr>
                              <w:rFonts w:cs="Arial"/>
                              <w:color w:val="000000"/>
                              <w:sz w:val="24"/>
                            </w:rPr>
                          </w:pPr>
                          <w:r w:rsidRPr="00DB5D5B">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id="MSIPCM413644d3831bf9498c3cd9dc" o:spid="_x0000_s1034" type="#_x0000_t202" alt="{&quot;HashCode&quot;:349282919,&quot;Height&quot;:841.0,&quot;Width&quot;:595.0,&quot;Placement&quot;:&quot;Header&quot;,&quot;Index&quot;:&quot;Primary&quot;,&quot;Section&quot;:2,&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MBLoJkaAwAAPQYAAA4AAAAAAAAAAAAAAAAA&#10;LgIAAGRycy9lMm9Eb2MueG1sUEsBAi0AFAAGAAgAAAAhAIKpL6HbAAAABwEAAA8AAAAAAAAAAAAA&#10;AAAAdAUAAGRycy9kb3ducmV2LnhtbFBLBQYAAAAABAAEAPMAAAB8BgAAAAA=&#10;" o:allowincell="f" filled="f" stroked="f" strokeweight=".5pt">
              <v:textbox inset="20pt,0,,0">
                <w:txbxContent>
                  <w:p w:rsidR="002A502B" w:rsidRPr="00DB5D5B" w:rsidRDefault="002A502B" w:rsidP="00DB5D5B">
                    <w:pPr>
                      <w:spacing w:after="0"/>
                      <w:rPr>
                        <w:rFonts w:cs="Arial"/>
                        <w:color w:val="000000"/>
                        <w:sz w:val="24"/>
                      </w:rPr>
                    </w:pPr>
                    <w:r w:rsidRPr="00DB5D5B">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8F02" w14:textId="77777777" w:rsidR="002A502B" w:rsidRDefault="002A502B">
    <w:pPr>
      <w:pStyle w:val="Header"/>
    </w:pPr>
    <w:r>
      <w:rPr>
        <w:noProof/>
        <w:lang w:eastAsia="en-GB"/>
      </w:rPr>
      <mc:AlternateContent>
        <mc:Choice Requires="wps">
          <w:drawing>
            <wp:anchor distT="0" distB="0" distL="114300" distR="114300" simplePos="1" relativeHeight="251653120" behindDoc="0" locked="0" layoutInCell="0" allowOverlap="1" wp14:anchorId="7599AC64" wp14:editId="237781C0">
              <wp:simplePos x="0" y="190500"/>
              <wp:positionH relativeFrom="page">
                <wp:posOffset>0</wp:posOffset>
              </wp:positionH>
              <wp:positionV relativeFrom="page">
                <wp:posOffset>190500</wp:posOffset>
              </wp:positionV>
              <wp:extent cx="7560310" cy="252095"/>
              <wp:effectExtent l="0" t="0" r="0" b="14605"/>
              <wp:wrapNone/>
              <wp:docPr id="57" name="MSIPCM477341e583e2ea771d4c9a1b" descr="{&quot;HashCode&quot;:349282919,&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4EA3B" w14:textId="77777777" w:rsidR="002A502B" w:rsidRPr="00643CD7" w:rsidRDefault="002A502B" w:rsidP="00643CD7">
                          <w:pPr>
                            <w:spacing w:after="0"/>
                            <w:rPr>
                              <w:rFonts w:cs="Arial"/>
                              <w:color w:val="000000"/>
                              <w:sz w:val="24"/>
                            </w:rPr>
                          </w:pPr>
                          <w:r w:rsidRPr="00643CD7">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77341e583e2ea771d4c9a1b" o:spid="_x0000_s1035" type="#_x0000_t202" alt="{&quot;HashCode&quot;:349282919,&quot;Height&quot;:841.0,&quot;Width&quot;:595.0,&quot;Placement&quot;:&quot;Header&quot;,&quot;Index&quot;:&quot;FirstPage&quot;,&quot;Section&quot;:4,&quot;Top&quot;:0.0,&quot;Left&quot;:0.0}" style="position:absolute;margin-left:0;margin-top:15pt;width:595.3pt;height:19.8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" o:allowincell="f" filled="f" stroked="f" strokeweight=".5pt">
              <v:textbox inset="20pt,0,,0">
                <w:txbxContent>
                  <w:p w:rsidR="002A502B" w:rsidRPr="00643CD7" w:rsidRDefault="002A502B" w:rsidP="00643CD7">
                    <w:pPr>
                      <w:spacing w:after="0"/>
                      <w:rPr>
                        <w:rFonts w:cs="Arial"/>
                        <w:color w:val="000000"/>
                        <w:sz w:val="24"/>
                      </w:rPr>
                    </w:pPr>
                    <w:r w:rsidRPr="00643CD7">
                      <w:rPr>
                        <w:rFonts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BB2" w14:textId="77777777" w:rsidR="002A502B" w:rsidRDefault="002A5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A0B" w14:textId="77777777" w:rsidR="002A502B" w:rsidRPr="00315ABB" w:rsidRDefault="002A502B" w:rsidP="00315ABB">
    <w:pPr>
      <w:pStyle w:val="Header"/>
    </w:pPr>
    <w:r>
      <w:rPr>
        <w:noProof/>
        <w:lang w:eastAsia="en-GB"/>
      </w:rPr>
      <mc:AlternateContent>
        <mc:Choice Requires="wps">
          <w:drawing>
            <wp:anchor distT="0" distB="0" distL="114300" distR="114300" simplePos="0" relativeHeight="251661312" behindDoc="0" locked="0" layoutInCell="0" allowOverlap="1" wp14:anchorId="3AB95B52" wp14:editId="73F137F2">
              <wp:simplePos x="0" y="0"/>
              <wp:positionH relativeFrom="page">
                <wp:posOffset>0</wp:posOffset>
              </wp:positionH>
              <wp:positionV relativeFrom="page">
                <wp:posOffset>190500</wp:posOffset>
              </wp:positionV>
              <wp:extent cx="7560310" cy="252095"/>
              <wp:effectExtent l="0" t="0" r="0" b="14605"/>
              <wp:wrapNone/>
              <wp:docPr id="10" name="MSIPCM9f2946d282f61c98a049f398" descr="{&quot;HashCode&quot;:349282919,&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5A1DB" w14:textId="77777777" w:rsidR="002A502B" w:rsidRPr="00DB5D5B" w:rsidRDefault="002A502B" w:rsidP="00DB5D5B">
                          <w:pPr>
                            <w:spacing w:after="0"/>
                            <w:rPr>
                              <w:rFonts w:cs="Arial"/>
                              <w:color w:val="000000"/>
                              <w:sz w:val="24"/>
                            </w:rPr>
                          </w:pPr>
                          <w:r w:rsidRPr="00DB5D5B">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f2946d282f61c98a049f398" o:spid="_x0000_s1036" type="#_x0000_t202" alt="{&quot;HashCode&quot;:349282919,&quot;Height&quot;:841.0,&quot;Width&quot;:595.0,&quot;Placement&quot;:&quot;Header&quot;,&quot;Index&quot;:&quot;Primary&quot;,&quot;Section&quot;:4,&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BFhcBIaAwAAPgYAAA4AAAAAAAAAAAAAAAAA&#10;LgIAAGRycy9lMm9Eb2MueG1sUEsBAi0AFAAGAAgAAAAhAIKpL6HbAAAABwEAAA8AAAAAAAAAAAAA&#10;AAAAdAUAAGRycy9kb3ducmV2LnhtbFBLBQYAAAAABAAEAPMAAAB8BgAAAAA=&#10;" o:allowincell="f" filled="f" stroked="f" strokeweight=".5pt">
              <v:textbox inset="20pt,0,,0">
                <w:txbxContent>
                  <w:p w:rsidR="002A502B" w:rsidRPr="00DB5D5B" w:rsidRDefault="002A502B" w:rsidP="00DB5D5B">
                    <w:pPr>
                      <w:spacing w:after="0"/>
                      <w:rPr>
                        <w:rFonts w:cs="Arial"/>
                        <w:color w:val="000000"/>
                        <w:sz w:val="24"/>
                      </w:rPr>
                    </w:pPr>
                    <w:r w:rsidRPr="00DB5D5B">
                      <w:rPr>
                        <w:rFonts w:cs="Arial"/>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6DC1" w14:textId="77777777" w:rsidR="002A502B" w:rsidRDefault="002A502B">
    <w:pPr>
      <w:pStyle w:val="Header"/>
    </w:pPr>
    <w:r>
      <w:rPr>
        <w:noProof/>
        <w:lang w:eastAsia="en-GB"/>
      </w:rPr>
      <mc:AlternateContent>
        <mc:Choice Requires="wps">
          <w:drawing>
            <wp:anchor distT="0" distB="0" distL="114300" distR="114300" simplePos="1" relativeHeight="251655168" behindDoc="0" locked="0" layoutInCell="0" allowOverlap="1" wp14:anchorId="07FC32FB" wp14:editId="713C8898">
              <wp:simplePos x="0" y="190500"/>
              <wp:positionH relativeFrom="page">
                <wp:posOffset>0</wp:posOffset>
              </wp:positionH>
              <wp:positionV relativeFrom="page">
                <wp:posOffset>190500</wp:posOffset>
              </wp:positionV>
              <wp:extent cx="7560310" cy="252095"/>
              <wp:effectExtent l="0" t="0" r="0" b="14605"/>
              <wp:wrapNone/>
              <wp:docPr id="63" name="MSIPCMd93a41b693a20552366cbb9f" descr="{&quot;HashCode&quot;:349282919,&quot;Height&quot;:841.0,&quot;Width&quot;:595.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1FDE3" w14:textId="77777777" w:rsidR="002A502B" w:rsidRPr="00643CD7" w:rsidRDefault="002A502B" w:rsidP="00643CD7">
                          <w:pPr>
                            <w:spacing w:after="0"/>
                            <w:rPr>
                              <w:rFonts w:cs="Arial"/>
                              <w:color w:val="000000"/>
                              <w:sz w:val="24"/>
                            </w:rPr>
                          </w:pPr>
                          <w:r w:rsidRPr="00643CD7">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93a41b693a20552366cbb9f" o:spid="_x0000_s1037" type="#_x0000_t202" alt="{&quot;HashCode&quot;:349282919,&quot;Height&quot;:841.0,&quot;Width&quot;:595.0,&quot;Placement&quot;:&quot;Header&quot;,&quot;Index&quot;:&quot;FirstPage&quot;,&quot;Section&quot;:7,&quot;Top&quot;:0.0,&quot;Left&quot;:0.0}" style="position:absolute;margin-left:0;margin-top:15pt;width:595.3pt;height:19.8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KzmqeUaAwAAQAYAAA4AAAAAAAAAAAAAAAAA&#10;LgIAAGRycy9lMm9Eb2MueG1sUEsBAi0AFAAGAAgAAAAhAIKpL6HbAAAABwEAAA8AAAAAAAAAAAAA&#10;AAAAdAUAAGRycy9kb3ducmV2LnhtbFBLBQYAAAAABAAEAPMAAAB8BgAAAAA=&#10;" o:allowincell="f" filled="f" stroked="f" strokeweight=".5pt">
              <v:textbox inset="20pt,0,,0">
                <w:txbxContent>
                  <w:p w:rsidR="002A502B" w:rsidRPr="00643CD7" w:rsidRDefault="002A502B" w:rsidP="00643CD7">
                    <w:pPr>
                      <w:spacing w:after="0"/>
                      <w:rPr>
                        <w:rFonts w:cs="Arial"/>
                        <w:color w:val="000000"/>
                        <w:sz w:val="24"/>
                      </w:rPr>
                    </w:pPr>
                    <w:r w:rsidRPr="00643CD7">
                      <w:rPr>
                        <w:rFonts w:cs="Arial"/>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B20" w14:textId="77777777" w:rsidR="002A502B" w:rsidRDefault="002A50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AB0C" w14:textId="77777777" w:rsidR="002A502B" w:rsidRDefault="002A502B">
    <w:pPr>
      <w:pStyle w:val="Header"/>
    </w:pPr>
    <w:r>
      <w:rPr>
        <w:noProof/>
        <w:lang w:eastAsia="en-GB"/>
      </w:rPr>
      <mc:AlternateContent>
        <mc:Choice Requires="wps">
          <w:drawing>
            <wp:anchor distT="0" distB="0" distL="114300" distR="114300" simplePos="0" relativeHeight="251664384" behindDoc="0" locked="0" layoutInCell="0" allowOverlap="1" wp14:anchorId="3A511F03" wp14:editId="551F903A">
              <wp:simplePos x="0" y="0"/>
              <wp:positionH relativeFrom="page">
                <wp:posOffset>0</wp:posOffset>
              </wp:positionH>
              <wp:positionV relativeFrom="page">
                <wp:posOffset>190500</wp:posOffset>
              </wp:positionV>
              <wp:extent cx="7560310" cy="252095"/>
              <wp:effectExtent l="0" t="0" r="0" b="14605"/>
              <wp:wrapNone/>
              <wp:docPr id="9" name="MSIPCMdf4d476881fdaa6653fab72c" descr="{&quot;HashCode&quot;:34928291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0EB03" w14:textId="77777777" w:rsidR="002A502B" w:rsidRPr="00D333F2" w:rsidRDefault="002A502B" w:rsidP="00D333F2">
                          <w:pPr>
                            <w:spacing w:after="0"/>
                            <w:rPr>
                              <w:rFonts w:cs="Arial"/>
                              <w:color w:val="000000"/>
                              <w:sz w:val="24"/>
                            </w:rPr>
                          </w:pPr>
                          <w:r w:rsidRPr="00D333F2">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f4d476881fdaa6653fab72c" o:spid="_x0000_s1038" type="#_x0000_t202" alt="{&quot;HashCode&quot;:349282919,&quot;Height&quot;:841.0,&quot;Width&quot;:595.0,&quot;Placement&quot;:&quot;Header&quot;,&quot;Index&quot;:&quot;Primary&quot;,&quot;Section&quot;:3,&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Mqkv7kaAwAAPQYAAA4AAAAAAAAAAAAAAAAA&#10;LgIAAGRycy9lMm9Eb2MueG1sUEsBAi0AFAAGAAgAAAAhAIKpL6HbAAAABwEAAA8AAAAAAAAAAAAA&#10;AAAAdAUAAGRycy9kb3ducmV2LnhtbFBLBQYAAAAABAAEAPMAAAB8BgAAAAA=&#10;" o:allowincell="f" filled="f" stroked="f" strokeweight=".5pt">
              <v:textbox inset="20pt,0,,0">
                <w:txbxContent>
                  <w:p w:rsidR="00D333F2" w:rsidRPr="00D333F2" w:rsidRDefault="00D333F2" w:rsidP="00D333F2">
                    <w:pPr>
                      <w:spacing w:after="0"/>
                      <w:rPr>
                        <w:rFonts w:cs="Arial"/>
                        <w:color w:val="000000"/>
                        <w:sz w:val="24"/>
                      </w:rPr>
                    </w:pPr>
                    <w:r w:rsidRPr="00D333F2">
                      <w:rPr>
                        <w:rFonts w:cs="Arial"/>
                        <w:color w:val="000000"/>
                        <w:sz w:val="24"/>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62336" behindDoc="0" locked="0" layoutInCell="0" allowOverlap="1" wp14:anchorId="36ECEE9E" wp14:editId="3A8AEC4E">
              <wp:simplePos x="0" y="0"/>
              <wp:positionH relativeFrom="page">
                <wp:posOffset>0</wp:posOffset>
              </wp:positionH>
              <wp:positionV relativeFrom="page">
                <wp:posOffset>190500</wp:posOffset>
              </wp:positionV>
              <wp:extent cx="7560310" cy="252095"/>
              <wp:effectExtent l="0" t="0" r="0" b="14605"/>
              <wp:wrapNone/>
              <wp:docPr id="11" name="MSIPCM9ba64d858ea9cd7a93b94220" descr="{&quot;HashCode&quot;:349282919,&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06114" w14:textId="77777777" w:rsidR="002A502B" w:rsidRPr="00DB5D5B" w:rsidRDefault="002A502B" w:rsidP="00DB5D5B">
                          <w:pPr>
                            <w:spacing w:after="0"/>
                            <w:rPr>
                              <w:rFonts w:cs="Arial"/>
                              <w:color w:val="000000"/>
                              <w:sz w:val="24"/>
                            </w:rPr>
                          </w:pPr>
                          <w:r w:rsidRPr="00DB5D5B">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id="MSIPCM9ba64d858ea9cd7a93b94220" o:spid="_x0000_s1039" type="#_x0000_t202" alt="{&quot;HashCode&quot;:349282919,&quot;Height&quot;:841.0,&quot;Width&quot;:595.0,&quot;Placement&quot;:&quot;Header&quot;,&quot;Index&quot;:&quot;Primary&quot;,&quot;Section&quot;:5,&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" o:allowincell="f" filled="f" stroked="f" strokeweight=".5pt">
              <v:textbox inset="20pt,0,,0">
                <w:txbxContent>
                  <w:p w:rsidR="00BB1E45" w:rsidRPr="00DB5D5B" w:rsidRDefault="00BB1E45" w:rsidP="00DB5D5B">
                    <w:pPr>
                      <w:spacing w:after="0"/>
                      <w:rPr>
                        <w:rFonts w:cs="Arial"/>
                        <w:color w:val="000000"/>
                        <w:sz w:val="24"/>
                      </w:rPr>
                    </w:pPr>
                    <w:r w:rsidRPr="00DB5D5B">
                      <w:rPr>
                        <w:rFonts w:cs="Arial"/>
                        <w:color w:val="000000"/>
                        <w:sz w:val="24"/>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56192" behindDoc="0" locked="0" layoutInCell="0" allowOverlap="1" wp14:anchorId="7E983C0E" wp14:editId="3144EF7B">
              <wp:simplePos x="0" y="0"/>
              <wp:positionH relativeFrom="page">
                <wp:posOffset>0</wp:posOffset>
              </wp:positionH>
              <wp:positionV relativeFrom="page">
                <wp:posOffset>190500</wp:posOffset>
              </wp:positionV>
              <wp:extent cx="7560310" cy="252095"/>
              <wp:effectExtent l="0" t="0" r="0" b="14605"/>
              <wp:wrapNone/>
              <wp:docPr id="289" name="MSIPCM750e4766a34515526dc03f39" descr="{&quot;HashCode&quot;:349282919,&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A1DFE" w14:textId="77777777" w:rsidR="002A502B" w:rsidRPr="00643CD7" w:rsidRDefault="002A502B" w:rsidP="00643CD7">
                          <w:pPr>
                            <w:spacing w:after="0"/>
                            <w:rPr>
                              <w:rFonts w:cs="Arial"/>
                              <w:color w:val="000000"/>
                              <w:sz w:val="24"/>
                            </w:rPr>
                          </w:pPr>
                          <w:r w:rsidRPr="00643CD7">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id="MSIPCM750e4766a34515526dc03f39" o:spid="_x0000_s1040" type="#_x0000_t202" alt="{&quot;HashCode&quot;:349282919,&quot;Height&quot;:841.0,&quot;Width&quot;:595.0,&quot;Placement&quot;:&quot;Header&quot;,&quot;Index&quot;:&quot;Primary&quot;,&quot;Section&quot;:9,&quot;Top&quot;:0.0,&quot;Left&quot;:0.0}" style="position:absolute;margin-left:0;margin-top:15pt;width:595.3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" o:allowincell="f" filled="f" stroked="f" strokeweight=".5pt">
              <v:textbox inset="20pt,0,,0">
                <w:txbxContent>
                  <w:p w:rsidR="00BB1E45" w:rsidRPr="00643CD7" w:rsidRDefault="00BB1E45" w:rsidP="00643CD7">
                    <w:pPr>
                      <w:spacing w:after="0"/>
                      <w:rPr>
                        <w:rFonts w:cs="Arial"/>
                        <w:color w:val="000000"/>
                        <w:sz w:val="24"/>
                      </w:rPr>
                    </w:pPr>
                    <w:r w:rsidRPr="00643CD7">
                      <w:rPr>
                        <w:rFonts w:cs="Arial"/>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EB41" w14:textId="77777777" w:rsidR="002A502B" w:rsidRDefault="002A502B">
    <w:pPr>
      <w:pStyle w:val="Header"/>
    </w:pPr>
    <w:r>
      <w:rPr>
        <w:noProof/>
        <w:lang w:eastAsia="en-GB"/>
      </w:rPr>
      <mc:AlternateContent>
        <mc:Choice Requires="wps">
          <w:drawing>
            <wp:anchor distT="0" distB="0" distL="114300" distR="114300" simplePos="1" relativeHeight="251657216" behindDoc="0" locked="0" layoutInCell="0" allowOverlap="1" wp14:anchorId="3CA4080B" wp14:editId="7BD556F9">
              <wp:simplePos x="0" y="190500"/>
              <wp:positionH relativeFrom="page">
                <wp:posOffset>0</wp:posOffset>
              </wp:positionH>
              <wp:positionV relativeFrom="page">
                <wp:posOffset>190500</wp:posOffset>
              </wp:positionV>
              <wp:extent cx="7560310" cy="252095"/>
              <wp:effectExtent l="0" t="0" r="0" b="14605"/>
              <wp:wrapNone/>
              <wp:docPr id="290" name="MSIPCMc8184a5abb2987be905575b4" descr="{&quot;HashCode&quot;:349282919,&quot;Height&quot;:841.0,&quot;Width&quot;:595.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C4CB0" w14:textId="77777777" w:rsidR="002A502B" w:rsidRPr="00643CD7" w:rsidRDefault="002A502B" w:rsidP="00643CD7">
                          <w:pPr>
                            <w:spacing w:after="0"/>
                            <w:rPr>
                              <w:rFonts w:cs="Arial"/>
                              <w:color w:val="000000"/>
                              <w:sz w:val="24"/>
                            </w:rPr>
                          </w:pPr>
                          <w:r w:rsidRPr="00643CD7">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8184a5abb2987be905575b4" o:spid="_x0000_s1041" type="#_x0000_t202" alt="{&quot;HashCode&quot;:349282919,&quot;Height&quot;:841.0,&quot;Width&quot;:595.0,&quot;Placement&quot;:&quot;Header&quot;,&quot;Index&quot;:&quot;FirstPage&quot;,&quot;Section&quot;:9,&quot;Top&quot;:0.0,&quot;Left&quot;:0.0}" style="position:absolute;margin-left:0;margin-top:1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" o:allowincell="f" filled="f" stroked="f" strokeweight=".5pt">
              <v:textbox inset="20pt,0,,0">
                <w:txbxContent>
                  <w:p w:rsidR="00BB1E45" w:rsidRPr="00643CD7" w:rsidRDefault="00BB1E45" w:rsidP="00643CD7">
                    <w:pPr>
                      <w:spacing w:after="0"/>
                      <w:rPr>
                        <w:rFonts w:cs="Arial"/>
                        <w:color w:val="000000"/>
                        <w:sz w:val="24"/>
                      </w:rPr>
                    </w:pPr>
                    <w:r w:rsidRPr="00643CD7">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850"/>
    <w:multiLevelType w:val="hybridMultilevel"/>
    <w:tmpl w:val="5CB4E2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01CA"/>
    <w:multiLevelType w:val="multilevel"/>
    <w:tmpl w:val="B966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900AC"/>
    <w:multiLevelType w:val="hybridMultilevel"/>
    <w:tmpl w:val="96AA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213EC"/>
    <w:multiLevelType w:val="hybridMultilevel"/>
    <w:tmpl w:val="EA06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00A3A"/>
    <w:multiLevelType w:val="hybridMultilevel"/>
    <w:tmpl w:val="0076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1357E"/>
    <w:multiLevelType w:val="hybridMultilevel"/>
    <w:tmpl w:val="A98498A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30F0A"/>
    <w:multiLevelType w:val="hybridMultilevel"/>
    <w:tmpl w:val="61C2E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0375F"/>
    <w:multiLevelType w:val="hybridMultilevel"/>
    <w:tmpl w:val="9A648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717EE"/>
    <w:multiLevelType w:val="hybridMultilevel"/>
    <w:tmpl w:val="54A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0362E"/>
    <w:multiLevelType w:val="hybridMultilevel"/>
    <w:tmpl w:val="9E1E5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C2F0C"/>
    <w:multiLevelType w:val="hybridMultilevel"/>
    <w:tmpl w:val="17FC8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4C1F"/>
    <w:multiLevelType w:val="hybridMultilevel"/>
    <w:tmpl w:val="04907212"/>
    <w:lvl w:ilvl="0" w:tplc="30663D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26268"/>
    <w:multiLevelType w:val="hybridMultilevel"/>
    <w:tmpl w:val="E24C2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96854"/>
    <w:multiLevelType w:val="hybridMultilevel"/>
    <w:tmpl w:val="58867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C15C5"/>
    <w:multiLevelType w:val="hybridMultilevel"/>
    <w:tmpl w:val="A90E2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10380"/>
    <w:multiLevelType w:val="hybridMultilevel"/>
    <w:tmpl w:val="DE1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C724E"/>
    <w:multiLevelType w:val="hybridMultilevel"/>
    <w:tmpl w:val="B35A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54E29"/>
    <w:multiLevelType w:val="hybridMultilevel"/>
    <w:tmpl w:val="595ED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4438B"/>
    <w:multiLevelType w:val="hybridMultilevel"/>
    <w:tmpl w:val="09627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794A0E"/>
    <w:multiLevelType w:val="hybridMultilevel"/>
    <w:tmpl w:val="E5A44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33F64"/>
    <w:multiLevelType w:val="hybridMultilevel"/>
    <w:tmpl w:val="28828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14E9A"/>
    <w:multiLevelType w:val="hybridMultilevel"/>
    <w:tmpl w:val="4E347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3C7AAD"/>
    <w:multiLevelType w:val="hybridMultilevel"/>
    <w:tmpl w:val="BACA78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81DA6"/>
    <w:multiLevelType w:val="hybridMultilevel"/>
    <w:tmpl w:val="BEEE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E1985"/>
    <w:multiLevelType w:val="hybridMultilevel"/>
    <w:tmpl w:val="3B50CF9E"/>
    <w:lvl w:ilvl="0" w:tplc="0B04F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94F88"/>
    <w:multiLevelType w:val="hybridMultilevel"/>
    <w:tmpl w:val="986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C480F"/>
    <w:multiLevelType w:val="hybridMultilevel"/>
    <w:tmpl w:val="75DAA414"/>
    <w:lvl w:ilvl="0" w:tplc="0B04FA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C1A9A"/>
    <w:multiLevelType w:val="hybridMultilevel"/>
    <w:tmpl w:val="5FD29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8E3AA5"/>
    <w:multiLevelType w:val="hybridMultilevel"/>
    <w:tmpl w:val="CE0E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0A619A"/>
    <w:multiLevelType w:val="hybridMultilevel"/>
    <w:tmpl w:val="1690E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112F6"/>
    <w:multiLevelType w:val="hybridMultilevel"/>
    <w:tmpl w:val="5FE40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F65B53"/>
    <w:multiLevelType w:val="hybridMultilevel"/>
    <w:tmpl w:val="5FE40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2255156">
    <w:abstractNumId w:val="26"/>
  </w:num>
  <w:num w:numId="2" w16cid:durableId="1606378690">
    <w:abstractNumId w:val="13"/>
  </w:num>
  <w:num w:numId="3" w16cid:durableId="1018390179">
    <w:abstractNumId w:val="12"/>
  </w:num>
  <w:num w:numId="4" w16cid:durableId="1263998355">
    <w:abstractNumId w:val="27"/>
  </w:num>
  <w:num w:numId="5" w16cid:durableId="1754232431">
    <w:abstractNumId w:val="9"/>
  </w:num>
  <w:num w:numId="6" w16cid:durableId="170876829">
    <w:abstractNumId w:val="6"/>
  </w:num>
  <w:num w:numId="7" w16cid:durableId="1086809431">
    <w:abstractNumId w:val="10"/>
  </w:num>
  <w:num w:numId="8" w16cid:durableId="1231232003">
    <w:abstractNumId w:val="22"/>
  </w:num>
  <w:num w:numId="9" w16cid:durableId="846749323">
    <w:abstractNumId w:val="24"/>
  </w:num>
  <w:num w:numId="10" w16cid:durableId="625428447">
    <w:abstractNumId w:val="18"/>
  </w:num>
  <w:num w:numId="11" w16cid:durableId="301079163">
    <w:abstractNumId w:val="5"/>
  </w:num>
  <w:num w:numId="12" w16cid:durableId="1298486718">
    <w:abstractNumId w:val="0"/>
  </w:num>
  <w:num w:numId="13" w16cid:durableId="1151604680">
    <w:abstractNumId w:val="3"/>
  </w:num>
  <w:num w:numId="14" w16cid:durableId="2034766269">
    <w:abstractNumId w:val="30"/>
  </w:num>
  <w:num w:numId="15" w16cid:durableId="222060635">
    <w:abstractNumId w:val="20"/>
  </w:num>
  <w:num w:numId="16" w16cid:durableId="194002679">
    <w:abstractNumId w:val="31"/>
  </w:num>
  <w:num w:numId="17" w16cid:durableId="665324844">
    <w:abstractNumId w:val="11"/>
  </w:num>
  <w:num w:numId="18" w16cid:durableId="430780375">
    <w:abstractNumId w:val="4"/>
  </w:num>
  <w:num w:numId="19" w16cid:durableId="1850633393">
    <w:abstractNumId w:val="2"/>
  </w:num>
  <w:num w:numId="20" w16cid:durableId="1396506947">
    <w:abstractNumId w:val="16"/>
  </w:num>
  <w:num w:numId="21" w16cid:durableId="663974709">
    <w:abstractNumId w:val="1"/>
  </w:num>
  <w:num w:numId="22" w16cid:durableId="949436919">
    <w:abstractNumId w:val="19"/>
  </w:num>
  <w:num w:numId="23" w16cid:durableId="466748327">
    <w:abstractNumId w:val="14"/>
  </w:num>
  <w:num w:numId="24" w16cid:durableId="1409419811">
    <w:abstractNumId w:val="7"/>
  </w:num>
  <w:num w:numId="25" w16cid:durableId="1456486223">
    <w:abstractNumId w:val="17"/>
  </w:num>
  <w:num w:numId="26" w16cid:durableId="1649894918">
    <w:abstractNumId w:val="23"/>
  </w:num>
  <w:num w:numId="27" w16cid:durableId="880241554">
    <w:abstractNumId w:val="28"/>
  </w:num>
  <w:num w:numId="28" w16cid:durableId="667244905">
    <w:abstractNumId w:val="15"/>
  </w:num>
  <w:num w:numId="29" w16cid:durableId="1134370676">
    <w:abstractNumId w:val="8"/>
  </w:num>
  <w:num w:numId="30" w16cid:durableId="517349965">
    <w:abstractNumId w:val="25"/>
  </w:num>
  <w:num w:numId="31" w16cid:durableId="239750764">
    <w:abstractNumId w:val="21"/>
  </w:num>
  <w:num w:numId="32" w16cid:durableId="1896039170">
    <w:abstractNumId w:val="29"/>
  </w:num>
  <w:num w:numId="33" w16cid:durableId="1626694288">
    <w:abstractNumId w:val="21"/>
  </w:num>
  <w:num w:numId="34" w16cid:durableId="15783185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zMrEwMTMzMzcwtDBT0lEKTi0uzszPAykwrAUAe7UeuiwAAAA="/>
  </w:docVars>
  <w:rsids>
    <w:rsidRoot w:val="00F319F0"/>
    <w:rsid w:val="00005D16"/>
    <w:rsid w:val="00006286"/>
    <w:rsid w:val="0001454E"/>
    <w:rsid w:val="00036E2A"/>
    <w:rsid w:val="000563E7"/>
    <w:rsid w:val="0006780A"/>
    <w:rsid w:val="00070B5A"/>
    <w:rsid w:val="00071451"/>
    <w:rsid w:val="00073F1D"/>
    <w:rsid w:val="00086CA5"/>
    <w:rsid w:val="000876B9"/>
    <w:rsid w:val="00095751"/>
    <w:rsid w:val="000A0FA0"/>
    <w:rsid w:val="000A2138"/>
    <w:rsid w:val="000A3157"/>
    <w:rsid w:val="000B0539"/>
    <w:rsid w:val="000B0D72"/>
    <w:rsid w:val="000B21CF"/>
    <w:rsid w:val="000B229C"/>
    <w:rsid w:val="000D109C"/>
    <w:rsid w:val="000D233B"/>
    <w:rsid w:val="000D474A"/>
    <w:rsid w:val="000E03F2"/>
    <w:rsid w:val="000E37D5"/>
    <w:rsid w:val="000F2483"/>
    <w:rsid w:val="001034A3"/>
    <w:rsid w:val="001053E4"/>
    <w:rsid w:val="001066C0"/>
    <w:rsid w:val="00111A1D"/>
    <w:rsid w:val="00124F62"/>
    <w:rsid w:val="001339C8"/>
    <w:rsid w:val="0014239F"/>
    <w:rsid w:val="00143758"/>
    <w:rsid w:val="001446CF"/>
    <w:rsid w:val="001463E7"/>
    <w:rsid w:val="001610CD"/>
    <w:rsid w:val="00176B51"/>
    <w:rsid w:val="00181587"/>
    <w:rsid w:val="001A37D6"/>
    <w:rsid w:val="001B5078"/>
    <w:rsid w:val="001C4519"/>
    <w:rsid w:val="001D1048"/>
    <w:rsid w:val="001D175F"/>
    <w:rsid w:val="001D1916"/>
    <w:rsid w:val="001D5B71"/>
    <w:rsid w:val="001D6937"/>
    <w:rsid w:val="001F3198"/>
    <w:rsid w:val="002045CA"/>
    <w:rsid w:val="00221717"/>
    <w:rsid w:val="00233A19"/>
    <w:rsid w:val="00252913"/>
    <w:rsid w:val="002802F6"/>
    <w:rsid w:val="002811FD"/>
    <w:rsid w:val="00283AFD"/>
    <w:rsid w:val="00284390"/>
    <w:rsid w:val="00284600"/>
    <w:rsid w:val="00290172"/>
    <w:rsid w:val="00290BA7"/>
    <w:rsid w:val="002916CC"/>
    <w:rsid w:val="00296365"/>
    <w:rsid w:val="002A502B"/>
    <w:rsid w:val="002B0933"/>
    <w:rsid w:val="002C5E0E"/>
    <w:rsid w:val="002D0743"/>
    <w:rsid w:val="002E74EC"/>
    <w:rsid w:val="002F23C2"/>
    <w:rsid w:val="002F5D73"/>
    <w:rsid w:val="00300651"/>
    <w:rsid w:val="00315ABB"/>
    <w:rsid w:val="00340438"/>
    <w:rsid w:val="00347137"/>
    <w:rsid w:val="003542D8"/>
    <w:rsid w:val="00355D94"/>
    <w:rsid w:val="00357128"/>
    <w:rsid w:val="0036279E"/>
    <w:rsid w:val="00365A74"/>
    <w:rsid w:val="00372DC6"/>
    <w:rsid w:val="0038139C"/>
    <w:rsid w:val="003861AE"/>
    <w:rsid w:val="00390F64"/>
    <w:rsid w:val="00391299"/>
    <w:rsid w:val="003E159D"/>
    <w:rsid w:val="003E162A"/>
    <w:rsid w:val="003E3BBB"/>
    <w:rsid w:val="00403EA8"/>
    <w:rsid w:val="004075B0"/>
    <w:rsid w:val="00412D58"/>
    <w:rsid w:val="00415F86"/>
    <w:rsid w:val="004216C4"/>
    <w:rsid w:val="0042292F"/>
    <w:rsid w:val="00460674"/>
    <w:rsid w:val="00461FA9"/>
    <w:rsid w:val="00463E3A"/>
    <w:rsid w:val="00465E70"/>
    <w:rsid w:val="00485F7C"/>
    <w:rsid w:val="00487F96"/>
    <w:rsid w:val="00493E1A"/>
    <w:rsid w:val="004A42D8"/>
    <w:rsid w:val="004C2A07"/>
    <w:rsid w:val="004D327B"/>
    <w:rsid w:val="004D5A3F"/>
    <w:rsid w:val="004E13F5"/>
    <w:rsid w:val="004E2154"/>
    <w:rsid w:val="004E5E4C"/>
    <w:rsid w:val="004F0DAB"/>
    <w:rsid w:val="004F1DE8"/>
    <w:rsid w:val="004F41AD"/>
    <w:rsid w:val="004F502F"/>
    <w:rsid w:val="004F5124"/>
    <w:rsid w:val="004F5F85"/>
    <w:rsid w:val="004F6ED4"/>
    <w:rsid w:val="005218D9"/>
    <w:rsid w:val="00521A70"/>
    <w:rsid w:val="00526C71"/>
    <w:rsid w:val="00534962"/>
    <w:rsid w:val="00543D61"/>
    <w:rsid w:val="00546317"/>
    <w:rsid w:val="00547415"/>
    <w:rsid w:val="00547EEF"/>
    <w:rsid w:val="00552F9F"/>
    <w:rsid w:val="00566E2F"/>
    <w:rsid w:val="0057267F"/>
    <w:rsid w:val="00575004"/>
    <w:rsid w:val="0058792B"/>
    <w:rsid w:val="0059048B"/>
    <w:rsid w:val="005939AD"/>
    <w:rsid w:val="0059569D"/>
    <w:rsid w:val="00596082"/>
    <w:rsid w:val="005F4DAB"/>
    <w:rsid w:val="00615F96"/>
    <w:rsid w:val="006206FF"/>
    <w:rsid w:val="00621D1F"/>
    <w:rsid w:val="00632EFD"/>
    <w:rsid w:val="00643CD7"/>
    <w:rsid w:val="0065270D"/>
    <w:rsid w:val="00654896"/>
    <w:rsid w:val="00657E60"/>
    <w:rsid w:val="00662609"/>
    <w:rsid w:val="00685AC5"/>
    <w:rsid w:val="00694031"/>
    <w:rsid w:val="0069506E"/>
    <w:rsid w:val="006A3257"/>
    <w:rsid w:val="006A415C"/>
    <w:rsid w:val="006A49DB"/>
    <w:rsid w:val="006B1094"/>
    <w:rsid w:val="006B117A"/>
    <w:rsid w:val="006B4D3C"/>
    <w:rsid w:val="006B50BC"/>
    <w:rsid w:val="006C3463"/>
    <w:rsid w:val="006D07D3"/>
    <w:rsid w:val="006E1E40"/>
    <w:rsid w:val="006E5EF2"/>
    <w:rsid w:val="006F612A"/>
    <w:rsid w:val="007162A6"/>
    <w:rsid w:val="00724CA8"/>
    <w:rsid w:val="00731D06"/>
    <w:rsid w:val="00734CA8"/>
    <w:rsid w:val="007452EB"/>
    <w:rsid w:val="00754EAB"/>
    <w:rsid w:val="007553A8"/>
    <w:rsid w:val="00763B5E"/>
    <w:rsid w:val="00767476"/>
    <w:rsid w:val="00771046"/>
    <w:rsid w:val="00784B21"/>
    <w:rsid w:val="00793330"/>
    <w:rsid w:val="007A57AF"/>
    <w:rsid w:val="007C3E35"/>
    <w:rsid w:val="007D1A40"/>
    <w:rsid w:val="007D214F"/>
    <w:rsid w:val="007E1D89"/>
    <w:rsid w:val="007E2B6C"/>
    <w:rsid w:val="007E3740"/>
    <w:rsid w:val="007F4910"/>
    <w:rsid w:val="00810303"/>
    <w:rsid w:val="00811676"/>
    <w:rsid w:val="00813330"/>
    <w:rsid w:val="00821B21"/>
    <w:rsid w:val="0082362C"/>
    <w:rsid w:val="00847CFD"/>
    <w:rsid w:val="00863557"/>
    <w:rsid w:val="0087708B"/>
    <w:rsid w:val="00877BA1"/>
    <w:rsid w:val="00883684"/>
    <w:rsid w:val="00883AD6"/>
    <w:rsid w:val="008851B4"/>
    <w:rsid w:val="008861D3"/>
    <w:rsid w:val="00887950"/>
    <w:rsid w:val="00896099"/>
    <w:rsid w:val="008A0943"/>
    <w:rsid w:val="008A37E5"/>
    <w:rsid w:val="008C2F12"/>
    <w:rsid w:val="008C3B8C"/>
    <w:rsid w:val="008C619C"/>
    <w:rsid w:val="008D1BEF"/>
    <w:rsid w:val="008D5617"/>
    <w:rsid w:val="008D65AE"/>
    <w:rsid w:val="008E0837"/>
    <w:rsid w:val="008F2E94"/>
    <w:rsid w:val="008F701E"/>
    <w:rsid w:val="00902322"/>
    <w:rsid w:val="0090590F"/>
    <w:rsid w:val="00917194"/>
    <w:rsid w:val="00925561"/>
    <w:rsid w:val="009318E5"/>
    <w:rsid w:val="00957155"/>
    <w:rsid w:val="00957C1C"/>
    <w:rsid w:val="0097641D"/>
    <w:rsid w:val="00985162"/>
    <w:rsid w:val="0099710E"/>
    <w:rsid w:val="009A2251"/>
    <w:rsid w:val="009A2818"/>
    <w:rsid w:val="009C1152"/>
    <w:rsid w:val="009C1827"/>
    <w:rsid w:val="009C771D"/>
    <w:rsid w:val="009E12AD"/>
    <w:rsid w:val="009E3176"/>
    <w:rsid w:val="009E6A92"/>
    <w:rsid w:val="009F3E82"/>
    <w:rsid w:val="00A07FDA"/>
    <w:rsid w:val="00A12D5B"/>
    <w:rsid w:val="00A14425"/>
    <w:rsid w:val="00A33EF5"/>
    <w:rsid w:val="00A366A1"/>
    <w:rsid w:val="00A37432"/>
    <w:rsid w:val="00A51049"/>
    <w:rsid w:val="00A6718B"/>
    <w:rsid w:val="00A83EF7"/>
    <w:rsid w:val="00A91EC1"/>
    <w:rsid w:val="00A92450"/>
    <w:rsid w:val="00AA0B84"/>
    <w:rsid w:val="00AB2021"/>
    <w:rsid w:val="00AC3676"/>
    <w:rsid w:val="00AD3733"/>
    <w:rsid w:val="00AD512A"/>
    <w:rsid w:val="00AE033F"/>
    <w:rsid w:val="00AE25D5"/>
    <w:rsid w:val="00AE7ED5"/>
    <w:rsid w:val="00AF66E7"/>
    <w:rsid w:val="00AF7BE9"/>
    <w:rsid w:val="00B00AD9"/>
    <w:rsid w:val="00B02275"/>
    <w:rsid w:val="00B036FA"/>
    <w:rsid w:val="00B037CD"/>
    <w:rsid w:val="00B328D9"/>
    <w:rsid w:val="00B34158"/>
    <w:rsid w:val="00B50A7B"/>
    <w:rsid w:val="00B54D8B"/>
    <w:rsid w:val="00B7092B"/>
    <w:rsid w:val="00B737AE"/>
    <w:rsid w:val="00B73A97"/>
    <w:rsid w:val="00B85646"/>
    <w:rsid w:val="00B93FB6"/>
    <w:rsid w:val="00BB1E45"/>
    <w:rsid w:val="00BB4B87"/>
    <w:rsid w:val="00BC6B4D"/>
    <w:rsid w:val="00BD0AFF"/>
    <w:rsid w:val="00BD6D5B"/>
    <w:rsid w:val="00C024D7"/>
    <w:rsid w:val="00C13533"/>
    <w:rsid w:val="00C26C00"/>
    <w:rsid w:val="00C27112"/>
    <w:rsid w:val="00C37342"/>
    <w:rsid w:val="00C40AD6"/>
    <w:rsid w:val="00C45584"/>
    <w:rsid w:val="00C4745D"/>
    <w:rsid w:val="00C51A53"/>
    <w:rsid w:val="00C724FF"/>
    <w:rsid w:val="00C772E1"/>
    <w:rsid w:val="00C84304"/>
    <w:rsid w:val="00C92690"/>
    <w:rsid w:val="00C964C5"/>
    <w:rsid w:val="00CA211B"/>
    <w:rsid w:val="00CA67ED"/>
    <w:rsid w:val="00CA76EE"/>
    <w:rsid w:val="00CB3B9C"/>
    <w:rsid w:val="00CB58EF"/>
    <w:rsid w:val="00CB726A"/>
    <w:rsid w:val="00CD7A8C"/>
    <w:rsid w:val="00CE1D05"/>
    <w:rsid w:val="00CE71AA"/>
    <w:rsid w:val="00CF784C"/>
    <w:rsid w:val="00D004DB"/>
    <w:rsid w:val="00D07D70"/>
    <w:rsid w:val="00D114D1"/>
    <w:rsid w:val="00D14C5E"/>
    <w:rsid w:val="00D156C5"/>
    <w:rsid w:val="00D22ECC"/>
    <w:rsid w:val="00D333F2"/>
    <w:rsid w:val="00D56B2B"/>
    <w:rsid w:val="00D6298C"/>
    <w:rsid w:val="00D6303B"/>
    <w:rsid w:val="00D65A22"/>
    <w:rsid w:val="00D65A45"/>
    <w:rsid w:val="00D73D92"/>
    <w:rsid w:val="00D80BAE"/>
    <w:rsid w:val="00D81383"/>
    <w:rsid w:val="00D85FFB"/>
    <w:rsid w:val="00D93585"/>
    <w:rsid w:val="00DB41B6"/>
    <w:rsid w:val="00DB4716"/>
    <w:rsid w:val="00DB5D5B"/>
    <w:rsid w:val="00DB723B"/>
    <w:rsid w:val="00DB766D"/>
    <w:rsid w:val="00DC0741"/>
    <w:rsid w:val="00DC4ADC"/>
    <w:rsid w:val="00DD0901"/>
    <w:rsid w:val="00DD439D"/>
    <w:rsid w:val="00DD767E"/>
    <w:rsid w:val="00DE05E7"/>
    <w:rsid w:val="00DF0A9C"/>
    <w:rsid w:val="00DF163E"/>
    <w:rsid w:val="00DF4D49"/>
    <w:rsid w:val="00E02053"/>
    <w:rsid w:val="00E04667"/>
    <w:rsid w:val="00E05245"/>
    <w:rsid w:val="00E07EF4"/>
    <w:rsid w:val="00E20DED"/>
    <w:rsid w:val="00E368BA"/>
    <w:rsid w:val="00E42394"/>
    <w:rsid w:val="00E439A1"/>
    <w:rsid w:val="00E471C8"/>
    <w:rsid w:val="00E66C35"/>
    <w:rsid w:val="00E67BF9"/>
    <w:rsid w:val="00E77A03"/>
    <w:rsid w:val="00EA1AB3"/>
    <w:rsid w:val="00EF4211"/>
    <w:rsid w:val="00F0366C"/>
    <w:rsid w:val="00F07804"/>
    <w:rsid w:val="00F20F67"/>
    <w:rsid w:val="00F25EC9"/>
    <w:rsid w:val="00F30D3B"/>
    <w:rsid w:val="00F319F0"/>
    <w:rsid w:val="00F35AAE"/>
    <w:rsid w:val="00F51CFE"/>
    <w:rsid w:val="00F5464E"/>
    <w:rsid w:val="00F61869"/>
    <w:rsid w:val="00F72538"/>
    <w:rsid w:val="00F768C4"/>
    <w:rsid w:val="00F77976"/>
    <w:rsid w:val="00F80393"/>
    <w:rsid w:val="00F857A2"/>
    <w:rsid w:val="00FA56B9"/>
    <w:rsid w:val="00FB638F"/>
    <w:rsid w:val="00FC54F3"/>
    <w:rsid w:val="00FD24E7"/>
    <w:rsid w:val="00FD39C0"/>
    <w:rsid w:val="00FD62F7"/>
    <w:rsid w:val="00FE0DF3"/>
    <w:rsid w:val="00FF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C2827"/>
  <w15:docId w15:val="{163B24C8-B8C7-471D-8457-1A475C2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9"/>
    <w:qFormat/>
    <w:rsid w:val="00D07D70"/>
    <w:pPr>
      <w:keepNext/>
      <w:keepLines/>
      <w:spacing w:after="0"/>
      <w:jc w:val="center"/>
      <w:outlineLvl w:val="0"/>
    </w:pPr>
    <w:rPr>
      <w:rFonts w:ascii="Calibri" w:eastAsiaTheme="majorEastAsia" w:hAnsi="Calibri" w:cstheme="majorBidi"/>
      <w:b/>
      <w:bCs/>
      <w:sz w:val="36"/>
      <w:szCs w:val="28"/>
    </w:rPr>
  </w:style>
  <w:style w:type="paragraph" w:styleId="Heading2">
    <w:name w:val="heading 2"/>
    <w:aliases w:val="Sidebar1"/>
    <w:basedOn w:val="Normal"/>
    <w:next w:val="Normal"/>
    <w:link w:val="Heading2Char"/>
    <w:autoRedefine/>
    <w:uiPriority w:val="9"/>
    <w:unhideWhenUsed/>
    <w:qFormat/>
    <w:rsid w:val="00CB3B9C"/>
    <w:pPr>
      <w:keepNext/>
      <w:keepLines/>
      <w:spacing w:before="200" w:after="0"/>
      <w:jc w:val="center"/>
      <w:outlineLvl w:val="1"/>
    </w:pPr>
    <w:rPr>
      <w:rFonts w:ascii="Calibri" w:eastAsiaTheme="majorEastAsia" w:hAnsi="Calibri" w:cstheme="majorBidi"/>
      <w:bCs/>
      <w:color w:val="FFFFFF" w:themeColor="background1"/>
      <w:sz w:val="32"/>
      <w:szCs w:val="26"/>
    </w:rPr>
  </w:style>
  <w:style w:type="paragraph" w:styleId="Heading3">
    <w:name w:val="heading 3"/>
    <w:basedOn w:val="Normal"/>
    <w:next w:val="Normal"/>
    <w:link w:val="Heading3Char"/>
    <w:uiPriority w:val="9"/>
    <w:unhideWhenUsed/>
    <w:qFormat/>
    <w:rsid w:val="008103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103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198"/>
    <w:rPr>
      <w:rFonts w:ascii="Tahoma" w:hAnsi="Tahoma" w:cs="Tahoma"/>
      <w:sz w:val="16"/>
      <w:szCs w:val="16"/>
    </w:rPr>
  </w:style>
  <w:style w:type="paragraph" w:styleId="ListParagraph">
    <w:name w:val="List Paragraph"/>
    <w:basedOn w:val="Normal"/>
    <w:uiPriority w:val="34"/>
    <w:qFormat/>
    <w:rsid w:val="006A415C"/>
    <w:pPr>
      <w:ind w:left="720"/>
      <w:contextualSpacing/>
    </w:pPr>
  </w:style>
  <w:style w:type="character" w:styleId="Hyperlink">
    <w:name w:val="Hyperlink"/>
    <w:basedOn w:val="DefaultParagraphFont"/>
    <w:uiPriority w:val="99"/>
    <w:unhideWhenUsed/>
    <w:rsid w:val="00095751"/>
    <w:rPr>
      <w:color w:val="0000FF" w:themeColor="hyperlink"/>
      <w:u w:val="single"/>
    </w:rPr>
  </w:style>
  <w:style w:type="paragraph" w:styleId="Header">
    <w:name w:val="header"/>
    <w:basedOn w:val="Normal"/>
    <w:link w:val="HeaderChar"/>
    <w:uiPriority w:val="99"/>
    <w:unhideWhenUsed/>
    <w:rsid w:val="006A3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257"/>
  </w:style>
  <w:style w:type="paragraph" w:styleId="Footer">
    <w:name w:val="footer"/>
    <w:basedOn w:val="Normal"/>
    <w:link w:val="FooterChar"/>
    <w:uiPriority w:val="99"/>
    <w:unhideWhenUsed/>
    <w:rsid w:val="006A3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257"/>
  </w:style>
  <w:style w:type="paragraph" w:styleId="NoSpacing">
    <w:name w:val="No Spacing"/>
    <w:link w:val="NoSpacingChar"/>
    <w:uiPriority w:val="1"/>
    <w:qFormat/>
    <w:rsid w:val="00CE1D05"/>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E1D05"/>
    <w:rPr>
      <w:rFonts w:asciiTheme="minorHAnsi" w:eastAsiaTheme="minorEastAsia" w:hAnsiTheme="minorHAnsi"/>
      <w:sz w:val="22"/>
      <w:lang w:val="en-US" w:eastAsia="ja-JP"/>
    </w:rPr>
  </w:style>
  <w:style w:type="character" w:styleId="FollowedHyperlink">
    <w:name w:val="FollowedHyperlink"/>
    <w:basedOn w:val="DefaultParagraphFont"/>
    <w:uiPriority w:val="99"/>
    <w:semiHidden/>
    <w:unhideWhenUsed/>
    <w:rsid w:val="008C2F12"/>
    <w:rPr>
      <w:color w:val="800080" w:themeColor="followedHyperlink"/>
      <w:u w:val="single"/>
    </w:rPr>
  </w:style>
  <w:style w:type="character" w:customStyle="1" w:styleId="Heading2Char">
    <w:name w:val="Heading 2 Char"/>
    <w:aliases w:val="Sidebar1 Char"/>
    <w:basedOn w:val="DefaultParagraphFont"/>
    <w:link w:val="Heading2"/>
    <w:uiPriority w:val="9"/>
    <w:rsid w:val="00CB3B9C"/>
    <w:rPr>
      <w:rFonts w:ascii="Calibri" w:eastAsiaTheme="majorEastAsia" w:hAnsi="Calibri" w:cstheme="majorBidi"/>
      <w:bCs/>
      <w:color w:val="FFFFFF" w:themeColor="background1"/>
      <w:sz w:val="32"/>
      <w:szCs w:val="26"/>
    </w:rPr>
  </w:style>
  <w:style w:type="character" w:customStyle="1" w:styleId="Heading1Char">
    <w:name w:val="Heading 1 Char"/>
    <w:basedOn w:val="DefaultParagraphFont"/>
    <w:link w:val="Heading1"/>
    <w:uiPriority w:val="9"/>
    <w:rsid w:val="00D07D70"/>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103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0303"/>
    <w:rPr>
      <w:rFonts w:asciiTheme="majorHAnsi" w:eastAsiaTheme="majorEastAsia" w:hAnsiTheme="majorHAnsi" w:cstheme="majorBidi"/>
      <w:b/>
      <w:bCs/>
      <w:i/>
      <w:iCs/>
      <w:color w:val="4F81BD" w:themeColor="accent1"/>
    </w:rPr>
  </w:style>
  <w:style w:type="paragraph" w:customStyle="1" w:styleId="Default">
    <w:name w:val="Default"/>
    <w:rsid w:val="00A366A1"/>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83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566E2F"/>
    <w:rPr>
      <w:i w:val="0"/>
      <w:iCs w:val="0"/>
      <w:color w:val="006D21"/>
    </w:rPr>
  </w:style>
  <w:style w:type="character" w:styleId="UnresolvedMention">
    <w:name w:val="Unresolved Mention"/>
    <w:basedOn w:val="DefaultParagraphFont"/>
    <w:uiPriority w:val="99"/>
    <w:semiHidden/>
    <w:unhideWhenUsed/>
    <w:rsid w:val="00F5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1184">
      <w:bodyDiv w:val="1"/>
      <w:marLeft w:val="0"/>
      <w:marRight w:val="0"/>
      <w:marTop w:val="0"/>
      <w:marBottom w:val="0"/>
      <w:divBdr>
        <w:top w:val="none" w:sz="0" w:space="0" w:color="auto"/>
        <w:left w:val="none" w:sz="0" w:space="0" w:color="auto"/>
        <w:bottom w:val="none" w:sz="0" w:space="0" w:color="auto"/>
        <w:right w:val="none" w:sz="0" w:space="0" w:color="auto"/>
      </w:divBdr>
    </w:div>
    <w:div w:id="341396966">
      <w:bodyDiv w:val="1"/>
      <w:marLeft w:val="0"/>
      <w:marRight w:val="0"/>
      <w:marTop w:val="0"/>
      <w:marBottom w:val="0"/>
      <w:divBdr>
        <w:top w:val="none" w:sz="0" w:space="0" w:color="auto"/>
        <w:left w:val="none" w:sz="0" w:space="0" w:color="auto"/>
        <w:bottom w:val="none" w:sz="0" w:space="0" w:color="auto"/>
        <w:right w:val="none" w:sz="0" w:space="0" w:color="auto"/>
      </w:divBdr>
      <w:divsChild>
        <w:div w:id="477458834">
          <w:marLeft w:val="547"/>
          <w:marRight w:val="0"/>
          <w:marTop w:val="0"/>
          <w:marBottom w:val="0"/>
          <w:divBdr>
            <w:top w:val="none" w:sz="0" w:space="0" w:color="auto"/>
            <w:left w:val="none" w:sz="0" w:space="0" w:color="auto"/>
            <w:bottom w:val="none" w:sz="0" w:space="0" w:color="auto"/>
            <w:right w:val="none" w:sz="0" w:space="0" w:color="auto"/>
          </w:divBdr>
        </w:div>
      </w:divsChild>
    </w:div>
    <w:div w:id="564031010">
      <w:bodyDiv w:val="1"/>
      <w:marLeft w:val="0"/>
      <w:marRight w:val="0"/>
      <w:marTop w:val="0"/>
      <w:marBottom w:val="0"/>
      <w:divBdr>
        <w:top w:val="none" w:sz="0" w:space="0" w:color="auto"/>
        <w:left w:val="none" w:sz="0" w:space="0" w:color="auto"/>
        <w:bottom w:val="none" w:sz="0" w:space="0" w:color="auto"/>
        <w:right w:val="none" w:sz="0" w:space="0" w:color="auto"/>
      </w:divBdr>
    </w:div>
    <w:div w:id="848371790">
      <w:bodyDiv w:val="1"/>
      <w:marLeft w:val="0"/>
      <w:marRight w:val="0"/>
      <w:marTop w:val="0"/>
      <w:marBottom w:val="0"/>
      <w:divBdr>
        <w:top w:val="none" w:sz="0" w:space="0" w:color="auto"/>
        <w:left w:val="none" w:sz="0" w:space="0" w:color="auto"/>
        <w:bottom w:val="none" w:sz="0" w:space="0" w:color="auto"/>
        <w:right w:val="none" w:sz="0" w:space="0" w:color="auto"/>
      </w:divBdr>
    </w:div>
    <w:div w:id="976497823">
      <w:bodyDiv w:val="1"/>
      <w:marLeft w:val="0"/>
      <w:marRight w:val="0"/>
      <w:marTop w:val="0"/>
      <w:marBottom w:val="0"/>
      <w:divBdr>
        <w:top w:val="none" w:sz="0" w:space="0" w:color="auto"/>
        <w:left w:val="none" w:sz="0" w:space="0" w:color="auto"/>
        <w:bottom w:val="none" w:sz="0" w:space="0" w:color="auto"/>
        <w:right w:val="none" w:sz="0" w:space="0" w:color="auto"/>
      </w:divBdr>
    </w:div>
    <w:div w:id="1541433954">
      <w:bodyDiv w:val="1"/>
      <w:marLeft w:val="0"/>
      <w:marRight w:val="0"/>
      <w:marTop w:val="0"/>
      <w:marBottom w:val="0"/>
      <w:divBdr>
        <w:top w:val="none" w:sz="0" w:space="0" w:color="auto"/>
        <w:left w:val="none" w:sz="0" w:space="0" w:color="auto"/>
        <w:bottom w:val="none" w:sz="0" w:space="0" w:color="auto"/>
        <w:right w:val="none" w:sz="0" w:space="0" w:color="auto"/>
      </w:divBdr>
    </w:div>
    <w:div w:id="1606230246">
      <w:bodyDiv w:val="1"/>
      <w:marLeft w:val="0"/>
      <w:marRight w:val="0"/>
      <w:marTop w:val="0"/>
      <w:marBottom w:val="0"/>
      <w:divBdr>
        <w:top w:val="none" w:sz="0" w:space="0" w:color="auto"/>
        <w:left w:val="none" w:sz="0" w:space="0" w:color="auto"/>
        <w:bottom w:val="none" w:sz="0" w:space="0" w:color="auto"/>
        <w:right w:val="none" w:sz="0" w:space="0" w:color="auto"/>
      </w:divBdr>
    </w:div>
    <w:div w:id="1682857835">
      <w:bodyDiv w:val="1"/>
      <w:marLeft w:val="0"/>
      <w:marRight w:val="0"/>
      <w:marTop w:val="0"/>
      <w:marBottom w:val="0"/>
      <w:divBdr>
        <w:top w:val="none" w:sz="0" w:space="0" w:color="auto"/>
        <w:left w:val="none" w:sz="0" w:space="0" w:color="auto"/>
        <w:bottom w:val="none" w:sz="0" w:space="0" w:color="auto"/>
        <w:right w:val="none" w:sz="0" w:space="0" w:color="auto"/>
      </w:divBdr>
    </w:div>
    <w:div w:id="1822847750">
      <w:bodyDiv w:val="1"/>
      <w:marLeft w:val="0"/>
      <w:marRight w:val="0"/>
      <w:marTop w:val="0"/>
      <w:marBottom w:val="0"/>
      <w:divBdr>
        <w:top w:val="none" w:sz="0" w:space="0" w:color="auto"/>
        <w:left w:val="none" w:sz="0" w:space="0" w:color="auto"/>
        <w:bottom w:val="none" w:sz="0" w:space="0" w:color="auto"/>
        <w:right w:val="none" w:sz="0" w:space="0" w:color="auto"/>
      </w:divBdr>
    </w:div>
    <w:div w:id="1898280096">
      <w:bodyDiv w:val="1"/>
      <w:marLeft w:val="0"/>
      <w:marRight w:val="0"/>
      <w:marTop w:val="0"/>
      <w:marBottom w:val="0"/>
      <w:divBdr>
        <w:top w:val="none" w:sz="0" w:space="0" w:color="auto"/>
        <w:left w:val="none" w:sz="0" w:space="0" w:color="auto"/>
        <w:bottom w:val="none" w:sz="0" w:space="0" w:color="auto"/>
        <w:right w:val="none" w:sz="0" w:space="0" w:color="auto"/>
      </w:divBdr>
    </w:div>
    <w:div w:id="1964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devonjobs.gov.uk/CommonFileStorageImageGrab.aspx?msg=WW9qxDGrKenkz5F12yaN3RWiBNIZQg6n3pp3im8Rm90Jf7xAxzIo6Klty3xSEUSLtxMhAO6OaDN8rWYjdDZ/NA=="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plymouthias.org.uk/" TargetMode="External"/><Relationship Id="rId39" Type="http://schemas.openxmlformats.org/officeDocument/2006/relationships/hyperlink" Target="https://www.plymouthonlinedirectory.com/plymouthlocaloffer/educationalpsychologyservice" TargetMode="External"/><Relationship Id="rId21" Type="http://schemas.openxmlformats.org/officeDocument/2006/relationships/hyperlink" Target="https://www.gov.uk/government/publications/equality-act-2010-advice-for-schools" TargetMode="External"/><Relationship Id="rId34" Type="http://schemas.openxmlformats.org/officeDocument/2006/relationships/hyperlink" Target="https://plymouthscb.co.uk/earlyhelp/" TargetMode="External"/><Relationship Id="rId42" Type="http://schemas.openxmlformats.org/officeDocument/2006/relationships/hyperlink" Target="https://www.plymouth.gov.uk/occupational-therapy-children-and-young-people" TargetMode="External"/><Relationship Id="rId47" Type="http://schemas.openxmlformats.org/officeDocument/2006/relationships/hyperlink" Target="https://www.plymouthonlinedirectory.com/healthandwellbeing/childrenhealthservices/schoolnursingservice" TargetMode="External"/><Relationship Id="rId50" Type="http://schemas.openxmlformats.org/officeDocument/2006/relationships/hyperlink" Target="https://www.plymouthonlinedirectory.com/article/1764/Quay-Partnership-Plymouth" TargetMode="External"/><Relationship Id="rId55" Type="http://schemas.openxmlformats.org/officeDocument/2006/relationships/diagramLayout" Target="diagrams/layout1.xml"/><Relationship Id="rId63" Type="http://schemas.openxmlformats.org/officeDocument/2006/relationships/header" Target="header3.xml"/><Relationship Id="rId68" Type="http://schemas.openxmlformats.org/officeDocument/2006/relationships/hyperlink" Target="https://www.plymouth.gov.uk/schoolseducationchildcareskillsandemployability/educatinglookedafterchildrenvirtualschool" TargetMode="External"/><Relationship Id="rId76" Type="http://schemas.openxmlformats.org/officeDocument/2006/relationships/header" Target="header7.xml"/><Relationship Id="rId7" Type="http://schemas.openxmlformats.org/officeDocument/2006/relationships/styles" Target="styles.xml"/><Relationship Id="rId71"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plymouthonlinedirectory.com/plymouthlocaloffer/ehcp" TargetMode="External"/><Relationship Id="rId11" Type="http://schemas.openxmlformats.org/officeDocument/2006/relationships/endnotes" Target="endnotes.xml"/><Relationship Id="rId24" Type="http://schemas.openxmlformats.org/officeDocument/2006/relationships/hyperlink" Target="https://educationinspection.blog.gov.uk/2019/05/10/what-is-off-rolling-and-how-does-ofsted-look-at-it-on-inspection/" TargetMode="External"/><Relationship Id="rId32" Type="http://schemas.microsoft.com/office/2007/relationships/hdphoto" Target="media/hdphoto1.wdp"/><Relationship Id="rId37" Type="http://schemas.openxmlformats.org/officeDocument/2006/relationships/hyperlink" Target="https://www.plymouth.gov.uk/send" TargetMode="External"/><Relationship Id="rId40" Type="http://schemas.openxmlformats.org/officeDocument/2006/relationships/hyperlink" Target="https://beta.plymouthonlinedirectory.com/plymouthlocaloffer/communicationinteractionteam" TargetMode="External"/><Relationship Id="rId45" Type="http://schemas.openxmlformats.org/officeDocument/2006/relationships/hyperlink" Target="https://www.woodlands.plymouth.sch.uk/outreach" TargetMode="External"/><Relationship Id="rId53" Type="http://schemas.openxmlformats.org/officeDocument/2006/relationships/hyperlink" Target="https://www.plymouthonlinedirectory.com/media/585/Local-Offer-Transition-Pathway-Planning/pdf/Local_Offer_Transition_Pathway_Planning.pdf?m=636937210594270000" TargetMode="External"/><Relationship Id="rId58" Type="http://schemas.microsoft.com/office/2007/relationships/diagramDrawing" Target="diagrams/drawing1.xml"/><Relationship Id="rId66" Type="http://schemas.openxmlformats.org/officeDocument/2006/relationships/hyperlink" Target="https://beta.plymouthonlinedirectory.com/plymouthlocaloffer/ehat" TargetMode="External"/><Relationship Id="rId74" Type="http://schemas.openxmlformats.org/officeDocument/2006/relationships/image" Target="media/image3.gif"/><Relationship Id="rId79"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ukpga/1996/56/contents" TargetMode="External"/><Relationship Id="rId31" Type="http://schemas.openxmlformats.org/officeDocument/2006/relationships/image" Target="media/image2.png"/><Relationship Id="rId44" Type="http://schemas.openxmlformats.org/officeDocument/2006/relationships/hyperlink" Target="https://www.plymouth.gov.uk/schoolseducationchildcareskillsandemployability/educatinglookedafterchildrenvirtualschool" TargetMode="External"/><Relationship Id="rId52" Type="http://schemas.openxmlformats.org/officeDocument/2006/relationships/hyperlink" Target="https://www.childrenssociety.org.uk/sites/default/files/2020-10/young-carer_transition_report.pdf" TargetMode="External"/><Relationship Id="rId60" Type="http://schemas.openxmlformats.org/officeDocument/2006/relationships/header" Target="header2.xml"/><Relationship Id="rId65" Type="http://schemas.openxmlformats.org/officeDocument/2006/relationships/hyperlink" Target="https://www.gov.uk/government/publications/mental-health-and-behaviour-in-schools--2" TargetMode="External"/><Relationship Id="rId73" Type="http://schemas.openxmlformats.org/officeDocument/2006/relationships/hyperlink" Target="https://www.google.co.uk/url?sa=i&amp;rct=j&amp;q=&amp;esrc=s&amp;source=images&amp;cd=&amp;ved=2ahUKEwjZ2dzujM3iAhUEBWMBHem7DCMQjRx6BAgBEAU&amp;url=https%3A%2F%2Fwww.tameside.gov.uk%2Fchildprotection%2Fappendix-3&amp;psig=AOvVaw0b459AresWfbPCnz6tVQY6&amp;ust=1559644016766065" TargetMode="External"/><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ymouthonlinedirectory.com/plymouthlocaloffer" TargetMode="Externa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www.plymouthonlinedirectory.com/plymouthlocalofferhome" TargetMode="External"/><Relationship Id="rId30" Type="http://schemas.openxmlformats.org/officeDocument/2006/relationships/hyperlink" Target="https://www.plymouthonlinedirectory.com/plymouthlocaloffer/sencoguide" TargetMode="External"/><Relationship Id="rId35" Type="http://schemas.openxmlformats.org/officeDocument/2006/relationships/hyperlink" Target="https://www.plymouth.gov.uk/plymouth-early-help-and-send-advice-line" TargetMode="External"/><Relationship Id="rId43" Type="http://schemas.openxmlformats.org/officeDocument/2006/relationships/hyperlink" Target="https://www.plymouthonlinedirectory.com/plymouthlocaloffer/shortbreaks" TargetMode="External"/><Relationship Id="rId48" Type="http://schemas.openxmlformats.org/officeDocument/2006/relationships/hyperlink" Target="https://www.livewellsouthwest.co.uk/childrens-services/speech-and-language" TargetMode="External"/><Relationship Id="rId56" Type="http://schemas.openxmlformats.org/officeDocument/2006/relationships/diagramQuickStyle" Target="diagrams/quickStyle1.xml"/><Relationship Id="rId64" Type="http://schemas.openxmlformats.org/officeDocument/2006/relationships/footer" Target="footer3.xml"/><Relationship Id="rId69" Type="http://schemas.openxmlformats.org/officeDocument/2006/relationships/hyperlink" Target="https://www.plymouthonlinedirectory.com/plymouthlocaloffer/educationalpsychologyservice" TargetMode="External"/><Relationship Id="rId77"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s://www.plymouthonlinedirectory.com/childrenandfamilies/plymouthyoungcarers" TargetMode="External"/><Relationship Id="rId72" Type="http://schemas.openxmlformats.org/officeDocument/2006/relationships/header" Target="header6.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gov.uk/government/publications/alternative-provision" TargetMode="External"/><Relationship Id="rId33" Type="http://schemas.openxmlformats.org/officeDocument/2006/relationships/hyperlink" Target="https://www.plymouthonlinedirectory.com/plymouthlocaloffer/ehat" TargetMode="External"/><Relationship Id="rId38" Type="http://schemas.openxmlformats.org/officeDocument/2006/relationships/hyperlink" Target="https://www.plymouth.gov.uk/plymouth-early-years-inclusion-service" TargetMode="External"/><Relationship Id="rId46" Type="http://schemas.openxmlformats.org/officeDocument/2006/relationships/hyperlink" Target="https://www.livewellsouthwest.co.uk/childrens-services/camhs" TargetMode="External"/><Relationship Id="rId59" Type="http://schemas.openxmlformats.org/officeDocument/2006/relationships/header" Target="header1.xml"/><Relationship Id="rId67" Type="http://schemas.openxmlformats.org/officeDocument/2006/relationships/hyperlink" Target="https://www.gov.uk/government/publications/designated-teacher-for-looked-after-children" TargetMode="External"/><Relationship Id="rId20" Type="http://schemas.openxmlformats.org/officeDocument/2006/relationships/hyperlink" Target="https://www.gov.uk/government/publications/supporting-pupils-at-school-with-medical-conditions--3" TargetMode="External"/><Relationship Id="rId41" Type="http://schemas.openxmlformats.org/officeDocument/2006/relationships/hyperlink" Target="https://www.plymouthonlinedirectory.com/plymouthlocaloffer/patss" TargetMode="External"/><Relationship Id="rId54" Type="http://schemas.openxmlformats.org/officeDocument/2006/relationships/diagramData" Target="diagrams/data1.xml"/><Relationship Id="rId62" Type="http://schemas.openxmlformats.org/officeDocument/2006/relationships/footer" Target="footer2.xml"/><Relationship Id="rId70" Type="http://schemas.openxmlformats.org/officeDocument/2006/relationships/header" Target="header4.xml"/><Relationship Id="rId75" Type="http://schemas.openxmlformats.org/officeDocument/2006/relationships/hyperlink" Target="https://www.plymouthonlinedirectory.com/plymouthlocaloffe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lymouthonlinedirectory.com/plymouthlocaloffer/sencoguide/graduatedapproach" TargetMode="External"/><Relationship Id="rId23" Type="http://schemas.openxmlformats.org/officeDocument/2006/relationships/hyperlink" Target="https://www.gov.uk/government/publications/school-exclusion" TargetMode="External"/><Relationship Id="rId28" Type="http://schemas.openxmlformats.org/officeDocument/2006/relationships/hyperlink" Target="https://www.plymouthpcv.co.uk/" TargetMode="External"/><Relationship Id="rId36" Type="http://schemas.openxmlformats.org/officeDocument/2006/relationships/hyperlink" Target="https://www.plymouthonlinedirectory.com/childrenandfamilies/schoolattendance/iaws" TargetMode="External"/><Relationship Id="rId49" Type="http://schemas.openxmlformats.org/officeDocument/2006/relationships/hyperlink" Target="http://www.courtlands.acemat.uk/" TargetMode="External"/><Relationship Id="rId57"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FF20D-E2D9-4494-890C-177741907A0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15F5635-B4C2-49D4-8867-2217B8BD7DF3}">
      <dgm:prSet phldrT="[Text]"/>
      <dgm:spPr>
        <a:solidFill>
          <a:schemeClr val="bg1">
            <a:lumMod val="85000"/>
          </a:schemeClr>
        </a:solidFill>
      </dgm:spPr>
      <dgm:t>
        <a:bodyPr/>
        <a:lstStyle/>
        <a:p>
          <a:r>
            <a:rPr lang="en-GB">
              <a:solidFill>
                <a:sysClr val="windowText" lastClr="000000"/>
              </a:solidFill>
            </a:rPr>
            <a:t>Universal Provision</a:t>
          </a:r>
        </a:p>
      </dgm:t>
    </dgm:pt>
    <dgm:pt modelId="{FC536076-1BB2-44C0-9DBE-82ECA0D9C511}" type="parTrans" cxnId="{0B5B4183-D603-4010-9010-D05A49683C32}">
      <dgm:prSet/>
      <dgm:spPr/>
      <dgm:t>
        <a:bodyPr/>
        <a:lstStyle/>
        <a:p>
          <a:endParaRPr lang="en-GB"/>
        </a:p>
      </dgm:t>
    </dgm:pt>
    <dgm:pt modelId="{C93C1D0B-CC2E-4282-B153-161A11C1C335}" type="sibTrans" cxnId="{0B5B4183-D603-4010-9010-D05A49683C32}">
      <dgm:prSet/>
      <dgm:spPr/>
      <dgm:t>
        <a:bodyPr/>
        <a:lstStyle/>
        <a:p>
          <a:endParaRPr lang="en-GB"/>
        </a:p>
      </dgm:t>
    </dgm:pt>
    <dgm:pt modelId="{D1641A47-1F6F-4102-94E7-EA09627ACAB8}">
      <dgm:prSet phldrT="[Text]" custT="1"/>
      <dgm:spPr/>
      <dgm:t>
        <a:bodyPr/>
        <a:lstStyle/>
        <a:p>
          <a:r>
            <a:rPr lang="en-GB" sz="1200" b="1">
              <a:latin typeface="Gill Sans MT" panose="020B0502020104020203" pitchFamily="34" charset="0"/>
            </a:rPr>
            <a:t>Pupil characteristics</a:t>
          </a:r>
        </a:p>
      </dgm:t>
    </dgm:pt>
    <dgm:pt modelId="{E9C6E1CD-993C-4376-B82C-693A13DE47FA}" type="parTrans" cxnId="{04494E53-CF49-419C-B95F-7F833CF76A35}">
      <dgm:prSet/>
      <dgm:spPr/>
      <dgm:t>
        <a:bodyPr/>
        <a:lstStyle/>
        <a:p>
          <a:endParaRPr lang="en-GB"/>
        </a:p>
      </dgm:t>
    </dgm:pt>
    <dgm:pt modelId="{99FDA962-2EEE-4A3B-A667-31A7711A336A}" type="sibTrans" cxnId="{04494E53-CF49-419C-B95F-7F833CF76A35}">
      <dgm:prSet/>
      <dgm:spPr/>
      <dgm:t>
        <a:bodyPr/>
        <a:lstStyle/>
        <a:p>
          <a:endParaRPr lang="en-GB"/>
        </a:p>
      </dgm:t>
    </dgm:pt>
    <dgm:pt modelId="{A561E56B-3E5F-4B60-94CD-E1E3D05CC11F}">
      <dgm:prSet phldrT="[Text]" custT="1"/>
      <dgm:spPr/>
      <dgm:t>
        <a:bodyPr/>
        <a:lstStyle/>
        <a:p>
          <a:r>
            <a:rPr lang="en-GB" sz="1200">
              <a:latin typeface="Gill Sans MT" panose="020B0502020104020203" pitchFamily="34" charset="0"/>
            </a:rPr>
            <a:t>Pupils operate broadly within the expected range of abilities for their age but their progress/development may occur at a somewhat slower pace than that of other pupils</a:t>
          </a:r>
        </a:p>
      </dgm:t>
    </dgm:pt>
    <dgm:pt modelId="{ED1F2484-A87E-4ACC-88BF-91CC5139BD20}" type="parTrans" cxnId="{C79D28AA-A5E2-470D-A866-1557E4D1608F}">
      <dgm:prSet/>
      <dgm:spPr/>
      <dgm:t>
        <a:bodyPr/>
        <a:lstStyle/>
        <a:p>
          <a:endParaRPr lang="en-GB"/>
        </a:p>
      </dgm:t>
    </dgm:pt>
    <dgm:pt modelId="{583AEA30-67D3-4B65-820D-F23A5CFDC50A}" type="sibTrans" cxnId="{C79D28AA-A5E2-470D-A866-1557E4D1608F}">
      <dgm:prSet/>
      <dgm:spPr/>
      <dgm:t>
        <a:bodyPr/>
        <a:lstStyle/>
        <a:p>
          <a:endParaRPr lang="en-GB"/>
        </a:p>
      </dgm:t>
    </dgm:pt>
    <dgm:pt modelId="{C3D34FE4-BACC-4C4F-ABDD-8240BAC3E430}">
      <dgm:prSet phldrT="[Text]"/>
      <dgm:spPr>
        <a:solidFill>
          <a:schemeClr val="bg1">
            <a:lumMod val="85000"/>
          </a:schemeClr>
        </a:solidFill>
      </dgm:spPr>
      <dgm:t>
        <a:bodyPr/>
        <a:lstStyle/>
        <a:p>
          <a:r>
            <a:rPr lang="en-GB">
              <a:solidFill>
                <a:sysClr val="windowText" lastClr="000000"/>
              </a:solidFill>
            </a:rPr>
            <a:t>Targeted Provision</a:t>
          </a:r>
        </a:p>
      </dgm:t>
    </dgm:pt>
    <dgm:pt modelId="{F372DEAD-7AD3-4618-9B28-AB930144E060}" type="parTrans" cxnId="{A2B38B08-8298-4F5D-9FD4-ED5C8335F63A}">
      <dgm:prSet/>
      <dgm:spPr/>
      <dgm:t>
        <a:bodyPr/>
        <a:lstStyle/>
        <a:p>
          <a:endParaRPr lang="en-GB"/>
        </a:p>
      </dgm:t>
    </dgm:pt>
    <dgm:pt modelId="{E5EFE373-6638-4B93-B67C-5ABFE9BEA0B8}" type="sibTrans" cxnId="{A2B38B08-8298-4F5D-9FD4-ED5C8335F63A}">
      <dgm:prSet/>
      <dgm:spPr/>
      <dgm:t>
        <a:bodyPr/>
        <a:lstStyle/>
        <a:p>
          <a:endParaRPr lang="en-GB"/>
        </a:p>
      </dgm:t>
    </dgm:pt>
    <dgm:pt modelId="{D571DB3C-44E3-4929-B427-98708F520A8C}">
      <dgm:prSet phldrT="[Text]" custT="1"/>
      <dgm:spPr/>
      <dgm:t>
        <a:bodyPr/>
        <a:lstStyle/>
        <a:p>
          <a:r>
            <a:rPr lang="en-GB" sz="1200" b="1">
              <a:latin typeface="Gill Sans MT" panose="020B0502020104020203" pitchFamily="34" charset="0"/>
            </a:rPr>
            <a:t>Pupil characteristics</a:t>
          </a:r>
          <a:endParaRPr lang="en-GB" sz="1200">
            <a:latin typeface="Gill Sans MT" panose="020B0502020104020203" pitchFamily="34" charset="0"/>
          </a:endParaRPr>
        </a:p>
      </dgm:t>
    </dgm:pt>
    <dgm:pt modelId="{0A9365D0-5A43-4543-BA17-0490AA9E5277}" type="parTrans" cxnId="{0EB5650F-FEBB-404F-9431-895907A22939}">
      <dgm:prSet/>
      <dgm:spPr/>
      <dgm:t>
        <a:bodyPr/>
        <a:lstStyle/>
        <a:p>
          <a:endParaRPr lang="en-GB"/>
        </a:p>
      </dgm:t>
    </dgm:pt>
    <dgm:pt modelId="{982BAD3C-943C-479A-AACE-BFD2D75D574E}" type="sibTrans" cxnId="{0EB5650F-FEBB-404F-9431-895907A22939}">
      <dgm:prSet/>
      <dgm:spPr/>
      <dgm:t>
        <a:bodyPr/>
        <a:lstStyle/>
        <a:p>
          <a:endParaRPr lang="en-GB"/>
        </a:p>
      </dgm:t>
    </dgm:pt>
    <dgm:pt modelId="{F1B71E34-136B-48CE-B359-D36991783826}">
      <dgm:prSet phldrT="[Text]" custT="1"/>
      <dgm:spPr/>
      <dgm:t>
        <a:bodyPr/>
        <a:lstStyle/>
        <a:p>
          <a:r>
            <a:rPr lang="en-GB" sz="1200">
              <a:latin typeface="Gill Sans MT" panose="020B0502020104020203" pitchFamily="34" charset="0"/>
            </a:rPr>
            <a:t>Pupils' progress with learning and development is at a very slow rate and additional support is needed to achieve this</a:t>
          </a:r>
        </a:p>
      </dgm:t>
    </dgm:pt>
    <dgm:pt modelId="{4F7A8FC3-2DD9-4EFA-90BF-9C7878E3C275}" type="parTrans" cxnId="{48EF6901-4D05-4C6D-A049-D0F335D8F4E3}">
      <dgm:prSet/>
      <dgm:spPr/>
      <dgm:t>
        <a:bodyPr/>
        <a:lstStyle/>
        <a:p>
          <a:endParaRPr lang="en-GB"/>
        </a:p>
      </dgm:t>
    </dgm:pt>
    <dgm:pt modelId="{8044B630-51FE-4AD1-B1A5-3AD3ED7C3895}" type="sibTrans" cxnId="{48EF6901-4D05-4C6D-A049-D0F335D8F4E3}">
      <dgm:prSet/>
      <dgm:spPr/>
      <dgm:t>
        <a:bodyPr/>
        <a:lstStyle/>
        <a:p>
          <a:endParaRPr lang="en-GB"/>
        </a:p>
      </dgm:t>
    </dgm:pt>
    <dgm:pt modelId="{D843A529-1919-4B89-AB02-D2E134CC865B}">
      <dgm:prSet phldrT="[Text]"/>
      <dgm:spPr>
        <a:solidFill>
          <a:schemeClr val="bg1">
            <a:lumMod val="85000"/>
          </a:schemeClr>
        </a:solidFill>
      </dgm:spPr>
      <dgm:t>
        <a:bodyPr/>
        <a:lstStyle/>
        <a:p>
          <a:r>
            <a:rPr lang="en-GB">
              <a:solidFill>
                <a:sysClr val="windowText" lastClr="000000"/>
              </a:solidFill>
            </a:rPr>
            <a:t>Specialist Provision</a:t>
          </a:r>
        </a:p>
      </dgm:t>
    </dgm:pt>
    <dgm:pt modelId="{F714D3FB-E44C-4117-A92C-0F01F280396E}" type="parTrans" cxnId="{02CAFF22-A0D3-4458-AB89-464717404E30}">
      <dgm:prSet/>
      <dgm:spPr/>
      <dgm:t>
        <a:bodyPr/>
        <a:lstStyle/>
        <a:p>
          <a:endParaRPr lang="en-GB"/>
        </a:p>
      </dgm:t>
    </dgm:pt>
    <dgm:pt modelId="{B7CDA560-44C9-44C8-A018-596247827DBB}" type="sibTrans" cxnId="{02CAFF22-A0D3-4458-AB89-464717404E30}">
      <dgm:prSet/>
      <dgm:spPr/>
      <dgm:t>
        <a:bodyPr/>
        <a:lstStyle/>
        <a:p>
          <a:endParaRPr lang="en-GB"/>
        </a:p>
      </dgm:t>
    </dgm:pt>
    <dgm:pt modelId="{431E95D6-A8BA-40B0-A191-4E6EF2AF8ECB}">
      <dgm:prSet phldrT="[Text]" custT="1"/>
      <dgm:spPr/>
      <dgm:t>
        <a:bodyPr/>
        <a:lstStyle/>
        <a:p>
          <a:r>
            <a:rPr lang="en-GB" sz="1200" b="1">
              <a:latin typeface="Gill Sans MT" panose="020B0502020104020203" pitchFamily="34" charset="0"/>
            </a:rPr>
            <a:t>Pupil characteristics</a:t>
          </a:r>
          <a:endParaRPr lang="en-GB" sz="1200">
            <a:latin typeface="Gill Sans MT" panose="020B0502020104020203" pitchFamily="34" charset="0"/>
          </a:endParaRPr>
        </a:p>
      </dgm:t>
    </dgm:pt>
    <dgm:pt modelId="{18BA5AFD-8FCA-43A4-B22A-85992F90C6DC}" type="parTrans" cxnId="{FAAA55FE-7F3A-4130-9712-E411FA3B50FF}">
      <dgm:prSet/>
      <dgm:spPr/>
      <dgm:t>
        <a:bodyPr/>
        <a:lstStyle/>
        <a:p>
          <a:endParaRPr lang="en-GB"/>
        </a:p>
      </dgm:t>
    </dgm:pt>
    <dgm:pt modelId="{50C09ED1-A254-4688-86A5-F2C4F7E794F2}" type="sibTrans" cxnId="{FAAA55FE-7F3A-4130-9712-E411FA3B50FF}">
      <dgm:prSet/>
      <dgm:spPr/>
      <dgm:t>
        <a:bodyPr/>
        <a:lstStyle/>
        <a:p>
          <a:endParaRPr lang="en-GB"/>
        </a:p>
      </dgm:t>
    </dgm:pt>
    <dgm:pt modelId="{3B633680-6E62-4DE5-BD1E-64FC9F21FE3D}">
      <dgm:prSet phldrT="[Text]" custT="1"/>
      <dgm:spPr/>
      <dgm:t>
        <a:bodyPr/>
        <a:lstStyle/>
        <a:p>
          <a:r>
            <a:rPr lang="en-GB" sz="1200">
              <a:latin typeface="Gill Sans MT" panose="020B0502020104020203" pitchFamily="34" charset="0"/>
            </a:rPr>
            <a:t>Pupil have significant and persistent learning difficulties despite access to appropriate learning opportunities and support</a:t>
          </a:r>
        </a:p>
      </dgm:t>
    </dgm:pt>
    <dgm:pt modelId="{709AAFAD-9AA8-42AE-8AE7-29CE330265B4}" type="parTrans" cxnId="{BCEF14B9-B0C4-4985-87C5-CBE733CFF89B}">
      <dgm:prSet/>
      <dgm:spPr/>
      <dgm:t>
        <a:bodyPr/>
        <a:lstStyle/>
        <a:p>
          <a:endParaRPr lang="en-GB"/>
        </a:p>
      </dgm:t>
    </dgm:pt>
    <dgm:pt modelId="{69E936D6-6B6C-47C3-93CC-CB6191F51C22}" type="sibTrans" cxnId="{BCEF14B9-B0C4-4985-87C5-CBE733CFF89B}">
      <dgm:prSet/>
      <dgm:spPr/>
      <dgm:t>
        <a:bodyPr/>
        <a:lstStyle/>
        <a:p>
          <a:endParaRPr lang="en-GB"/>
        </a:p>
      </dgm:t>
    </dgm:pt>
    <dgm:pt modelId="{FEFB902F-475A-4576-ABCF-6B23B7B6E950}">
      <dgm:prSet phldrT="[Text]" custT="1"/>
      <dgm:spPr/>
      <dgm:t>
        <a:bodyPr/>
        <a:lstStyle/>
        <a:p>
          <a:r>
            <a:rPr lang="en-GB" sz="1200">
              <a:latin typeface="Gill Sans MT" panose="020B0502020104020203" pitchFamily="34" charset="0"/>
            </a:rPr>
            <a:t>Pupils remain part of the mainstream teaching timetable for all activities</a:t>
          </a:r>
        </a:p>
      </dgm:t>
    </dgm:pt>
    <dgm:pt modelId="{555AD79B-2102-4B43-8B24-8F21219A14CF}" type="parTrans" cxnId="{74ABA177-3D42-400C-BECC-7B0A7AC887A4}">
      <dgm:prSet/>
      <dgm:spPr/>
      <dgm:t>
        <a:bodyPr/>
        <a:lstStyle/>
        <a:p>
          <a:endParaRPr lang="en-GB"/>
        </a:p>
      </dgm:t>
    </dgm:pt>
    <dgm:pt modelId="{46AF1EF7-FA35-4082-A64D-6CCDBF98A4CD}" type="sibTrans" cxnId="{74ABA177-3D42-400C-BECC-7B0A7AC887A4}">
      <dgm:prSet/>
      <dgm:spPr/>
      <dgm:t>
        <a:bodyPr/>
        <a:lstStyle/>
        <a:p>
          <a:endParaRPr lang="en-GB"/>
        </a:p>
      </dgm:t>
    </dgm:pt>
    <dgm:pt modelId="{BA2B569A-5301-4675-8BDD-8117DE1ABDD1}">
      <dgm:prSet phldrT="[Text]" custT="1"/>
      <dgm:spPr/>
      <dgm:t>
        <a:bodyPr/>
        <a:lstStyle/>
        <a:p>
          <a:r>
            <a:rPr lang="en-GB" sz="1200">
              <a:latin typeface="Gill Sans MT" panose="020B0502020104020203" pitchFamily="34" charset="0"/>
            </a:rPr>
            <a:t>Individual goals for improvement are identifed and the quality of teaching and learning is monitored to ensure it is appropriate to pupils' needs</a:t>
          </a:r>
        </a:p>
      </dgm:t>
    </dgm:pt>
    <dgm:pt modelId="{E1881FFA-9F55-48EB-8870-F749AC754093}" type="parTrans" cxnId="{2A97BF32-7D1F-4E6A-9B76-3228B66A39AE}">
      <dgm:prSet/>
      <dgm:spPr/>
      <dgm:t>
        <a:bodyPr/>
        <a:lstStyle/>
        <a:p>
          <a:endParaRPr lang="en-GB"/>
        </a:p>
      </dgm:t>
    </dgm:pt>
    <dgm:pt modelId="{55C5C3D3-4810-43E4-B220-D3CC2C53DDEE}" type="sibTrans" cxnId="{2A97BF32-7D1F-4E6A-9B76-3228B66A39AE}">
      <dgm:prSet/>
      <dgm:spPr/>
      <dgm:t>
        <a:bodyPr/>
        <a:lstStyle/>
        <a:p>
          <a:endParaRPr lang="en-GB"/>
        </a:p>
      </dgm:t>
    </dgm:pt>
    <dgm:pt modelId="{3C69D8F5-E7F6-4225-86F1-74FCE5EDCE02}">
      <dgm:prSet phldrT="[Text]" custT="1"/>
      <dgm:spPr/>
      <dgm:t>
        <a:bodyPr/>
        <a:lstStyle/>
        <a:p>
          <a:r>
            <a:rPr lang="en-GB" sz="1200">
              <a:latin typeface="Gill Sans MT" panose="020B0502020104020203" pitchFamily="34" charset="0"/>
            </a:rPr>
            <a:t>Pupils may be attaining at a level significantly below age-related expectations and there may be evidence of an increasing gap between them and their peers</a:t>
          </a:r>
        </a:p>
      </dgm:t>
    </dgm:pt>
    <dgm:pt modelId="{1CD93679-7EB0-40F3-A6E4-CD6A86011DEB}" type="parTrans" cxnId="{27B7BA19-2DEC-4A39-84F3-5FDFBD9D7147}">
      <dgm:prSet/>
      <dgm:spPr/>
      <dgm:t>
        <a:bodyPr/>
        <a:lstStyle/>
        <a:p>
          <a:endParaRPr lang="en-GB"/>
        </a:p>
      </dgm:t>
    </dgm:pt>
    <dgm:pt modelId="{28804129-1C30-4458-87F6-D83A1389D410}" type="sibTrans" cxnId="{27B7BA19-2DEC-4A39-84F3-5FDFBD9D7147}">
      <dgm:prSet/>
      <dgm:spPr/>
      <dgm:t>
        <a:bodyPr/>
        <a:lstStyle/>
        <a:p>
          <a:endParaRPr lang="en-GB"/>
        </a:p>
      </dgm:t>
    </dgm:pt>
    <dgm:pt modelId="{EBE75042-3A51-4524-8C1C-E0FC615B6B83}">
      <dgm:prSet phldrT="[Text]" custT="1"/>
      <dgm:spPr/>
      <dgm:t>
        <a:bodyPr/>
        <a:lstStyle/>
        <a:p>
          <a:r>
            <a:rPr lang="en-GB" sz="1200">
              <a:latin typeface="Gill Sans MT" panose="020B0502020104020203" pitchFamily="34" charset="0"/>
            </a:rPr>
            <a:t>Evidence based interventions (group or individual) have been identified and put in place on the basis of the identified need</a:t>
          </a:r>
        </a:p>
      </dgm:t>
    </dgm:pt>
    <dgm:pt modelId="{6A7D2EFA-2181-4645-9A6D-ECC1EFDB3602}" type="parTrans" cxnId="{1C41CBEB-3FC6-4A7F-8C65-8C213C8667F1}">
      <dgm:prSet/>
      <dgm:spPr/>
      <dgm:t>
        <a:bodyPr/>
        <a:lstStyle/>
        <a:p>
          <a:endParaRPr lang="en-GB"/>
        </a:p>
      </dgm:t>
    </dgm:pt>
    <dgm:pt modelId="{E3438EB8-5580-4747-A329-25E5A809BD7C}" type="sibTrans" cxnId="{1C41CBEB-3FC6-4A7F-8C65-8C213C8667F1}">
      <dgm:prSet/>
      <dgm:spPr/>
      <dgm:t>
        <a:bodyPr/>
        <a:lstStyle/>
        <a:p>
          <a:endParaRPr lang="en-GB"/>
        </a:p>
      </dgm:t>
    </dgm:pt>
    <dgm:pt modelId="{0E62AB55-B099-49CC-8C59-A8D91B28C66C}">
      <dgm:prSet phldrT="[Text]" custT="1"/>
      <dgm:spPr/>
      <dgm:t>
        <a:bodyPr/>
        <a:lstStyle/>
        <a:p>
          <a:r>
            <a:rPr lang="en-GB" sz="1200">
              <a:latin typeface="Gill Sans MT" panose="020B0502020104020203" pitchFamily="34" charset="0"/>
            </a:rPr>
            <a:t>Evidence of impact of the intervention is recorded, to inform decisions about whether the intervention remains appropriate</a:t>
          </a:r>
        </a:p>
      </dgm:t>
    </dgm:pt>
    <dgm:pt modelId="{EFBC27DC-F2DF-420A-81B7-416955FE29EC}" type="parTrans" cxnId="{3E7B9FE2-5C45-4445-9866-CAFC523428BB}">
      <dgm:prSet/>
      <dgm:spPr/>
      <dgm:t>
        <a:bodyPr/>
        <a:lstStyle/>
        <a:p>
          <a:endParaRPr lang="en-GB"/>
        </a:p>
      </dgm:t>
    </dgm:pt>
    <dgm:pt modelId="{EB1F242A-48B8-4A65-91B3-DE0B20E9CA9A}" type="sibTrans" cxnId="{3E7B9FE2-5C45-4445-9866-CAFC523428BB}">
      <dgm:prSet/>
      <dgm:spPr/>
      <dgm:t>
        <a:bodyPr/>
        <a:lstStyle/>
        <a:p>
          <a:endParaRPr lang="en-GB"/>
        </a:p>
      </dgm:t>
    </dgm:pt>
    <dgm:pt modelId="{F3CA4455-B7A5-419B-B2B2-099DA1F14456}">
      <dgm:prSet phldrT="[Text]" custT="1"/>
      <dgm:spPr/>
      <dgm:t>
        <a:bodyPr/>
        <a:lstStyle/>
        <a:p>
          <a:r>
            <a:rPr lang="en-GB" sz="1200">
              <a:latin typeface="Gill Sans MT" panose="020B0502020104020203" pitchFamily="34" charset="0"/>
            </a:rPr>
            <a:t>Pupils may have life-long learning difficulties or disabilities, across several areas of development, and will require more specialist intervention and advice</a:t>
          </a:r>
        </a:p>
      </dgm:t>
    </dgm:pt>
    <dgm:pt modelId="{A21697A0-FEC9-448D-9CB3-8C6AFAC86CA4}" type="parTrans" cxnId="{16F05C7A-FC06-4A54-B0DA-C2799EC3F974}">
      <dgm:prSet/>
      <dgm:spPr/>
      <dgm:t>
        <a:bodyPr/>
        <a:lstStyle/>
        <a:p>
          <a:endParaRPr lang="en-GB"/>
        </a:p>
      </dgm:t>
    </dgm:pt>
    <dgm:pt modelId="{E18D118D-2B29-4B79-91C1-83488341C6BE}" type="sibTrans" cxnId="{16F05C7A-FC06-4A54-B0DA-C2799EC3F974}">
      <dgm:prSet/>
      <dgm:spPr/>
      <dgm:t>
        <a:bodyPr/>
        <a:lstStyle/>
        <a:p>
          <a:endParaRPr lang="en-GB"/>
        </a:p>
      </dgm:t>
    </dgm:pt>
    <dgm:pt modelId="{EB12D8D9-DC4C-4C26-9625-88F5C677AF7B}" type="pres">
      <dgm:prSet presAssocID="{76CFF20D-E2D9-4494-890C-177741907A07}" presName="linearFlow" presStyleCnt="0">
        <dgm:presLayoutVars>
          <dgm:dir/>
          <dgm:animLvl val="lvl"/>
          <dgm:resizeHandles val="exact"/>
        </dgm:presLayoutVars>
      </dgm:prSet>
      <dgm:spPr/>
    </dgm:pt>
    <dgm:pt modelId="{93ED2C69-7E0F-4269-995E-64AF41A59AF9}" type="pres">
      <dgm:prSet presAssocID="{915F5635-B4C2-49D4-8867-2217B8BD7DF3}" presName="composite" presStyleCnt="0"/>
      <dgm:spPr/>
    </dgm:pt>
    <dgm:pt modelId="{E8F91214-1277-47D2-8BA8-5C5D3C91A7D5}" type="pres">
      <dgm:prSet presAssocID="{915F5635-B4C2-49D4-8867-2217B8BD7DF3}" presName="parentText" presStyleLbl="alignNode1" presStyleIdx="0" presStyleCnt="3" custLinFactNeighborX="-646" custLinFactNeighborY="-153">
        <dgm:presLayoutVars>
          <dgm:chMax val="1"/>
          <dgm:bulletEnabled val="1"/>
        </dgm:presLayoutVars>
      </dgm:prSet>
      <dgm:spPr/>
    </dgm:pt>
    <dgm:pt modelId="{5A7089E0-9B8B-43AE-B2DB-62A2F0704097}" type="pres">
      <dgm:prSet presAssocID="{915F5635-B4C2-49D4-8867-2217B8BD7DF3}" presName="descendantText" presStyleLbl="alignAcc1" presStyleIdx="0" presStyleCnt="3">
        <dgm:presLayoutVars>
          <dgm:bulletEnabled val="1"/>
        </dgm:presLayoutVars>
      </dgm:prSet>
      <dgm:spPr/>
    </dgm:pt>
    <dgm:pt modelId="{DF90FAEC-2ABB-41D7-B3E6-6A6E91AF824E}" type="pres">
      <dgm:prSet presAssocID="{C93C1D0B-CC2E-4282-B153-161A11C1C335}" presName="sp" presStyleCnt="0"/>
      <dgm:spPr/>
    </dgm:pt>
    <dgm:pt modelId="{31F05465-B375-42C6-A726-E5541EB97FE7}" type="pres">
      <dgm:prSet presAssocID="{C3D34FE4-BACC-4C4F-ABDD-8240BAC3E430}" presName="composite" presStyleCnt="0"/>
      <dgm:spPr/>
    </dgm:pt>
    <dgm:pt modelId="{A4E4DBDA-FF18-422B-B09C-9A26BFF7A56E}" type="pres">
      <dgm:prSet presAssocID="{C3D34FE4-BACC-4C4F-ABDD-8240BAC3E430}" presName="parentText" presStyleLbl="alignNode1" presStyleIdx="1" presStyleCnt="3">
        <dgm:presLayoutVars>
          <dgm:chMax val="1"/>
          <dgm:bulletEnabled val="1"/>
        </dgm:presLayoutVars>
      </dgm:prSet>
      <dgm:spPr/>
    </dgm:pt>
    <dgm:pt modelId="{3331F462-8AD2-4D2B-AFA9-7A3BD6188565}" type="pres">
      <dgm:prSet presAssocID="{C3D34FE4-BACC-4C4F-ABDD-8240BAC3E430}" presName="descendantText" presStyleLbl="alignAcc1" presStyleIdx="1" presStyleCnt="3" custScaleY="129097">
        <dgm:presLayoutVars>
          <dgm:bulletEnabled val="1"/>
        </dgm:presLayoutVars>
      </dgm:prSet>
      <dgm:spPr/>
    </dgm:pt>
    <dgm:pt modelId="{B3506DFC-04CF-4065-B08B-9366E6CAFD0C}" type="pres">
      <dgm:prSet presAssocID="{E5EFE373-6638-4B93-B67C-5ABFE9BEA0B8}" presName="sp" presStyleCnt="0"/>
      <dgm:spPr/>
    </dgm:pt>
    <dgm:pt modelId="{48522F34-EF7B-4187-8A9B-927655C2CA64}" type="pres">
      <dgm:prSet presAssocID="{D843A529-1919-4B89-AB02-D2E134CC865B}" presName="composite" presStyleCnt="0"/>
      <dgm:spPr/>
    </dgm:pt>
    <dgm:pt modelId="{2040E28A-EB52-4918-8EE6-BB63AF72590E}" type="pres">
      <dgm:prSet presAssocID="{D843A529-1919-4B89-AB02-D2E134CC865B}" presName="parentText" presStyleLbl="alignNode1" presStyleIdx="2" presStyleCnt="3">
        <dgm:presLayoutVars>
          <dgm:chMax val="1"/>
          <dgm:bulletEnabled val="1"/>
        </dgm:presLayoutVars>
      </dgm:prSet>
      <dgm:spPr/>
    </dgm:pt>
    <dgm:pt modelId="{F3ACF3F2-C802-4EC6-BB5C-C99D13C60751}" type="pres">
      <dgm:prSet presAssocID="{D843A529-1919-4B89-AB02-D2E134CC865B}" presName="descendantText" presStyleLbl="alignAcc1" presStyleIdx="2" presStyleCnt="3">
        <dgm:presLayoutVars>
          <dgm:bulletEnabled val="1"/>
        </dgm:presLayoutVars>
      </dgm:prSet>
      <dgm:spPr/>
    </dgm:pt>
  </dgm:ptLst>
  <dgm:cxnLst>
    <dgm:cxn modelId="{48EF6901-4D05-4C6D-A049-D0F335D8F4E3}" srcId="{C3D34FE4-BACC-4C4F-ABDD-8240BAC3E430}" destId="{F1B71E34-136B-48CE-B359-D36991783826}" srcOrd="1" destOrd="0" parTransId="{4F7A8FC3-2DD9-4EFA-90BF-9C7878E3C275}" sibTransId="{8044B630-51FE-4AD1-B1A5-3AD3ED7C3895}"/>
    <dgm:cxn modelId="{A073DF04-636B-4CF0-88C7-42F323ACF964}" type="presOf" srcId="{D1641A47-1F6F-4102-94E7-EA09627ACAB8}" destId="{5A7089E0-9B8B-43AE-B2DB-62A2F0704097}" srcOrd="0" destOrd="0" presId="urn:microsoft.com/office/officeart/2005/8/layout/chevron2"/>
    <dgm:cxn modelId="{A2B38B08-8298-4F5D-9FD4-ED5C8335F63A}" srcId="{76CFF20D-E2D9-4494-890C-177741907A07}" destId="{C3D34FE4-BACC-4C4F-ABDD-8240BAC3E430}" srcOrd="1" destOrd="0" parTransId="{F372DEAD-7AD3-4618-9B28-AB930144E060}" sibTransId="{E5EFE373-6638-4B93-B67C-5ABFE9BEA0B8}"/>
    <dgm:cxn modelId="{0EB5650F-FEBB-404F-9431-895907A22939}" srcId="{C3D34FE4-BACC-4C4F-ABDD-8240BAC3E430}" destId="{D571DB3C-44E3-4929-B427-98708F520A8C}" srcOrd="0" destOrd="0" parTransId="{0A9365D0-5A43-4543-BA17-0490AA9E5277}" sibTransId="{982BAD3C-943C-479A-AACE-BFD2D75D574E}"/>
    <dgm:cxn modelId="{27B7BA19-2DEC-4A39-84F3-5FDFBD9D7147}" srcId="{C3D34FE4-BACC-4C4F-ABDD-8240BAC3E430}" destId="{3C69D8F5-E7F6-4225-86F1-74FCE5EDCE02}" srcOrd="2" destOrd="0" parTransId="{1CD93679-7EB0-40F3-A6E4-CD6A86011DEB}" sibTransId="{28804129-1C30-4458-87F6-D83A1389D410}"/>
    <dgm:cxn modelId="{CB2C321B-EEBF-4514-A082-79774ABFB740}" type="presOf" srcId="{F1B71E34-136B-48CE-B359-D36991783826}" destId="{3331F462-8AD2-4D2B-AFA9-7A3BD6188565}" srcOrd="0" destOrd="1" presId="urn:microsoft.com/office/officeart/2005/8/layout/chevron2"/>
    <dgm:cxn modelId="{02CAFF22-A0D3-4458-AB89-464717404E30}" srcId="{76CFF20D-E2D9-4494-890C-177741907A07}" destId="{D843A529-1919-4B89-AB02-D2E134CC865B}" srcOrd="2" destOrd="0" parTransId="{F714D3FB-E44C-4117-A92C-0F01F280396E}" sibTransId="{B7CDA560-44C9-44C8-A018-596247827DBB}"/>
    <dgm:cxn modelId="{B1AA4A2F-A8A9-4D07-897B-35974B8F4568}" type="presOf" srcId="{D843A529-1919-4B89-AB02-D2E134CC865B}" destId="{2040E28A-EB52-4918-8EE6-BB63AF72590E}" srcOrd="0" destOrd="0" presId="urn:microsoft.com/office/officeart/2005/8/layout/chevron2"/>
    <dgm:cxn modelId="{2A97BF32-7D1F-4E6A-9B76-3228B66A39AE}" srcId="{915F5635-B4C2-49D4-8867-2217B8BD7DF3}" destId="{BA2B569A-5301-4675-8BDD-8117DE1ABDD1}" srcOrd="3" destOrd="0" parTransId="{E1881FFA-9F55-48EB-8870-F749AC754093}" sibTransId="{55C5C3D3-4810-43E4-B220-D3CC2C53DDEE}"/>
    <dgm:cxn modelId="{0CF6233A-23EC-4E92-82F5-6914E9982E87}" type="presOf" srcId="{C3D34FE4-BACC-4C4F-ABDD-8240BAC3E430}" destId="{A4E4DBDA-FF18-422B-B09C-9A26BFF7A56E}" srcOrd="0" destOrd="0" presId="urn:microsoft.com/office/officeart/2005/8/layout/chevron2"/>
    <dgm:cxn modelId="{84F0F963-3AA7-408C-A18D-C22FAFFB6864}" type="presOf" srcId="{0E62AB55-B099-49CC-8C59-A8D91B28C66C}" destId="{3331F462-8AD2-4D2B-AFA9-7A3BD6188565}" srcOrd="0" destOrd="4" presId="urn:microsoft.com/office/officeart/2005/8/layout/chevron2"/>
    <dgm:cxn modelId="{A61A1772-9E1B-4259-AC9A-A6DA8A00A43B}" type="presOf" srcId="{BA2B569A-5301-4675-8BDD-8117DE1ABDD1}" destId="{5A7089E0-9B8B-43AE-B2DB-62A2F0704097}" srcOrd="0" destOrd="3" presId="urn:microsoft.com/office/officeart/2005/8/layout/chevron2"/>
    <dgm:cxn modelId="{04494E53-CF49-419C-B95F-7F833CF76A35}" srcId="{915F5635-B4C2-49D4-8867-2217B8BD7DF3}" destId="{D1641A47-1F6F-4102-94E7-EA09627ACAB8}" srcOrd="0" destOrd="0" parTransId="{E9C6E1CD-993C-4376-B82C-693A13DE47FA}" sibTransId="{99FDA962-2EEE-4A3B-A667-31A7711A336A}"/>
    <dgm:cxn modelId="{74ABA177-3D42-400C-BECC-7B0A7AC887A4}" srcId="{915F5635-B4C2-49D4-8867-2217B8BD7DF3}" destId="{FEFB902F-475A-4576-ABCF-6B23B7B6E950}" srcOrd="2" destOrd="0" parTransId="{555AD79B-2102-4B43-8B24-8F21219A14CF}" sibTransId="{46AF1EF7-FA35-4082-A64D-6CCDBF98A4CD}"/>
    <dgm:cxn modelId="{16F05C7A-FC06-4A54-B0DA-C2799EC3F974}" srcId="{D843A529-1919-4B89-AB02-D2E134CC865B}" destId="{F3CA4455-B7A5-419B-B2B2-099DA1F14456}" srcOrd="2" destOrd="0" parTransId="{A21697A0-FEC9-448D-9CB3-8C6AFAC86CA4}" sibTransId="{E18D118D-2B29-4B79-91C1-83488341C6BE}"/>
    <dgm:cxn modelId="{0B5B4183-D603-4010-9010-D05A49683C32}" srcId="{76CFF20D-E2D9-4494-890C-177741907A07}" destId="{915F5635-B4C2-49D4-8867-2217B8BD7DF3}" srcOrd="0" destOrd="0" parTransId="{FC536076-1BB2-44C0-9DBE-82ECA0D9C511}" sibTransId="{C93C1D0B-CC2E-4282-B153-161A11C1C335}"/>
    <dgm:cxn modelId="{3E6AA991-B769-4ACA-91BA-ACF74AED1821}" type="presOf" srcId="{431E95D6-A8BA-40B0-A191-4E6EF2AF8ECB}" destId="{F3ACF3F2-C802-4EC6-BB5C-C99D13C60751}" srcOrd="0" destOrd="0" presId="urn:microsoft.com/office/officeart/2005/8/layout/chevron2"/>
    <dgm:cxn modelId="{691CF698-0C18-4217-A2DE-0F10A99A2A03}" type="presOf" srcId="{76CFF20D-E2D9-4494-890C-177741907A07}" destId="{EB12D8D9-DC4C-4C26-9625-88F5C677AF7B}" srcOrd="0" destOrd="0" presId="urn:microsoft.com/office/officeart/2005/8/layout/chevron2"/>
    <dgm:cxn modelId="{D3CE9D9D-8473-47F8-AC35-214C8ABE3664}" type="presOf" srcId="{EBE75042-3A51-4524-8C1C-E0FC615B6B83}" destId="{3331F462-8AD2-4D2B-AFA9-7A3BD6188565}" srcOrd="0" destOrd="3" presId="urn:microsoft.com/office/officeart/2005/8/layout/chevron2"/>
    <dgm:cxn modelId="{74E42D9E-ABAB-46E8-A47F-506435F6E238}" type="presOf" srcId="{A561E56B-3E5F-4B60-94CD-E1E3D05CC11F}" destId="{5A7089E0-9B8B-43AE-B2DB-62A2F0704097}" srcOrd="0" destOrd="1" presId="urn:microsoft.com/office/officeart/2005/8/layout/chevron2"/>
    <dgm:cxn modelId="{C79D28AA-A5E2-470D-A866-1557E4D1608F}" srcId="{915F5635-B4C2-49D4-8867-2217B8BD7DF3}" destId="{A561E56B-3E5F-4B60-94CD-E1E3D05CC11F}" srcOrd="1" destOrd="0" parTransId="{ED1F2484-A87E-4ACC-88BF-91CC5139BD20}" sibTransId="{583AEA30-67D3-4B65-820D-F23A5CFDC50A}"/>
    <dgm:cxn modelId="{FA3130AF-63E6-405B-AD7A-F338B92D0592}" type="presOf" srcId="{FEFB902F-475A-4576-ABCF-6B23B7B6E950}" destId="{5A7089E0-9B8B-43AE-B2DB-62A2F0704097}" srcOrd="0" destOrd="2" presId="urn:microsoft.com/office/officeart/2005/8/layout/chevron2"/>
    <dgm:cxn modelId="{49A640B2-CC59-4432-838E-CBD42216D65F}" type="presOf" srcId="{F3CA4455-B7A5-419B-B2B2-099DA1F14456}" destId="{F3ACF3F2-C802-4EC6-BB5C-C99D13C60751}" srcOrd="0" destOrd="2" presId="urn:microsoft.com/office/officeart/2005/8/layout/chevron2"/>
    <dgm:cxn modelId="{BCEF14B9-B0C4-4985-87C5-CBE733CFF89B}" srcId="{D843A529-1919-4B89-AB02-D2E134CC865B}" destId="{3B633680-6E62-4DE5-BD1E-64FC9F21FE3D}" srcOrd="1" destOrd="0" parTransId="{709AAFAD-9AA8-42AE-8AE7-29CE330265B4}" sibTransId="{69E936D6-6B6C-47C3-93CC-CB6191F51C22}"/>
    <dgm:cxn modelId="{CC0810C8-E228-4F18-B1DE-08478B40A7F7}" type="presOf" srcId="{915F5635-B4C2-49D4-8867-2217B8BD7DF3}" destId="{E8F91214-1277-47D2-8BA8-5C5D3C91A7D5}" srcOrd="0" destOrd="0" presId="urn:microsoft.com/office/officeart/2005/8/layout/chevron2"/>
    <dgm:cxn modelId="{F75DC4CE-EE8B-493C-A3D2-869F836A8281}" type="presOf" srcId="{3C69D8F5-E7F6-4225-86F1-74FCE5EDCE02}" destId="{3331F462-8AD2-4D2B-AFA9-7A3BD6188565}" srcOrd="0" destOrd="2" presId="urn:microsoft.com/office/officeart/2005/8/layout/chevron2"/>
    <dgm:cxn modelId="{35A827DE-422C-48A2-A101-EF9A2466371B}" type="presOf" srcId="{3B633680-6E62-4DE5-BD1E-64FC9F21FE3D}" destId="{F3ACF3F2-C802-4EC6-BB5C-C99D13C60751}" srcOrd="0" destOrd="1" presId="urn:microsoft.com/office/officeart/2005/8/layout/chevron2"/>
    <dgm:cxn modelId="{3E7B9FE2-5C45-4445-9866-CAFC523428BB}" srcId="{C3D34FE4-BACC-4C4F-ABDD-8240BAC3E430}" destId="{0E62AB55-B099-49CC-8C59-A8D91B28C66C}" srcOrd="4" destOrd="0" parTransId="{EFBC27DC-F2DF-420A-81B7-416955FE29EC}" sibTransId="{EB1F242A-48B8-4A65-91B3-DE0B20E9CA9A}"/>
    <dgm:cxn modelId="{1C41CBEB-3FC6-4A7F-8C65-8C213C8667F1}" srcId="{C3D34FE4-BACC-4C4F-ABDD-8240BAC3E430}" destId="{EBE75042-3A51-4524-8C1C-E0FC615B6B83}" srcOrd="3" destOrd="0" parTransId="{6A7D2EFA-2181-4645-9A6D-ECC1EFDB3602}" sibTransId="{E3438EB8-5580-4747-A329-25E5A809BD7C}"/>
    <dgm:cxn modelId="{97875BFE-B839-4D3F-A837-37FA03220C6F}" type="presOf" srcId="{D571DB3C-44E3-4929-B427-98708F520A8C}" destId="{3331F462-8AD2-4D2B-AFA9-7A3BD6188565}" srcOrd="0" destOrd="0" presId="urn:microsoft.com/office/officeart/2005/8/layout/chevron2"/>
    <dgm:cxn modelId="{FAAA55FE-7F3A-4130-9712-E411FA3B50FF}" srcId="{D843A529-1919-4B89-AB02-D2E134CC865B}" destId="{431E95D6-A8BA-40B0-A191-4E6EF2AF8ECB}" srcOrd="0" destOrd="0" parTransId="{18BA5AFD-8FCA-43A4-B22A-85992F90C6DC}" sibTransId="{50C09ED1-A254-4688-86A5-F2C4F7E794F2}"/>
    <dgm:cxn modelId="{991C813E-A4EE-45DA-9023-5CF1D610D0DE}" type="presParOf" srcId="{EB12D8D9-DC4C-4C26-9625-88F5C677AF7B}" destId="{93ED2C69-7E0F-4269-995E-64AF41A59AF9}" srcOrd="0" destOrd="0" presId="urn:microsoft.com/office/officeart/2005/8/layout/chevron2"/>
    <dgm:cxn modelId="{645B094D-FC73-4602-9C9D-14BF445CD64D}" type="presParOf" srcId="{93ED2C69-7E0F-4269-995E-64AF41A59AF9}" destId="{E8F91214-1277-47D2-8BA8-5C5D3C91A7D5}" srcOrd="0" destOrd="0" presId="urn:microsoft.com/office/officeart/2005/8/layout/chevron2"/>
    <dgm:cxn modelId="{2CCC06B3-FBEE-46CD-868B-1E1CC29C0816}" type="presParOf" srcId="{93ED2C69-7E0F-4269-995E-64AF41A59AF9}" destId="{5A7089E0-9B8B-43AE-B2DB-62A2F0704097}" srcOrd="1" destOrd="0" presId="urn:microsoft.com/office/officeart/2005/8/layout/chevron2"/>
    <dgm:cxn modelId="{4C75E795-5EFC-4BAA-8799-8FDFA550C513}" type="presParOf" srcId="{EB12D8D9-DC4C-4C26-9625-88F5C677AF7B}" destId="{DF90FAEC-2ABB-41D7-B3E6-6A6E91AF824E}" srcOrd="1" destOrd="0" presId="urn:microsoft.com/office/officeart/2005/8/layout/chevron2"/>
    <dgm:cxn modelId="{E02E5097-E416-4ADC-84C6-D07244C7F2C9}" type="presParOf" srcId="{EB12D8D9-DC4C-4C26-9625-88F5C677AF7B}" destId="{31F05465-B375-42C6-A726-E5541EB97FE7}" srcOrd="2" destOrd="0" presId="urn:microsoft.com/office/officeart/2005/8/layout/chevron2"/>
    <dgm:cxn modelId="{976CA263-80E5-4469-8D8E-D4A043572F31}" type="presParOf" srcId="{31F05465-B375-42C6-A726-E5541EB97FE7}" destId="{A4E4DBDA-FF18-422B-B09C-9A26BFF7A56E}" srcOrd="0" destOrd="0" presId="urn:microsoft.com/office/officeart/2005/8/layout/chevron2"/>
    <dgm:cxn modelId="{F73BCF83-EF62-4823-881E-7C88C36AF55B}" type="presParOf" srcId="{31F05465-B375-42C6-A726-E5541EB97FE7}" destId="{3331F462-8AD2-4D2B-AFA9-7A3BD6188565}" srcOrd="1" destOrd="0" presId="urn:microsoft.com/office/officeart/2005/8/layout/chevron2"/>
    <dgm:cxn modelId="{1AF15144-279C-4570-9A82-99740B80027B}" type="presParOf" srcId="{EB12D8D9-DC4C-4C26-9625-88F5C677AF7B}" destId="{B3506DFC-04CF-4065-B08B-9366E6CAFD0C}" srcOrd="3" destOrd="0" presId="urn:microsoft.com/office/officeart/2005/8/layout/chevron2"/>
    <dgm:cxn modelId="{370258BF-023E-425A-911E-7B886E441EE6}" type="presParOf" srcId="{EB12D8D9-DC4C-4C26-9625-88F5C677AF7B}" destId="{48522F34-EF7B-4187-8A9B-927655C2CA64}" srcOrd="4" destOrd="0" presId="urn:microsoft.com/office/officeart/2005/8/layout/chevron2"/>
    <dgm:cxn modelId="{703D7B68-70D8-456B-8E01-358560E757A4}" type="presParOf" srcId="{48522F34-EF7B-4187-8A9B-927655C2CA64}" destId="{2040E28A-EB52-4918-8EE6-BB63AF72590E}" srcOrd="0" destOrd="0" presId="urn:microsoft.com/office/officeart/2005/8/layout/chevron2"/>
    <dgm:cxn modelId="{84B12A0F-A83D-434C-8193-6B7D859B3094}" type="presParOf" srcId="{48522F34-EF7B-4187-8A9B-927655C2CA64}" destId="{F3ACF3F2-C802-4EC6-BB5C-C99D13C60751}" srcOrd="1" destOrd="0" presId="urn:microsoft.com/office/officeart/2005/8/layout/chevron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91214-1277-47D2-8BA8-5C5D3C91A7D5}">
      <dsp:nvSpPr>
        <dsp:cNvPr id="0" name=""/>
        <dsp:cNvSpPr/>
      </dsp:nvSpPr>
      <dsp:spPr>
        <a:xfrm rot="5400000">
          <a:off x="-403691" y="439974"/>
          <a:ext cx="2691277" cy="1883894"/>
        </a:xfrm>
        <a:prstGeom prst="chevron">
          <a:avLst/>
        </a:prstGeom>
        <a:solidFill>
          <a:schemeClr val="bg1">
            <a:lumMod val="85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GB" sz="2900" kern="1200">
              <a:solidFill>
                <a:sysClr val="windowText" lastClr="000000"/>
              </a:solidFill>
            </a:rPr>
            <a:t>Universal Provision</a:t>
          </a:r>
        </a:p>
      </dsp:txBody>
      <dsp:txXfrm rot="-5400000">
        <a:off x="1" y="978229"/>
        <a:ext cx="1883894" cy="807383"/>
      </dsp:txXfrm>
    </dsp:sp>
    <dsp:sp modelId="{5A7089E0-9B8B-43AE-B2DB-62A2F0704097}">
      <dsp:nvSpPr>
        <dsp:cNvPr id="0" name=""/>
        <dsp:cNvSpPr/>
      </dsp:nvSpPr>
      <dsp:spPr>
        <a:xfrm rot="5400000">
          <a:off x="2810481" y="-886187"/>
          <a:ext cx="1749330" cy="36025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latin typeface="Gill Sans MT" panose="020B0502020104020203" pitchFamily="34" charset="0"/>
            </a:rPr>
            <a:t>Pupil characteristics</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Pupils operate broadly within the expected range of abilities for their age but their progress/development may occur at a somewhat slower pace than that of other pupils</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Pupils remain part of the mainstream teaching timetable for all activities</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Individual goals for improvement are identifed and the quality of teaching and learning is monitored to ensure it is appropriate to pupils' needs</a:t>
          </a:r>
        </a:p>
      </dsp:txBody>
      <dsp:txXfrm rot="-5400000">
        <a:off x="1883894" y="125795"/>
        <a:ext cx="3517110" cy="1578540"/>
      </dsp:txXfrm>
    </dsp:sp>
    <dsp:sp modelId="{A4E4DBDA-FF18-422B-B09C-9A26BFF7A56E}">
      <dsp:nvSpPr>
        <dsp:cNvPr id="0" name=""/>
        <dsp:cNvSpPr/>
      </dsp:nvSpPr>
      <dsp:spPr>
        <a:xfrm rot="5400000">
          <a:off x="-403691" y="3170895"/>
          <a:ext cx="2691277" cy="1883894"/>
        </a:xfrm>
        <a:prstGeom prst="chevron">
          <a:avLst/>
        </a:prstGeom>
        <a:solidFill>
          <a:schemeClr val="bg1">
            <a:lumMod val="85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GB" sz="2900" kern="1200">
              <a:solidFill>
                <a:sysClr val="windowText" lastClr="000000"/>
              </a:solidFill>
            </a:rPr>
            <a:t>Targeted Provision</a:t>
          </a:r>
        </a:p>
      </dsp:txBody>
      <dsp:txXfrm rot="-5400000">
        <a:off x="1" y="3709150"/>
        <a:ext cx="1883894" cy="807383"/>
      </dsp:txXfrm>
    </dsp:sp>
    <dsp:sp modelId="{3331F462-8AD2-4D2B-AFA9-7A3BD6188565}">
      <dsp:nvSpPr>
        <dsp:cNvPr id="0" name=""/>
        <dsp:cNvSpPr/>
      </dsp:nvSpPr>
      <dsp:spPr>
        <a:xfrm rot="5400000">
          <a:off x="2555980" y="1840615"/>
          <a:ext cx="2258332" cy="36025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latin typeface="Gill Sans MT" panose="020B0502020104020203" pitchFamily="34" charset="0"/>
            </a:rPr>
            <a:t>Pupil characteristics</a:t>
          </a:r>
          <a:endParaRPr lang="en-GB" sz="1200" kern="1200">
            <a:latin typeface="Gill Sans MT" panose="020B0502020104020203" pitchFamily="34" charset="0"/>
          </a:endParaRP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Pupils' progress with learning and development is at a very slow rate and additional support is needed to achieve this</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Pupils may be attaining at a level significantly below age-related expectations and there may be evidence of an increasing gap between them and their peers</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Evidence based interventions (group or individual) have been identified and put in place on the basis of the identified need</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Evidence of impact of the intervention is recorded, to inform decisions about whether the intervention remains appropriate</a:t>
          </a:r>
        </a:p>
      </dsp:txBody>
      <dsp:txXfrm rot="-5400000">
        <a:off x="1883894" y="2622945"/>
        <a:ext cx="3492262" cy="2037846"/>
      </dsp:txXfrm>
    </dsp:sp>
    <dsp:sp modelId="{2040E28A-EB52-4918-8EE6-BB63AF72590E}">
      <dsp:nvSpPr>
        <dsp:cNvPr id="0" name=""/>
        <dsp:cNvSpPr/>
      </dsp:nvSpPr>
      <dsp:spPr>
        <a:xfrm rot="5400000">
          <a:off x="-403691" y="5643197"/>
          <a:ext cx="2691277" cy="1883894"/>
        </a:xfrm>
        <a:prstGeom prst="chevron">
          <a:avLst/>
        </a:prstGeom>
        <a:solidFill>
          <a:schemeClr val="bg1">
            <a:lumMod val="85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GB" sz="2900" kern="1200">
              <a:solidFill>
                <a:sysClr val="windowText" lastClr="000000"/>
              </a:solidFill>
            </a:rPr>
            <a:t>Specialist Provision</a:t>
          </a:r>
        </a:p>
      </dsp:txBody>
      <dsp:txXfrm rot="-5400000">
        <a:off x="1" y="6181452"/>
        <a:ext cx="1883894" cy="807383"/>
      </dsp:txXfrm>
    </dsp:sp>
    <dsp:sp modelId="{F3ACF3F2-C802-4EC6-BB5C-C99D13C60751}">
      <dsp:nvSpPr>
        <dsp:cNvPr id="0" name=""/>
        <dsp:cNvSpPr/>
      </dsp:nvSpPr>
      <dsp:spPr>
        <a:xfrm rot="5400000">
          <a:off x="2810481" y="4312917"/>
          <a:ext cx="1749330" cy="36025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latin typeface="Gill Sans MT" panose="020B0502020104020203" pitchFamily="34" charset="0"/>
            </a:rPr>
            <a:t>Pupil characteristics</a:t>
          </a:r>
          <a:endParaRPr lang="en-GB" sz="1200" kern="1200">
            <a:latin typeface="Gill Sans MT" panose="020B0502020104020203" pitchFamily="34" charset="0"/>
          </a:endParaRP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 have significant and persistent learning difficulties despite access to appropriate learning opportunities and support</a:t>
          </a:r>
        </a:p>
        <a:p>
          <a:pPr marL="114300" lvl="1" indent="-114300" algn="l" defTabSz="533400">
            <a:lnSpc>
              <a:spcPct val="90000"/>
            </a:lnSpc>
            <a:spcBef>
              <a:spcPct val="0"/>
            </a:spcBef>
            <a:spcAft>
              <a:spcPct val="15000"/>
            </a:spcAft>
            <a:buChar char="•"/>
          </a:pPr>
          <a:r>
            <a:rPr lang="en-GB" sz="1200" kern="1200">
              <a:latin typeface="Gill Sans MT" panose="020B0502020104020203" pitchFamily="34" charset="0"/>
            </a:rPr>
            <a:t>Pupils may have life-long learning difficulties or disabilities, across several areas of development, and will require more specialist intervention and advice</a:t>
          </a:r>
        </a:p>
      </dsp:txBody>
      <dsp:txXfrm rot="-5400000">
        <a:off x="1883894" y="5324900"/>
        <a:ext cx="3517110" cy="15785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https://new.devon.gov.uk/supportforschools/services-and-contacts/send#mac3</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Ben Williams</DisplayName>
        <AccountId>21217</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astSharedByUser xmlns="a97d3e19-2f68-4635-93be-d2cdfe7d477d" xsi:nil="true"/>
    <SharedWithUsers xmlns="a97d3e19-2f68-4635-93be-d2cdfe7d477d">
      <UserInfo>
        <DisplayName/>
        <AccountId xsi:nil="true"/>
        <AccountType/>
      </UserInfo>
    </SharedWithUsers>
    <LastSharedByTime xmlns="a97d3e19-2f68-4635-93be-d2cdfe7d47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8A56B-DE0E-4A9F-88E1-AAB9E4DB57C1}">
  <ds:schemaRefs>
    <ds:schemaRef ds:uri="http://schemas.microsoft.com/office/2006/metadata/properties"/>
    <ds:schemaRef ds:uri="http://schemas.microsoft.com/office/infopath/2007/PartnerControls"/>
    <ds:schemaRef ds:uri="dd989013-3695-4458-8df5-613b197d9ac2"/>
    <ds:schemaRef ds:uri="0d3d739c-854c-4823-87dd-278b46439e36"/>
    <ds:schemaRef ds:uri="a97d3e19-2f68-4635-93be-d2cdfe7d477d"/>
  </ds:schemaRefs>
</ds:datastoreItem>
</file>

<file path=customXml/itemProps2.xml><?xml version="1.0" encoding="utf-8"?>
<ds:datastoreItem xmlns:ds="http://schemas.openxmlformats.org/officeDocument/2006/customXml" ds:itemID="{C77D758C-BB12-4586-8541-9CB6BFC04090}">
  <ds:schemaRefs>
    <ds:schemaRef ds:uri="http://schemas.openxmlformats.org/officeDocument/2006/bibliography"/>
  </ds:schemaRefs>
</ds:datastoreItem>
</file>

<file path=customXml/itemProps3.xml><?xml version="1.0" encoding="utf-8"?>
<ds:datastoreItem xmlns:ds="http://schemas.openxmlformats.org/officeDocument/2006/customXml" ds:itemID="{9DFB923F-C07A-4A2E-97F1-1B20AD1BEA67}">
  <ds:schemaRefs>
    <ds:schemaRef ds:uri="http://schemas.microsoft.com/sharepoint/v3/contenttype/forms"/>
  </ds:schemaRefs>
</ds:datastoreItem>
</file>

<file path=customXml/itemProps4.xml><?xml version="1.0" encoding="utf-8"?>
<ds:datastoreItem xmlns:ds="http://schemas.openxmlformats.org/officeDocument/2006/customXml" ds:itemID="{75BD3601-3F17-4D21-8853-7545E9A78389}">
  <ds:schemaRefs>
    <ds:schemaRef ds:uri="Microsoft.SharePoint.Taxonomy.ContentTypeSync"/>
  </ds:schemaRefs>
</ds:datastoreItem>
</file>

<file path=customXml/itemProps5.xml><?xml version="1.0" encoding="utf-8"?>
<ds:datastoreItem xmlns:ds="http://schemas.openxmlformats.org/officeDocument/2006/customXml" ds:itemID="{D120E6E5-D198-445E-8C59-D2C325CC6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10456</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DGR KS1 Identification of Need</vt:lpstr>
    </vt:vector>
  </TitlesOfParts>
  <Company>Babcock</Company>
  <LinksUpToDate>false</LinksUpToDate>
  <CharactersWithSpaces>69917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DGR KS1 Identification of Need</dc:title>
  <dc:creator>Savage, Jeanette</dc:creator>
  <cp:keywords/>
  <cp:lastModifiedBy>David Hodder</cp:lastModifiedBy>
  <cp:revision>9</cp:revision>
  <cp:lastPrinted>2023-06-07T10:29:00Z</cp:lastPrinted>
  <dcterms:created xsi:type="dcterms:W3CDTF">2021-01-04T10:15:00Z</dcterms:created>
  <dcterms:modified xsi:type="dcterms:W3CDTF">2023-06-07T10:29:00Z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xd_Signature">
    <vt:bool>false</vt:bool>
  </property>
  <property fmtid="{D5CDD505-2E9C-101B-9397-08002B2CF9AE}" pid="13" name="MSIP_Label_17e41a6f-20d9-495c-ab00-eea5f6384699_Enabled">
    <vt:lpwstr>true</vt:lpwstr>
  </property>
  <property fmtid="{D5CDD505-2E9C-101B-9397-08002B2CF9AE}" pid="14" name="MSIP_Label_17e41a6f-20d9-495c-ab00-eea5f6384699_SetDate">
    <vt:lpwstr>2019-11-12T10:17:31Z</vt:lpwstr>
  </property>
  <property fmtid="{D5CDD505-2E9C-101B-9397-08002B2CF9AE}" pid="15" name="MSIP_Label_17e41a6f-20d9-495c-ab00-eea5f6384699_Method">
    <vt:lpwstr>Privileged</vt:lpwstr>
  </property>
  <property fmtid="{D5CDD505-2E9C-101B-9397-08002B2CF9AE}" pid="16" name="MSIP_Label_17e41a6f-20d9-495c-ab00-eea5f6384699_Name">
    <vt:lpwstr>17e41a6f-20d9-495c-ab00-eea5f6384699</vt:lpwstr>
  </property>
  <property fmtid="{D5CDD505-2E9C-101B-9397-08002B2CF9AE}" pid="17" name="MSIP_Label_17e41a6f-20d9-495c-ab00-eea5f6384699_SiteId">
    <vt:lpwstr>a9a3c3d1-fc0f-4943-bc2a-d73e388cc2df</vt:lpwstr>
  </property>
  <property fmtid="{D5CDD505-2E9C-101B-9397-08002B2CF9AE}" pid="18" name="MSIP_Label_17e41a6f-20d9-495c-ab00-eea5f6384699_ActionId">
    <vt:lpwstr>7c5671f9-6943-48da-ae22-00006cdc5c18</vt:lpwstr>
  </property>
  <property fmtid="{D5CDD505-2E9C-101B-9397-08002B2CF9AE}" pid="19" name="MSIP_Label_17e41a6f-20d9-495c-ab00-eea5f6384699_ContentBits">
    <vt:lpwstr>1</vt:lpwstr>
  </property>
</Properties>
</file>